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A519A">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eastAsia="zh-CN"/>
        </w:rPr>
        <w:t>东莞市供水计量设施更新项目（2026-2027年计量仪表)-螺翼式远传水表</w:t>
      </w:r>
    </w:p>
    <w:p w14:paraId="72712037">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774B9A49">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43A15D39">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DA7CD85">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59D048E3">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50542757">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439F1EB8">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2872A4C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r>
        <w:rPr>
          <w:rFonts w:hint="eastAsia" w:ascii="宋体" w:hAnsi="宋体" w:eastAsia="宋体" w:cs="Times New Roman"/>
          <w:b/>
          <w:bCs/>
          <w:color w:val="auto"/>
          <w:sz w:val="32"/>
          <w:szCs w:val="32"/>
          <w:highlight w:val="none"/>
          <w:lang w:val="en-US" w:eastAsia="zh-CN"/>
        </w:rPr>
        <w:t>GXTZ-ZB-2026第（70）号</w:t>
      </w:r>
    </w:p>
    <w:p w14:paraId="17794C0F">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人：东莞市水务环境投资控股集团供水有限公司</w:t>
      </w:r>
    </w:p>
    <w:p w14:paraId="1441DAE1">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招标代理机构：广西同泽工程项目管理股份有限公司</w:t>
      </w:r>
    </w:p>
    <w:p w14:paraId="7D0B97E6">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5B4158C0">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34A04FF4">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06</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05</w:t>
      </w:r>
      <w:r>
        <w:rPr>
          <w:rFonts w:hint="eastAsia" w:ascii="宋体" w:hAnsi="宋体" w:eastAsia="宋体" w:cs="宋体"/>
          <w:b/>
          <w:bCs/>
          <w:color w:val="auto"/>
          <w:sz w:val="32"/>
          <w:szCs w:val="32"/>
          <w:highlight w:val="none"/>
          <w:lang w:val="zh-CN"/>
        </w:rPr>
        <w:t>日</w:t>
      </w:r>
    </w:p>
    <w:p w14:paraId="0307C42A">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4EF34AE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p>
    <w:sdt>
      <w:sdtPr>
        <w:rPr>
          <w:rFonts w:ascii="宋体" w:hAnsi="宋体" w:eastAsia="宋体" w:cstheme="minorBidi"/>
          <w:color w:val="auto"/>
          <w:kern w:val="2"/>
          <w:sz w:val="21"/>
          <w:szCs w:val="22"/>
          <w:highlight w:val="none"/>
          <w:lang w:val="en-US" w:eastAsia="zh-CN" w:bidi="ar-SA"/>
        </w:rPr>
        <w:id w:val="147471449"/>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24C75DD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1C4A71E5">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b/>
              <w:bCs/>
              <w:color w:val="auto"/>
              <w:highlight w:val="none"/>
            </w:rPr>
            <w:fldChar w:fldCharType="begin"/>
          </w:r>
          <w:r>
            <w:rPr>
              <w:b/>
              <w:bCs/>
              <w:color w:val="auto"/>
              <w:highlight w:val="none"/>
            </w:rPr>
            <w:instrText xml:space="preserve"> HYPERLINK \l _Toc14626 </w:instrText>
          </w:r>
          <w:r>
            <w:rPr>
              <w:b/>
              <w:bCs/>
              <w:color w:val="auto"/>
              <w:highlight w:val="none"/>
            </w:rPr>
            <w:fldChar w:fldCharType="separate"/>
          </w:r>
          <w:r>
            <w:rPr>
              <w:rFonts w:hint="eastAsia" w:ascii="宋体" w:hAnsi="宋体" w:eastAsia="宋体" w:cs="宋体"/>
              <w:b/>
              <w:bCs/>
              <w:color w:val="auto"/>
              <w:kern w:val="44"/>
              <w:szCs w:val="32"/>
              <w:highlight w:val="none"/>
              <w:lang w:val="en-US" w:eastAsia="zh-CN"/>
            </w:rPr>
            <w:t>第一篇 招标公告</w:t>
          </w:r>
          <w:r>
            <w:rPr>
              <w:b/>
              <w:bCs/>
              <w:color w:val="auto"/>
              <w:highlight w:val="none"/>
            </w:rPr>
            <w:tab/>
          </w:r>
          <w:r>
            <w:rPr>
              <w:b/>
              <w:bCs/>
              <w:color w:val="auto"/>
              <w:highlight w:val="none"/>
            </w:rPr>
            <w:fldChar w:fldCharType="begin"/>
          </w:r>
          <w:r>
            <w:rPr>
              <w:b/>
              <w:bCs/>
              <w:color w:val="auto"/>
              <w:highlight w:val="none"/>
            </w:rPr>
            <w:instrText xml:space="preserve"> PAGEREF _Toc14626 \h </w:instrText>
          </w:r>
          <w:r>
            <w:rPr>
              <w:b/>
              <w:bCs/>
              <w:color w:val="auto"/>
              <w:highlight w:val="none"/>
            </w:rPr>
            <w:fldChar w:fldCharType="separate"/>
          </w:r>
          <w:r>
            <w:rPr>
              <w:b/>
              <w:bCs/>
              <w:color w:val="auto"/>
              <w:highlight w:val="none"/>
            </w:rPr>
            <w:t>4</w:t>
          </w:r>
          <w:r>
            <w:rPr>
              <w:b/>
              <w:bCs/>
              <w:color w:val="auto"/>
              <w:highlight w:val="none"/>
            </w:rPr>
            <w:fldChar w:fldCharType="end"/>
          </w:r>
          <w:r>
            <w:rPr>
              <w:b/>
              <w:bCs/>
              <w:color w:val="auto"/>
              <w:highlight w:val="none"/>
            </w:rPr>
            <w:fldChar w:fldCharType="end"/>
          </w:r>
        </w:p>
        <w:p w14:paraId="1E7FD66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_Toc11703 </w:instrText>
          </w:r>
          <w:r>
            <w:rPr>
              <w:color w:val="auto"/>
              <w:highlight w:val="none"/>
            </w:rPr>
            <w:fldChar w:fldCharType="separate"/>
          </w:r>
          <w:r>
            <w:rPr>
              <w:rFonts w:hint="eastAsia" w:ascii="宋体" w:hAnsi="宋体" w:eastAsia="宋体" w:cs="宋体"/>
              <w:b/>
              <w:bCs w:val="0"/>
              <w:color w:val="auto"/>
              <w:kern w:val="44"/>
              <w:szCs w:val="32"/>
              <w:highlight w:val="none"/>
              <w:lang w:val="zh-CN"/>
            </w:rPr>
            <w:t>第二篇</w:t>
          </w:r>
          <w:r>
            <w:rPr>
              <w:rFonts w:ascii="宋体" w:hAnsi="宋体" w:eastAsia="宋体" w:cs="宋体"/>
              <w:b/>
              <w:bCs w:val="0"/>
              <w:color w:val="auto"/>
              <w:kern w:val="44"/>
              <w:szCs w:val="32"/>
              <w:highlight w:val="none"/>
            </w:rPr>
            <w:t xml:space="preserve"> </w:t>
          </w:r>
          <w:r>
            <w:rPr>
              <w:rFonts w:hint="eastAsia" w:ascii="宋体" w:hAnsi="宋体" w:eastAsia="宋体" w:cs="宋体"/>
              <w:b/>
              <w:bCs w:val="0"/>
              <w:color w:val="auto"/>
              <w:kern w:val="44"/>
              <w:szCs w:val="32"/>
              <w:highlight w:val="none"/>
              <w:lang w:val="zh-CN"/>
            </w:rPr>
            <w:t>投标人须知</w:t>
          </w:r>
          <w:r>
            <w:rPr>
              <w:b/>
              <w:bCs/>
              <w:color w:val="auto"/>
              <w:highlight w:val="none"/>
            </w:rPr>
            <w:tab/>
          </w:r>
          <w:r>
            <w:rPr>
              <w:b/>
              <w:bCs/>
              <w:color w:val="auto"/>
              <w:highlight w:val="none"/>
            </w:rPr>
            <w:fldChar w:fldCharType="begin"/>
          </w:r>
          <w:r>
            <w:rPr>
              <w:b/>
              <w:bCs/>
              <w:color w:val="auto"/>
              <w:highlight w:val="none"/>
            </w:rPr>
            <w:instrText xml:space="preserve"> PAGEREF _Toc11703 \h </w:instrText>
          </w:r>
          <w:r>
            <w:rPr>
              <w:b/>
              <w:bCs/>
              <w:color w:val="auto"/>
              <w:highlight w:val="none"/>
            </w:rPr>
            <w:fldChar w:fldCharType="separate"/>
          </w:r>
          <w:r>
            <w:rPr>
              <w:b/>
              <w:bCs/>
              <w:color w:val="auto"/>
              <w:highlight w:val="none"/>
            </w:rPr>
            <w:t>6</w:t>
          </w:r>
          <w:r>
            <w:rPr>
              <w:b/>
              <w:bCs/>
              <w:color w:val="auto"/>
              <w:highlight w:val="none"/>
            </w:rPr>
            <w:fldChar w:fldCharType="end"/>
          </w:r>
          <w:r>
            <w:rPr>
              <w:color w:val="auto"/>
              <w:highlight w:val="none"/>
            </w:rPr>
            <w:fldChar w:fldCharType="end"/>
          </w:r>
        </w:p>
        <w:p w14:paraId="7FC9905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_Toc25920 </w:instrText>
          </w:r>
          <w:r>
            <w:rPr>
              <w:color w:val="auto"/>
              <w:highlight w:val="none"/>
            </w:rPr>
            <w:fldChar w:fldCharType="separate"/>
          </w:r>
          <w:r>
            <w:rPr>
              <w:rFonts w:hint="eastAsia" w:ascii="宋体" w:hAnsi="宋体" w:eastAsia="宋体" w:cs="宋体"/>
              <w:b w:val="0"/>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_Toc25920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98E917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_Toc15928 </w:instrText>
          </w:r>
          <w:r>
            <w:rPr>
              <w:color w:val="auto"/>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_Toc15928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262760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_Toc13891 </w:instrText>
          </w:r>
          <w:r>
            <w:rPr>
              <w:color w:val="auto"/>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_Toc13891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9B9F7D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_Toc61 </w:instrText>
          </w:r>
          <w:r>
            <w:rPr>
              <w:color w:val="auto"/>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合格的货物</w:t>
          </w:r>
          <w:r>
            <w:rPr>
              <w:color w:val="auto"/>
              <w:highlight w:val="none"/>
            </w:rPr>
            <w:tab/>
          </w:r>
          <w:r>
            <w:rPr>
              <w:color w:val="auto"/>
              <w:highlight w:val="none"/>
            </w:rPr>
            <w:fldChar w:fldCharType="begin"/>
          </w:r>
          <w:r>
            <w:rPr>
              <w:color w:val="auto"/>
              <w:highlight w:val="none"/>
            </w:rPr>
            <w:instrText xml:space="preserve"> PAGEREF _Toc61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441B9B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_Toc6961 </w:instrText>
          </w:r>
          <w:r>
            <w:rPr>
              <w:color w:val="auto"/>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w:t>
          </w:r>
          <w:r>
            <w:rPr>
              <w:rFonts w:hint="eastAsia" w:ascii="宋体" w:hAnsi="宋体" w:eastAsia="宋体" w:cs="宋体"/>
              <w:color w:val="auto"/>
              <w:szCs w:val="21"/>
              <w:highlight w:val="none"/>
              <w:lang w:val="en-US" w:eastAsia="zh-CN"/>
            </w:rPr>
            <w:t>它</w:t>
          </w:r>
          <w:r>
            <w:rPr>
              <w:rFonts w:hint="eastAsia" w:ascii="宋体" w:hAnsi="宋体" w:eastAsia="宋体" w:cs="宋体"/>
              <w:color w:val="auto"/>
              <w:szCs w:val="21"/>
              <w:highlight w:val="none"/>
              <w:lang w:val="zh-CN"/>
            </w:rPr>
            <w:t>说明</w:t>
          </w:r>
          <w:r>
            <w:rPr>
              <w:color w:val="auto"/>
              <w:highlight w:val="none"/>
            </w:rPr>
            <w:tab/>
          </w:r>
          <w:r>
            <w:rPr>
              <w:color w:val="auto"/>
              <w:highlight w:val="none"/>
            </w:rPr>
            <w:fldChar w:fldCharType="begin"/>
          </w:r>
          <w:r>
            <w:rPr>
              <w:color w:val="auto"/>
              <w:highlight w:val="none"/>
            </w:rPr>
            <w:instrText xml:space="preserve"> PAGEREF _Toc6961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3EEC672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_Toc29214 </w:instrText>
          </w:r>
          <w:r>
            <w:rPr>
              <w:color w:val="auto"/>
              <w:highlight w:val="none"/>
            </w:rPr>
            <w:fldChar w:fldCharType="separate"/>
          </w:r>
          <w:r>
            <w:rPr>
              <w:rFonts w:hint="eastAsia" w:ascii="宋体" w:hAnsi="宋体" w:eastAsia="宋体" w:cs="宋体"/>
              <w:b w:val="0"/>
              <w:bCs/>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_Toc29214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EAE72A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_Toc32426 </w:instrText>
          </w:r>
          <w:r>
            <w:rPr>
              <w:color w:val="auto"/>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_Toc32426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44F9124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_Toc19204 </w:instrText>
          </w:r>
          <w:r>
            <w:rPr>
              <w:color w:val="auto"/>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_Toc19204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4C3DAB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_Toc24108 </w:instrText>
          </w:r>
          <w:r>
            <w:rPr>
              <w:color w:val="auto"/>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_Toc24108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E410D1C">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_Toc4479 </w:instrText>
          </w:r>
          <w:r>
            <w:rPr>
              <w:color w:val="auto"/>
              <w:highlight w:val="none"/>
            </w:rPr>
            <w:fldChar w:fldCharType="separate"/>
          </w:r>
          <w:r>
            <w:rPr>
              <w:rFonts w:hint="eastAsia" w:ascii="宋体" w:hAnsi="宋体" w:eastAsia="宋体" w:cs="宋体"/>
              <w:b w:val="0"/>
              <w:bCs/>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_Toc4479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FE5A3A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_Toc28883 </w:instrText>
          </w:r>
          <w:r>
            <w:rPr>
              <w:color w:val="auto"/>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_Toc28883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2520CB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_Toc26596 </w:instrText>
          </w:r>
          <w:r>
            <w:rPr>
              <w:color w:val="auto"/>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_Toc26596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31D6E2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_Toc182 </w:instrText>
          </w:r>
          <w:r>
            <w:rPr>
              <w:color w:val="auto"/>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_Toc182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67122DA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_Toc17562 </w:instrText>
          </w:r>
          <w:r>
            <w:rPr>
              <w:color w:val="auto"/>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_Toc17562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7AAB2C7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_Toc29841 </w:instrText>
          </w:r>
          <w:r>
            <w:rPr>
              <w:color w:val="auto"/>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_Toc29841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092C73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_Toc15797 </w:instrText>
          </w:r>
          <w:r>
            <w:rPr>
              <w:color w:val="auto"/>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_Toc15797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6373962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_Toc13150 </w:instrText>
          </w:r>
          <w:r>
            <w:rPr>
              <w:color w:val="auto"/>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_Toc13150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428EADC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_Toc2710 </w:instrText>
          </w:r>
          <w:r>
            <w:rPr>
              <w:color w:val="auto"/>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_Toc2710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5670E22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_Toc6659 </w:instrText>
          </w:r>
          <w:r>
            <w:rPr>
              <w:color w:val="auto"/>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_Toc6659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AF7592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_Toc13165 </w:instrText>
          </w:r>
          <w:r>
            <w:rPr>
              <w:color w:val="auto"/>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_Toc13165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4010A54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_Toc15182 </w:instrText>
          </w:r>
          <w:r>
            <w:rPr>
              <w:color w:val="auto"/>
              <w:highlight w:val="none"/>
            </w:rPr>
            <w:fldChar w:fldCharType="separate"/>
          </w:r>
          <w:r>
            <w:rPr>
              <w:rFonts w:hint="eastAsia" w:ascii="宋体" w:hAnsi="宋体" w:eastAsia="宋体" w:cs="宋体"/>
              <w:b w:val="0"/>
              <w:bCs/>
              <w:color w:val="auto"/>
              <w:kern w:val="44"/>
              <w:szCs w:val="21"/>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_Toc15182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5DD092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_Toc26052 </w:instrText>
          </w:r>
          <w:r>
            <w:rPr>
              <w:color w:val="auto"/>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_Toc26052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0AA7D46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_Toc9412 </w:instrText>
          </w:r>
          <w:r>
            <w:rPr>
              <w:color w:val="auto"/>
              <w:highlight w:val="none"/>
            </w:rPr>
            <w:fldChar w:fldCharType="separate"/>
          </w:r>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_Toc9412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CCA3A1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_Toc24200 </w:instrText>
          </w:r>
          <w:r>
            <w:rPr>
              <w:color w:val="auto"/>
              <w:highlight w:val="none"/>
            </w:rPr>
            <w:fldChar w:fldCharType="separate"/>
          </w:r>
          <w:r>
            <w:rPr>
              <w:rFonts w:hint="eastAsia" w:ascii="宋体" w:hAnsi="宋体" w:eastAsia="宋体" w:cs="宋体"/>
              <w:color w:val="auto"/>
              <w:szCs w:val="21"/>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_Toc24200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7BF734F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_Toc30495 </w:instrText>
          </w:r>
          <w:r>
            <w:rPr>
              <w:color w:val="auto"/>
              <w:highlight w:val="none"/>
            </w:rPr>
            <w:fldChar w:fldCharType="separate"/>
          </w:r>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_Toc30495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136FFDF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_Toc7461 </w:instrText>
          </w:r>
          <w:r>
            <w:rPr>
              <w:color w:val="auto"/>
              <w:highlight w:val="none"/>
            </w:rPr>
            <w:fldChar w:fldCharType="separate"/>
          </w:r>
          <w:r>
            <w:rPr>
              <w:rFonts w:hint="eastAsia" w:ascii="宋体" w:hAnsi="宋体" w:eastAsia="宋体" w:cs="宋体"/>
              <w:b w:val="0"/>
              <w:bCs/>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_Toc7461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CD30EA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_Toc22371 </w:instrText>
          </w:r>
          <w:r>
            <w:rPr>
              <w:color w:val="auto"/>
              <w:highlight w:val="none"/>
            </w:rPr>
            <w:fldChar w:fldCharType="separate"/>
          </w:r>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_Toc22371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64B982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_Toc9714 </w:instrText>
          </w:r>
          <w:r>
            <w:rPr>
              <w:color w:val="auto"/>
              <w:highlight w:val="none"/>
            </w:rPr>
            <w:fldChar w:fldCharType="separate"/>
          </w:r>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_Toc9714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712B3E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_Toc14124 </w:instrText>
          </w:r>
          <w:r>
            <w:rPr>
              <w:color w:val="auto"/>
              <w:highlight w:val="none"/>
            </w:rPr>
            <w:fldChar w:fldCharType="separate"/>
          </w:r>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_Toc14124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8233FC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_Toc4883 </w:instrText>
          </w:r>
          <w:r>
            <w:rPr>
              <w:color w:val="auto"/>
              <w:highlight w:val="none"/>
            </w:rPr>
            <w:fldChar w:fldCharType="separate"/>
          </w:r>
          <w:r>
            <w:rPr>
              <w:rFonts w:hint="eastAsia" w:ascii="宋体" w:hAnsi="宋体" w:eastAsia="宋体" w:cs="宋体"/>
              <w:color w:val="auto"/>
              <w:szCs w:val="21"/>
              <w:highlight w:val="none"/>
              <w:lang w:val="zh-CN"/>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_Toc4883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46C5A3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_Toc10382 </w:instrText>
          </w:r>
          <w:r>
            <w:rPr>
              <w:color w:val="auto"/>
              <w:highlight w:val="none"/>
            </w:rPr>
            <w:fldChar w:fldCharType="separate"/>
          </w:r>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_Toc10382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FAE0E4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_Toc9404 </w:instrText>
          </w:r>
          <w:r>
            <w:rPr>
              <w:color w:val="auto"/>
              <w:highlight w:val="none"/>
            </w:rPr>
            <w:fldChar w:fldCharType="separate"/>
          </w:r>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_Toc9404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7B00268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_Toc4548 </w:instrText>
          </w:r>
          <w:r>
            <w:rPr>
              <w:color w:val="auto"/>
              <w:highlight w:val="none"/>
            </w:rPr>
            <w:fldChar w:fldCharType="separate"/>
          </w:r>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_Toc4548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7012E6F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_Toc8099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_Toc8099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435841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_Toc18960 </w:instrText>
          </w:r>
          <w:r>
            <w:rPr>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_Toc18960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E64B50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_Toc5601 </w:instrText>
          </w:r>
          <w:r>
            <w:rPr>
              <w:color w:val="auto"/>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_Toc5601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7DECF7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_Toc15253 </w:instrText>
          </w:r>
          <w:r>
            <w:rPr>
              <w:color w:val="auto"/>
              <w:highlight w:val="none"/>
            </w:rPr>
            <w:fldChar w:fldCharType="separate"/>
          </w:r>
          <w:r>
            <w:rPr>
              <w:rFonts w:hint="eastAsia" w:ascii="宋体" w:hAnsi="宋体" w:eastAsia="宋体" w:cs="宋体"/>
              <w:b w:val="0"/>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_Toc15253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399C83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_Toc12208 </w:instrText>
          </w:r>
          <w:r>
            <w:rPr>
              <w:color w:val="auto"/>
              <w:highlight w:val="none"/>
            </w:rPr>
            <w:fldChar w:fldCharType="separate"/>
          </w:r>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_Toc12208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CE98B2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_Toc25004 </w:instrText>
          </w:r>
          <w:r>
            <w:rPr>
              <w:color w:val="auto"/>
              <w:highlight w:val="none"/>
            </w:rPr>
            <w:fldChar w:fldCharType="separate"/>
          </w:r>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_Toc25004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9D38B9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_Toc9989 </w:instrText>
          </w:r>
          <w:r>
            <w:rPr>
              <w:color w:val="auto"/>
              <w:highlight w:val="none"/>
            </w:rPr>
            <w:fldChar w:fldCharType="separate"/>
          </w:r>
          <w:r>
            <w:rPr>
              <w:rFonts w:hint="eastAsia" w:ascii="宋体" w:hAnsi="宋体" w:eastAsia="宋体" w:cs="宋体"/>
              <w:i w:val="0"/>
              <w:iCs w:val="0"/>
              <w:color w:val="auto"/>
              <w:szCs w:val="21"/>
              <w:highlight w:val="none"/>
            </w:rPr>
            <w:t>34</w:t>
          </w:r>
          <w:r>
            <w:rPr>
              <w:rFonts w:ascii="宋体" w:hAnsi="宋体" w:eastAsia="宋体" w:cs="宋体"/>
              <w:i w:val="0"/>
              <w:iCs w:val="0"/>
              <w:color w:val="auto"/>
              <w:szCs w:val="21"/>
              <w:highlight w:val="none"/>
              <w:lang w:val="zh-CN"/>
            </w:rPr>
            <w:t xml:space="preserve"> </w:t>
          </w:r>
          <w:r>
            <w:rPr>
              <w:rFonts w:hint="eastAsia" w:ascii="宋体" w:hAnsi="宋体" w:eastAsia="宋体" w:cs="宋体"/>
              <w:i w:val="0"/>
              <w:iCs w:val="0"/>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_Toc9989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56E9BB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_Toc29315 </w:instrText>
          </w:r>
          <w:r>
            <w:rPr>
              <w:color w:val="auto"/>
              <w:highlight w:val="none"/>
            </w:rPr>
            <w:fldChar w:fldCharType="separate"/>
          </w:r>
          <w:r>
            <w:rPr>
              <w:rFonts w:hint="eastAsia" w:ascii="宋体" w:hAnsi="宋体" w:eastAsia="宋体" w:cs="宋体"/>
              <w:i w:val="0"/>
              <w:iCs w:val="0"/>
              <w:color w:val="auto"/>
              <w:szCs w:val="21"/>
              <w:highlight w:val="none"/>
            </w:rPr>
            <w:t>35</w:t>
          </w:r>
          <w:r>
            <w:rPr>
              <w:rFonts w:ascii="宋体" w:hAnsi="宋体" w:eastAsia="宋体" w:cs="宋体"/>
              <w:i w:val="0"/>
              <w:iCs w:val="0"/>
              <w:color w:val="auto"/>
              <w:szCs w:val="21"/>
              <w:highlight w:val="none"/>
            </w:rPr>
            <w:t xml:space="preserve"> </w:t>
          </w:r>
          <w:r>
            <w:rPr>
              <w:rFonts w:hint="eastAsia" w:ascii="宋体" w:hAnsi="宋体" w:eastAsia="宋体" w:cs="宋体"/>
              <w:i w:val="0"/>
              <w:iCs w:val="0"/>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_Toc29315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C42348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_Toc29977 </w:instrText>
          </w:r>
          <w:r>
            <w:rPr>
              <w:color w:val="auto"/>
              <w:highlight w:val="none"/>
            </w:rPr>
            <w:fldChar w:fldCharType="separate"/>
          </w:r>
          <w:r>
            <w:rPr>
              <w:rFonts w:hint="eastAsia" w:ascii="宋体" w:hAnsi="宋体" w:eastAsia="宋体" w:cs="宋体"/>
              <w:i w:val="0"/>
              <w:iCs w:val="0"/>
              <w:color w:val="auto"/>
              <w:szCs w:val="21"/>
              <w:highlight w:val="none"/>
            </w:rPr>
            <w:t>3</w:t>
          </w:r>
          <w:r>
            <w:rPr>
              <w:rFonts w:hint="eastAsia" w:ascii="宋体" w:hAnsi="宋体" w:eastAsia="宋体" w:cs="宋体"/>
              <w:i w:val="0"/>
              <w:iCs w:val="0"/>
              <w:color w:val="auto"/>
              <w:szCs w:val="21"/>
              <w:highlight w:val="none"/>
              <w:lang w:val="en-US" w:eastAsia="zh-CN"/>
            </w:rPr>
            <w:t>6</w:t>
          </w:r>
          <w:r>
            <w:rPr>
              <w:rFonts w:ascii="宋体" w:hAnsi="宋体" w:eastAsia="宋体" w:cs="宋体"/>
              <w:i w:val="0"/>
              <w:iCs w:val="0"/>
              <w:color w:val="auto"/>
              <w:szCs w:val="21"/>
              <w:highlight w:val="none"/>
              <w:lang w:val="zh-CN"/>
            </w:rPr>
            <w:t xml:space="preserve"> </w:t>
          </w:r>
          <w:r>
            <w:rPr>
              <w:rFonts w:hint="eastAsia" w:ascii="宋体" w:hAnsi="宋体" w:eastAsia="宋体" w:cs="宋体"/>
              <w:i w:val="0"/>
              <w:iCs w:val="0"/>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_Toc29977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9E9478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_Toc22292 </w:instrText>
          </w:r>
          <w:r>
            <w:rPr>
              <w:color w:val="auto"/>
              <w:highlight w:val="none"/>
            </w:rPr>
            <w:fldChar w:fldCharType="separate"/>
          </w:r>
          <w:r>
            <w:rPr>
              <w:rFonts w:hint="eastAsia" w:ascii="宋体" w:hAnsi="宋体" w:eastAsia="宋体" w:cs="宋体"/>
              <w:i w:val="0"/>
              <w:iCs w:val="0"/>
              <w:color w:val="auto"/>
              <w:szCs w:val="21"/>
              <w:highlight w:val="none"/>
            </w:rPr>
            <w:t>3</w:t>
          </w:r>
          <w:r>
            <w:rPr>
              <w:rFonts w:hint="eastAsia" w:ascii="宋体" w:hAnsi="宋体" w:eastAsia="宋体" w:cs="宋体"/>
              <w:i w:val="0"/>
              <w:iCs w:val="0"/>
              <w:color w:val="auto"/>
              <w:szCs w:val="21"/>
              <w:highlight w:val="none"/>
              <w:lang w:val="en-US" w:eastAsia="zh-CN"/>
            </w:rPr>
            <w:t>7</w:t>
          </w:r>
          <w:r>
            <w:rPr>
              <w:rFonts w:hint="eastAsia" w:ascii="宋体" w:hAnsi="宋体" w:eastAsia="宋体" w:cs="宋体"/>
              <w:i w:val="0"/>
              <w:iCs w:val="0"/>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_Toc22292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C0E095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_Toc26910 </w:instrText>
          </w:r>
          <w:r>
            <w:rPr>
              <w:color w:val="auto"/>
              <w:highlight w:val="none"/>
            </w:rPr>
            <w:fldChar w:fldCharType="separate"/>
          </w:r>
          <w:r>
            <w:rPr>
              <w:rFonts w:ascii="宋体" w:hAnsi="宋体" w:eastAsia="宋体" w:cs="宋体"/>
              <w:i w:val="0"/>
              <w:iCs w:val="0"/>
              <w:color w:val="auto"/>
              <w:szCs w:val="21"/>
              <w:highlight w:val="none"/>
            </w:rPr>
            <w:t>3</w:t>
          </w:r>
          <w:r>
            <w:rPr>
              <w:rFonts w:hint="eastAsia" w:ascii="宋体" w:hAnsi="宋体" w:eastAsia="宋体" w:cs="宋体"/>
              <w:i w:val="0"/>
              <w:iCs w:val="0"/>
              <w:color w:val="auto"/>
              <w:szCs w:val="21"/>
              <w:highlight w:val="none"/>
              <w:lang w:val="en-US" w:eastAsia="zh-CN"/>
            </w:rPr>
            <w:t>8</w:t>
          </w:r>
          <w:r>
            <w:rPr>
              <w:rFonts w:ascii="宋体" w:hAnsi="宋体" w:eastAsia="宋体" w:cs="宋体"/>
              <w:i w:val="0"/>
              <w:iCs w:val="0"/>
              <w:color w:val="auto"/>
              <w:szCs w:val="21"/>
              <w:highlight w:val="none"/>
            </w:rPr>
            <w:t xml:space="preserve"> 招标相关补充约定</w:t>
          </w:r>
          <w:r>
            <w:rPr>
              <w:color w:val="auto"/>
              <w:highlight w:val="none"/>
            </w:rPr>
            <w:tab/>
          </w:r>
          <w:r>
            <w:rPr>
              <w:color w:val="auto"/>
              <w:highlight w:val="none"/>
            </w:rPr>
            <w:fldChar w:fldCharType="begin"/>
          </w:r>
          <w:r>
            <w:rPr>
              <w:color w:val="auto"/>
              <w:highlight w:val="none"/>
            </w:rPr>
            <w:instrText xml:space="preserve"> PAGEREF _Toc26910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EF992D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_Toc27512 </w:instrText>
          </w:r>
          <w:r>
            <w:rPr>
              <w:color w:val="auto"/>
              <w:highlight w:val="none"/>
            </w:rPr>
            <w:fldChar w:fldCharType="separate"/>
          </w:r>
          <w:r>
            <w:rPr>
              <w:rFonts w:hint="eastAsia" w:ascii="宋体" w:hAnsi="宋体" w:eastAsia="宋体" w:cs="宋体"/>
              <w:i w:val="0"/>
              <w:iCs w:val="0"/>
              <w:color w:val="auto"/>
              <w:szCs w:val="21"/>
              <w:highlight w:val="none"/>
              <w:lang w:val="en-US" w:eastAsia="zh-CN"/>
            </w:rPr>
            <w:t>39</w:t>
          </w:r>
          <w:r>
            <w:rPr>
              <w:rFonts w:hint="eastAsia" w:ascii="宋体" w:hAnsi="宋体" w:eastAsia="宋体" w:cs="宋体"/>
              <w:i w:val="0"/>
              <w:iCs w:val="0"/>
              <w:color w:val="auto"/>
              <w:szCs w:val="21"/>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_Toc27512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34F8CE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b/>
              <w:bCs/>
              <w:color w:val="auto"/>
              <w:highlight w:val="none"/>
            </w:rPr>
            <w:fldChar w:fldCharType="begin"/>
          </w:r>
          <w:r>
            <w:rPr>
              <w:b/>
              <w:bCs/>
              <w:color w:val="auto"/>
              <w:highlight w:val="none"/>
            </w:rPr>
            <w:instrText xml:space="preserve"> HYPERLINK \l _Toc22963 </w:instrText>
          </w:r>
          <w:r>
            <w:rPr>
              <w:b/>
              <w:bCs/>
              <w:color w:val="auto"/>
              <w:highlight w:val="none"/>
            </w:rPr>
            <w:fldChar w:fldCharType="separate"/>
          </w:r>
          <w:r>
            <w:rPr>
              <w:rFonts w:hint="eastAsia" w:ascii="宋体" w:hAnsi="宋体" w:eastAsia="宋体" w:cs="宋体"/>
              <w:b/>
              <w:bCs/>
              <w:i w:val="0"/>
              <w:iCs w:val="0"/>
              <w:color w:val="auto"/>
              <w:kern w:val="44"/>
              <w:szCs w:val="32"/>
              <w:highlight w:val="none"/>
              <w:lang w:val="en-US" w:eastAsia="zh-CN"/>
            </w:rPr>
            <w:t>第三篇</w:t>
          </w:r>
          <w:r>
            <w:rPr>
              <w:rFonts w:hint="eastAsia" w:ascii="宋体" w:hAnsi="宋体" w:eastAsia="宋体" w:cs="宋体"/>
              <w:b/>
              <w:bCs/>
              <w:i w:val="0"/>
              <w:iCs w:val="0"/>
              <w:color w:val="auto"/>
              <w:kern w:val="44"/>
              <w:szCs w:val="32"/>
              <w:highlight w:val="none"/>
              <w:lang w:val="zh-CN" w:eastAsia="zh-CN"/>
            </w:rPr>
            <w:t xml:space="preserve"> </w:t>
          </w:r>
          <w:r>
            <w:rPr>
              <w:rFonts w:hint="eastAsia" w:ascii="宋体" w:hAnsi="宋体" w:eastAsia="宋体" w:cs="宋体"/>
              <w:b/>
              <w:bCs/>
              <w:i w:val="0"/>
              <w:iCs w:val="0"/>
              <w:color w:val="auto"/>
              <w:kern w:val="44"/>
              <w:szCs w:val="32"/>
              <w:highlight w:val="none"/>
              <w:lang w:val="zh-CN"/>
            </w:rPr>
            <w:t>用户需求书</w:t>
          </w:r>
          <w:r>
            <w:rPr>
              <w:b/>
              <w:bCs/>
              <w:color w:val="auto"/>
              <w:highlight w:val="none"/>
            </w:rPr>
            <w:tab/>
          </w:r>
          <w:r>
            <w:rPr>
              <w:b/>
              <w:bCs/>
              <w:color w:val="auto"/>
              <w:highlight w:val="none"/>
            </w:rPr>
            <w:fldChar w:fldCharType="begin"/>
          </w:r>
          <w:r>
            <w:rPr>
              <w:b/>
              <w:bCs/>
              <w:color w:val="auto"/>
              <w:highlight w:val="none"/>
            </w:rPr>
            <w:instrText xml:space="preserve"> PAGEREF _Toc22963 \h </w:instrText>
          </w:r>
          <w:r>
            <w:rPr>
              <w:b/>
              <w:bCs/>
              <w:color w:val="auto"/>
              <w:highlight w:val="none"/>
            </w:rPr>
            <w:fldChar w:fldCharType="separate"/>
          </w:r>
          <w:r>
            <w:rPr>
              <w:b/>
              <w:bCs/>
              <w:color w:val="auto"/>
              <w:highlight w:val="none"/>
            </w:rPr>
            <w:t>24</w:t>
          </w:r>
          <w:r>
            <w:rPr>
              <w:b/>
              <w:bCs/>
              <w:color w:val="auto"/>
              <w:highlight w:val="none"/>
            </w:rPr>
            <w:fldChar w:fldCharType="end"/>
          </w:r>
          <w:r>
            <w:rPr>
              <w:b/>
              <w:bCs/>
              <w:color w:val="auto"/>
              <w:highlight w:val="none"/>
            </w:rPr>
            <w:fldChar w:fldCharType="end"/>
          </w:r>
        </w:p>
        <w:p w14:paraId="327AD1B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b/>
              <w:bCs/>
              <w:color w:val="auto"/>
              <w:highlight w:val="none"/>
            </w:rPr>
            <w:fldChar w:fldCharType="begin"/>
          </w:r>
          <w:r>
            <w:rPr>
              <w:b/>
              <w:bCs/>
              <w:color w:val="auto"/>
              <w:highlight w:val="none"/>
            </w:rPr>
            <w:instrText xml:space="preserve"> HYPERLINK \l _Toc28366 </w:instrText>
          </w:r>
          <w:r>
            <w:rPr>
              <w:b/>
              <w:bCs/>
              <w:color w:val="auto"/>
              <w:highlight w:val="none"/>
            </w:rPr>
            <w:fldChar w:fldCharType="separate"/>
          </w:r>
          <w:r>
            <w:rPr>
              <w:rFonts w:hint="eastAsia" w:ascii="宋体" w:hAnsi="宋体" w:eastAsia="宋体" w:cs="宋体"/>
              <w:b/>
              <w:bCs/>
              <w:color w:val="auto"/>
              <w:kern w:val="44"/>
              <w:szCs w:val="32"/>
              <w:highlight w:val="none"/>
              <w:lang w:val="zh-CN"/>
            </w:rPr>
            <w:t>第四篇</w:t>
          </w:r>
          <w:r>
            <w:rPr>
              <w:rFonts w:ascii="宋体" w:hAnsi="宋体" w:eastAsia="宋体" w:cs="宋体"/>
              <w:b/>
              <w:bCs/>
              <w:color w:val="auto"/>
              <w:kern w:val="44"/>
              <w:szCs w:val="32"/>
              <w:highlight w:val="none"/>
              <w:lang w:val="zh-CN"/>
            </w:rPr>
            <w:t xml:space="preserve"> </w:t>
          </w:r>
          <w:r>
            <w:rPr>
              <w:rFonts w:hint="eastAsia" w:ascii="宋体" w:hAnsi="宋体" w:eastAsia="宋体" w:cs="宋体"/>
              <w:b/>
              <w:bCs/>
              <w:color w:val="auto"/>
              <w:kern w:val="44"/>
              <w:szCs w:val="32"/>
              <w:highlight w:val="none"/>
              <w:lang w:val="zh-CN"/>
            </w:rPr>
            <w:t>合同条款格式</w:t>
          </w:r>
          <w:r>
            <w:rPr>
              <w:b/>
              <w:bCs/>
              <w:color w:val="auto"/>
              <w:highlight w:val="none"/>
            </w:rPr>
            <w:tab/>
          </w:r>
          <w:r>
            <w:rPr>
              <w:b/>
              <w:bCs/>
              <w:color w:val="auto"/>
              <w:highlight w:val="none"/>
            </w:rPr>
            <w:fldChar w:fldCharType="begin"/>
          </w:r>
          <w:r>
            <w:rPr>
              <w:b/>
              <w:bCs/>
              <w:color w:val="auto"/>
              <w:highlight w:val="none"/>
            </w:rPr>
            <w:instrText xml:space="preserve"> PAGEREF _Toc28366 \h </w:instrText>
          </w:r>
          <w:r>
            <w:rPr>
              <w:b/>
              <w:bCs/>
              <w:color w:val="auto"/>
              <w:highlight w:val="none"/>
            </w:rPr>
            <w:fldChar w:fldCharType="separate"/>
          </w:r>
          <w:r>
            <w:rPr>
              <w:b/>
              <w:bCs/>
              <w:color w:val="auto"/>
              <w:highlight w:val="none"/>
            </w:rPr>
            <w:t>41</w:t>
          </w:r>
          <w:r>
            <w:rPr>
              <w:b/>
              <w:bCs/>
              <w:color w:val="auto"/>
              <w:highlight w:val="none"/>
            </w:rPr>
            <w:fldChar w:fldCharType="end"/>
          </w:r>
          <w:r>
            <w:rPr>
              <w:b/>
              <w:bCs/>
              <w:color w:val="auto"/>
              <w:highlight w:val="none"/>
            </w:rPr>
            <w:fldChar w:fldCharType="end"/>
          </w:r>
        </w:p>
        <w:p w14:paraId="5EF81DD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b/>
              <w:bCs/>
              <w:color w:val="auto"/>
              <w:highlight w:val="none"/>
            </w:rPr>
            <w:fldChar w:fldCharType="begin"/>
          </w:r>
          <w:r>
            <w:rPr>
              <w:b/>
              <w:bCs/>
              <w:color w:val="auto"/>
              <w:highlight w:val="none"/>
            </w:rPr>
            <w:instrText xml:space="preserve"> HYPERLINK \l _Toc11046 </w:instrText>
          </w:r>
          <w:r>
            <w:rPr>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b/>
              <w:bCs/>
              <w:color w:val="auto"/>
              <w:highlight w:val="none"/>
            </w:rPr>
            <w:tab/>
          </w:r>
          <w:r>
            <w:rPr>
              <w:b/>
              <w:bCs/>
              <w:color w:val="auto"/>
              <w:highlight w:val="none"/>
            </w:rPr>
            <w:fldChar w:fldCharType="begin"/>
          </w:r>
          <w:r>
            <w:rPr>
              <w:b/>
              <w:bCs/>
              <w:color w:val="auto"/>
              <w:highlight w:val="none"/>
            </w:rPr>
            <w:instrText xml:space="preserve"> PAGEREF _Toc11046 \h </w:instrText>
          </w:r>
          <w:r>
            <w:rPr>
              <w:b/>
              <w:bCs/>
              <w:color w:val="auto"/>
              <w:highlight w:val="none"/>
            </w:rPr>
            <w:fldChar w:fldCharType="separate"/>
          </w:r>
          <w:r>
            <w:rPr>
              <w:b/>
              <w:bCs/>
              <w:color w:val="auto"/>
              <w:highlight w:val="none"/>
            </w:rPr>
            <w:t>60</w:t>
          </w:r>
          <w:r>
            <w:rPr>
              <w:b/>
              <w:bCs/>
              <w:color w:val="auto"/>
              <w:highlight w:val="none"/>
            </w:rPr>
            <w:fldChar w:fldCharType="end"/>
          </w:r>
          <w:r>
            <w:rPr>
              <w:b/>
              <w:bCs/>
              <w:color w:val="auto"/>
              <w:highlight w:val="none"/>
            </w:rPr>
            <w:fldChar w:fldCharType="end"/>
          </w:r>
        </w:p>
        <w:p w14:paraId="482D45E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b/>
              <w:bCs/>
              <w:color w:val="auto"/>
              <w:highlight w:val="none"/>
            </w:rPr>
            <w:fldChar w:fldCharType="begin"/>
          </w:r>
          <w:r>
            <w:rPr>
              <w:b/>
              <w:bCs/>
              <w:color w:val="auto"/>
              <w:highlight w:val="none"/>
            </w:rPr>
            <w:instrText xml:space="preserve"> HYPERLINK \l _Toc13062 </w:instrText>
          </w:r>
          <w:r>
            <w:rPr>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b/>
              <w:bCs/>
              <w:color w:val="auto"/>
              <w:highlight w:val="none"/>
            </w:rPr>
            <w:tab/>
          </w:r>
          <w:r>
            <w:rPr>
              <w:b/>
              <w:bCs/>
              <w:color w:val="auto"/>
              <w:highlight w:val="none"/>
            </w:rPr>
            <w:fldChar w:fldCharType="begin"/>
          </w:r>
          <w:r>
            <w:rPr>
              <w:b/>
              <w:bCs/>
              <w:color w:val="auto"/>
              <w:highlight w:val="none"/>
            </w:rPr>
            <w:instrText xml:space="preserve"> PAGEREF _Toc13062 \h </w:instrText>
          </w:r>
          <w:r>
            <w:rPr>
              <w:b/>
              <w:bCs/>
              <w:color w:val="auto"/>
              <w:highlight w:val="none"/>
            </w:rPr>
            <w:fldChar w:fldCharType="separate"/>
          </w:r>
          <w:r>
            <w:rPr>
              <w:b/>
              <w:bCs/>
              <w:color w:val="auto"/>
              <w:highlight w:val="none"/>
            </w:rPr>
            <w:t>108</w:t>
          </w:r>
          <w:r>
            <w:rPr>
              <w:b/>
              <w:bCs/>
              <w:color w:val="auto"/>
              <w:highlight w:val="none"/>
            </w:rPr>
            <w:fldChar w:fldCharType="end"/>
          </w:r>
          <w:r>
            <w:rPr>
              <w:b/>
              <w:bCs/>
              <w:color w:val="auto"/>
              <w:highlight w:val="none"/>
            </w:rPr>
            <w:fldChar w:fldCharType="end"/>
          </w:r>
        </w:p>
        <w:p w14:paraId="228B802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end"/>
          </w:r>
        </w:p>
      </w:sdtContent>
    </w:sdt>
    <w:p w14:paraId="2FBCF8B1">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14626"/>
      <w:bookmarkStart w:id="1" w:name="_Toc16250"/>
      <w:r>
        <w:rPr>
          <w:rFonts w:hint="eastAsia" w:ascii="宋体" w:hAnsi="宋体" w:eastAsia="宋体" w:cs="宋体"/>
          <w:b/>
          <w:bCs/>
          <w:color w:val="auto"/>
          <w:kern w:val="44"/>
          <w:sz w:val="32"/>
          <w:szCs w:val="32"/>
          <w:highlight w:val="none"/>
          <w:lang w:val="en-US" w:eastAsia="zh-CN"/>
        </w:rPr>
        <w:t>第一篇 招标公告</w:t>
      </w:r>
      <w:bookmarkEnd w:id="0"/>
      <w:bookmarkEnd w:id="1"/>
    </w:p>
    <w:p w14:paraId="4030E18B">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rPr>
      </w:pPr>
    </w:p>
    <w:p w14:paraId="53094C69">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val="en-US" w:eastAsia="zh-CN"/>
        </w:rPr>
        <w:t>广西同泽工程项目管理股份有限公司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szCs w:val="21"/>
          <w:highlight w:val="none"/>
          <w:lang w:val="zh-CN" w:eastAsia="zh-CN"/>
        </w:rPr>
        <w:t>东莞市水务环境投资控股集团供水有限公司</w:t>
      </w:r>
      <w:r>
        <w:rPr>
          <w:rFonts w:ascii="宋体" w:hAnsi="宋体" w:eastAsia="宋体" w:cs="Times New Roman"/>
          <w:color w:val="auto"/>
          <w:szCs w:val="21"/>
          <w:highlight w:val="none"/>
          <w:lang w:val="zh-CN"/>
        </w:rPr>
        <w:t>（以下简称“招标人”）的委托，对</w:t>
      </w:r>
      <w:bookmarkStart w:id="2" w:name="_Hlk41903390"/>
      <w:r>
        <w:rPr>
          <w:rFonts w:hint="eastAsia" w:ascii="宋体" w:hAnsi="宋体" w:eastAsia="宋体" w:cs="Times New Roman"/>
          <w:color w:val="auto"/>
          <w:szCs w:val="21"/>
          <w:highlight w:val="none"/>
          <w:lang w:val="zh-CN" w:eastAsia="zh-CN"/>
        </w:rPr>
        <w:t>东莞市供水计量设施更新项目（2026-2027年计量仪表)-螺翼式远传水表</w:t>
      </w:r>
      <w:r>
        <w:rPr>
          <w:rFonts w:ascii="宋体" w:hAnsi="宋体" w:eastAsia="宋体" w:cs="Times New Roman"/>
          <w:color w:val="auto"/>
          <w:szCs w:val="21"/>
          <w:highlight w:val="none"/>
          <w:lang w:val="zh-CN"/>
        </w:rPr>
        <w:t>(招标编号：</w:t>
      </w:r>
      <w:bookmarkEnd w:id="2"/>
      <w:r>
        <w:rPr>
          <w:rFonts w:hint="eastAsia" w:ascii="宋体" w:hAnsi="宋体" w:eastAsia="宋体" w:cs="Times New Roman"/>
          <w:color w:val="auto"/>
          <w:szCs w:val="21"/>
          <w:highlight w:val="none"/>
          <w:lang w:val="zh-CN"/>
        </w:rPr>
        <w:t>GXTZ-ZB-2026第（70）号)</w:t>
      </w:r>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476B945C">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CD44B9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Times New Roman"/>
          <w:color w:val="auto"/>
          <w:szCs w:val="21"/>
          <w:highlight w:val="none"/>
          <w:lang w:val="zh-CN" w:eastAsia="zh-CN"/>
        </w:rPr>
        <w:t>东莞市水务环境投资控股集团供水有限公司</w:t>
      </w:r>
      <w:r>
        <w:rPr>
          <w:rFonts w:hint="eastAsia" w:ascii="宋体" w:hAnsi="宋体" w:eastAsia="宋体" w:cs="宋体"/>
          <w:color w:val="auto"/>
          <w:kern w:val="2"/>
          <w:sz w:val="21"/>
          <w:szCs w:val="21"/>
          <w:highlight w:val="none"/>
          <w:lang w:val="zh-CN"/>
        </w:rPr>
        <w:t>现开展</w:t>
      </w:r>
      <w:r>
        <w:rPr>
          <w:rFonts w:hint="eastAsia" w:ascii="宋体" w:hAnsi="宋体" w:eastAsia="宋体" w:cs="Times New Roman"/>
          <w:color w:val="auto"/>
          <w:szCs w:val="21"/>
          <w:highlight w:val="none"/>
          <w:lang w:val="zh-CN" w:eastAsia="zh-CN"/>
        </w:rPr>
        <w:t>东莞市供水计量设施更新项目（2026-2027年计量仪表)-螺翼式远传水表</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zh-CN"/>
        </w:rPr>
        <w:t>通过公开招标的方式采购DN</w:t>
      </w:r>
      <w:r>
        <w:rPr>
          <w:rFonts w:hint="eastAsia" w:ascii="宋体" w:hAnsi="宋体" w:eastAsia="宋体" w:cs="宋体"/>
          <w:color w:val="auto"/>
          <w:kern w:val="2"/>
          <w:sz w:val="21"/>
          <w:szCs w:val="21"/>
          <w:highlight w:val="none"/>
          <w:lang w:val="en-US" w:eastAsia="zh-CN"/>
        </w:rPr>
        <w:t>80</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DN</w:t>
      </w:r>
      <w:r>
        <w:rPr>
          <w:rFonts w:hint="eastAsia" w:ascii="宋体" w:hAnsi="宋体" w:eastAsia="宋体" w:cs="宋体"/>
          <w:color w:val="auto"/>
          <w:kern w:val="2"/>
          <w:sz w:val="21"/>
          <w:szCs w:val="21"/>
          <w:highlight w:val="none"/>
          <w:lang w:val="zh-CN"/>
        </w:rPr>
        <w:t>200</w:t>
      </w:r>
      <w:r>
        <w:rPr>
          <w:rFonts w:hint="eastAsia" w:ascii="宋体" w:hAnsi="宋体" w:eastAsia="宋体" w:cs="宋体"/>
          <w:color w:val="auto"/>
          <w:kern w:val="2"/>
          <w:sz w:val="21"/>
          <w:szCs w:val="21"/>
          <w:highlight w:val="none"/>
          <w:lang w:val="en-US" w:eastAsia="zh-CN"/>
        </w:rPr>
        <w:t>螺翼式远传水表</w:t>
      </w:r>
      <w:r>
        <w:rPr>
          <w:rFonts w:hint="eastAsia" w:ascii="宋体" w:hAnsi="宋体" w:eastAsia="宋体" w:cs="宋体"/>
          <w:color w:val="auto"/>
          <w:kern w:val="2"/>
          <w:sz w:val="21"/>
          <w:szCs w:val="21"/>
          <w:highlight w:val="none"/>
          <w:lang w:val="zh-CN"/>
        </w:rPr>
        <w:t>一批</w:t>
      </w:r>
      <w:r>
        <w:rPr>
          <w:rFonts w:hint="eastAsia" w:ascii="宋体" w:hAnsi="宋体" w:eastAsia="宋体" w:cs="Times New Roman"/>
          <w:color w:val="auto"/>
          <w:szCs w:val="21"/>
          <w:highlight w:val="none"/>
          <w:lang w:val="zh-CN"/>
        </w:rPr>
        <w:t>（具体内容详见：第三篇用户需求书）</w:t>
      </w:r>
    </w:p>
    <w:p w14:paraId="50467072">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71BA64D">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0FFF06EC">
      <w:pPr>
        <w:pStyle w:val="160"/>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6E069C0">
      <w:pPr>
        <w:pStyle w:val="160"/>
        <w:spacing w:line="360" w:lineRule="auto"/>
        <w:ind w:left="422" w:right="-29" w:rightChars="-14" w:hanging="422" w:hangingChars="200"/>
        <w:jc w:val="both"/>
        <w:rPr>
          <w:rFonts w:hint="default" w:hAnsi="宋体" w:eastAsia="宋体"/>
          <w:b/>
          <w:color w:val="auto"/>
          <w:sz w:val="21"/>
          <w:szCs w:val="21"/>
          <w:highlight w:val="none"/>
          <w:lang w:val="en-US" w:eastAsia="zh-CN"/>
        </w:rPr>
      </w:pPr>
      <w:bookmarkStart w:id="3" w:name="_Toc25819"/>
      <w:r>
        <w:rPr>
          <w:rFonts w:hint="eastAsia" w:hAnsi="宋体" w:eastAsia="宋体"/>
          <w:b/>
          <w:color w:val="auto"/>
          <w:sz w:val="21"/>
          <w:szCs w:val="21"/>
          <w:highlight w:val="none"/>
          <w:lang w:val="en-US" w:eastAsia="zh-CN"/>
        </w:rPr>
        <w:t>2.2 本项目投标人须为所投产品螺翼式远传水表的制造商</w:t>
      </w:r>
      <w:r>
        <w:rPr>
          <w:rFonts w:hint="eastAsia" w:hAnsi="宋体" w:eastAsia="宋体"/>
          <w:b/>
          <w:bCs w:val="0"/>
          <w:color w:val="auto"/>
          <w:sz w:val="21"/>
          <w:szCs w:val="21"/>
          <w:highlight w:val="none"/>
          <w:lang w:val="en-US" w:eastAsia="zh-CN"/>
        </w:rPr>
        <w:t>或代理商（经销商）</w:t>
      </w:r>
      <w:r>
        <w:rPr>
          <w:rFonts w:hAnsi="宋体" w:eastAsia="宋体"/>
          <w:b/>
          <w:color w:val="auto"/>
          <w:sz w:val="21"/>
          <w:szCs w:val="21"/>
          <w:highlight w:val="none"/>
          <w:lang w:val="zh-CN"/>
        </w:rPr>
        <w:t>；</w:t>
      </w:r>
    </w:p>
    <w:p w14:paraId="4B44D2CD">
      <w:pPr>
        <w:pStyle w:val="160"/>
        <w:spacing w:line="360" w:lineRule="auto"/>
        <w:ind w:left="422"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val="en-US" w:eastAsia="zh-CN"/>
        </w:rPr>
        <w:t>2023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lang w:val="en-US" w:eastAsia="zh-CN"/>
        </w:rPr>
        <w:t>所投品牌</w:t>
      </w:r>
      <w:r>
        <w:rPr>
          <w:rFonts w:hint="eastAsia" w:hAnsi="宋体" w:eastAsia="宋体"/>
          <w:b/>
          <w:color w:val="auto"/>
          <w:sz w:val="21"/>
          <w:szCs w:val="21"/>
          <w:highlight w:val="none"/>
          <w:lang w:val="zh-CN"/>
        </w:rPr>
        <w:t>螺翼式远传水表</w:t>
      </w:r>
      <w:r>
        <w:rPr>
          <w:rFonts w:hint="eastAsia" w:hAnsi="宋体" w:eastAsia="宋体"/>
          <w:b/>
          <w:color w:val="auto"/>
          <w:sz w:val="21"/>
          <w:szCs w:val="21"/>
          <w:highlight w:val="none"/>
          <w:lang w:val="en-US" w:eastAsia="zh-CN"/>
        </w:rPr>
        <w:t>在国内的销售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r>
        <w:rPr>
          <w:rFonts w:hAnsi="宋体" w:eastAsia="宋体"/>
          <w:b/>
          <w:color w:val="auto"/>
          <w:sz w:val="21"/>
          <w:szCs w:val="21"/>
          <w:highlight w:val="none"/>
          <w:lang w:val="zh-CN"/>
        </w:rPr>
        <w:t>；</w:t>
      </w:r>
    </w:p>
    <w:p w14:paraId="523487D1">
      <w:pPr>
        <w:pStyle w:val="160"/>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3"/>
    </w:p>
    <w:p w14:paraId="45B48AB5">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E17AC2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75C3CC9">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535116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9536D60">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696BC96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14FB1B3E">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bCs/>
          <w:color w:val="auto"/>
          <w:kern w:val="0"/>
          <w:szCs w:val="21"/>
          <w:highlight w:val="none"/>
        </w:rPr>
        <w:t>年</w:t>
      </w:r>
      <w:r>
        <w:rPr>
          <w:rFonts w:hint="eastAsia" w:ascii="宋体" w:hAnsi="宋体" w:eastAsia="宋体" w:cs="Times New Roman"/>
          <w:bCs/>
          <w:color w:val="auto"/>
          <w:kern w:val="0"/>
          <w:szCs w:val="21"/>
          <w:highlight w:val="none"/>
          <w:lang w:val="en-US" w:eastAsia="zh-CN"/>
        </w:rPr>
        <w:t xml:space="preserve"> </w:t>
      </w:r>
      <w:r>
        <w:rPr>
          <w:rFonts w:hint="eastAsia" w:ascii="宋体" w:hAnsi="宋体" w:eastAsia="宋体" w:cs="Times New Roman"/>
          <w:color w:val="auto"/>
          <w:szCs w:val="21"/>
          <w:highlight w:val="none"/>
          <w:u w:val="single"/>
          <w:lang w:val="en-US" w:eastAsia="zh-CN"/>
        </w:rPr>
        <w:t xml:space="preserve">06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26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500B4F88">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06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26 </w:t>
      </w:r>
      <w:bookmarkStart w:id="1066" w:name="_GoBack"/>
      <w:bookmarkEnd w:id="1066"/>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25253026">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en-US" w:eastAsia="zh-CN"/>
        </w:rPr>
        <w:t xml:space="preserve"> 东莞市南城区塘贝北路福特大厦A区811 </w:t>
      </w:r>
      <w:r>
        <w:rPr>
          <w:rFonts w:hint="eastAsia" w:ascii="宋体" w:hAnsi="宋体" w:eastAsia="宋体" w:cs="Times New Roman"/>
          <w:color w:val="auto"/>
          <w:kern w:val="0"/>
          <w:szCs w:val="21"/>
          <w:highlight w:val="none"/>
        </w:rPr>
        <w:t>。</w:t>
      </w:r>
    </w:p>
    <w:p w14:paraId="7FB21E36">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047D293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6AEAC742">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237CECBE">
      <w:pPr>
        <w:keepNext w:val="0"/>
        <w:keepLines w:val="0"/>
        <w:pageBreakBefore w:val="0"/>
        <w:widowControl w:val="0"/>
        <w:numPr>
          <w:ilvl w:val="0"/>
          <w:numId w:val="1"/>
        </w:numPr>
        <w:kinsoku w:val="0"/>
        <w:wordWrap w:val="0"/>
        <w:overflowPunct/>
        <w:topLinePunct w:val="0"/>
        <w:autoSpaceDE w:val="0"/>
        <w:autoSpaceDN w:val="0"/>
        <w:bidi w:val="0"/>
        <w:adjustRightInd w:val="0"/>
        <w:snapToGrid w:val="0"/>
        <w:spacing w:line="360" w:lineRule="auto"/>
        <w:ind w:left="363" w:right="-34" w:hanging="363"/>
        <w:jc w:val="left"/>
        <w:textAlignment w:val="auto"/>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本项目相关公告在以下媒介发布：中国招标投标公共服务平台（www.cebpubservice.com）、东莞市水务环境投资控股集团有限公司网（www.dgweg.cn）、招标代理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color w:val="auto"/>
          <w:szCs w:val="21"/>
          <w:highlight w:val="none"/>
          <w:lang w:val="en-US" w:eastAsia="zh-CN"/>
        </w:rPr>
        <w:t>http://www.gxtzfz.cn/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2E4BEF72">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354CDF7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51630D4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东莞市水务环境投资控股集团供水有限公司</w:t>
      </w:r>
    </w:p>
    <w:p w14:paraId="0D491B1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505B60A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谢沛东</w:t>
      </w:r>
    </w:p>
    <w:p w14:paraId="2D06F46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0769-2268908</w:t>
      </w:r>
      <w:r>
        <w:rPr>
          <w:rFonts w:hint="eastAsia" w:ascii="宋体" w:hAnsi="宋体" w:eastAsia="宋体" w:cs="Times New Roman"/>
          <w:color w:val="auto"/>
          <w:kern w:val="0"/>
          <w:szCs w:val="21"/>
          <w:highlight w:val="none"/>
          <w:lang w:val="en-US" w:eastAsia="zh-CN"/>
        </w:rPr>
        <w:t>0</w:t>
      </w:r>
    </w:p>
    <w:p w14:paraId="4FAC902F">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4D0588B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3545B02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4" w:name="_Toc31764_WPSOffice_Level1"/>
      <w:bookmarkStart w:id="5" w:name="_Toc486167661"/>
      <w:bookmarkStart w:id="6"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val="en-US" w:eastAsia="zh-CN"/>
        </w:rPr>
        <w:t xml:space="preserve">广西同泽工程项目管理股份有限公司 </w:t>
      </w:r>
    </w:p>
    <w:p w14:paraId="4368515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szCs w:val="21"/>
          <w:highlight w:val="none"/>
          <w:u w:val="single"/>
          <w:lang w:val="en-US" w:eastAsia="zh-CN"/>
        </w:rPr>
        <w:t>东莞市南城区塘贝北路福特大厦A区811</w:t>
      </w:r>
      <w:r>
        <w:rPr>
          <w:rFonts w:hint="eastAsia" w:ascii="宋体" w:hAnsi="宋体" w:eastAsia="宋体" w:cs="Times New Roman"/>
          <w:color w:val="auto"/>
          <w:kern w:val="0"/>
          <w:szCs w:val="21"/>
          <w:highlight w:val="none"/>
          <w:lang w:val="en-US" w:eastAsia="zh-CN"/>
        </w:rPr>
        <w:t xml:space="preserve"> </w:t>
      </w:r>
    </w:p>
    <w:p w14:paraId="4F0E561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宋体"/>
          <w:color w:val="auto"/>
          <w:kern w:val="0"/>
          <w:szCs w:val="21"/>
          <w:highlight w:val="none"/>
          <w:lang w:val="en-US" w:eastAsia="zh-CN"/>
        </w:rPr>
        <w:t>张晓彬</w:t>
      </w:r>
      <w:r>
        <w:rPr>
          <w:rFonts w:hint="eastAsia" w:ascii="宋体" w:hAnsi="宋体" w:eastAsia="宋体" w:cs="Times New Roman"/>
          <w:color w:val="auto"/>
          <w:kern w:val="0"/>
          <w:szCs w:val="21"/>
          <w:highlight w:val="none"/>
          <w:lang w:val="en-US" w:eastAsia="zh-CN"/>
        </w:rPr>
        <w:t xml:space="preserve"> </w:t>
      </w:r>
    </w:p>
    <w:p w14:paraId="7A07627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lang w:val="en-US" w:eastAsia="zh-CN"/>
        </w:rPr>
        <w:t>0769-21688191</w:t>
      </w:r>
      <w:r>
        <w:rPr>
          <w:rFonts w:hint="eastAsia" w:ascii="宋体" w:hAnsi="宋体" w:eastAsia="宋体" w:cs="Times New Roman"/>
          <w:color w:val="auto"/>
          <w:kern w:val="0"/>
          <w:szCs w:val="21"/>
          <w:highlight w:val="none"/>
          <w:lang w:val="en-US" w:eastAsia="zh-CN"/>
        </w:rPr>
        <w:t xml:space="preserve"> </w:t>
      </w:r>
    </w:p>
    <w:p w14:paraId="1733B0E6">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7" w:name="_Toc12475"/>
      <w:bookmarkStart w:id="8" w:name="_Toc24735"/>
      <w:bookmarkStart w:id="9" w:name="_Toc142508311"/>
      <w:bookmarkStart w:id="10" w:name="_Toc11703"/>
      <w:bookmarkStart w:id="11" w:name="_Toc1454"/>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4"/>
      <w:bookmarkEnd w:id="5"/>
      <w:bookmarkEnd w:id="6"/>
      <w:bookmarkEnd w:id="7"/>
      <w:bookmarkEnd w:id="8"/>
      <w:bookmarkEnd w:id="9"/>
      <w:bookmarkEnd w:id="10"/>
      <w:bookmarkEnd w:id="11"/>
    </w:p>
    <w:p w14:paraId="6C9ACF9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 w:name="_Toc16098"/>
      <w:bookmarkStart w:id="13" w:name="_Toc486167662"/>
      <w:bookmarkStart w:id="14" w:name="_Toc450662848"/>
      <w:bookmarkStart w:id="15" w:name="_Toc25920"/>
      <w:bookmarkStart w:id="16" w:name="_Toc142508312"/>
      <w:bookmarkStart w:id="17" w:name="_Toc15366_WPSOffice_Level2"/>
      <w:bookmarkStart w:id="18" w:name="_Toc30360"/>
      <w:bookmarkStart w:id="19" w:name="_Toc22004"/>
      <w:bookmarkStart w:id="20" w:name="_Toc140596871"/>
      <w:r>
        <w:rPr>
          <w:rFonts w:hint="eastAsia" w:ascii="宋体" w:hAnsi="宋体" w:eastAsia="宋体" w:cs="宋体"/>
          <w:b/>
          <w:bCs/>
          <w:color w:val="auto"/>
          <w:kern w:val="44"/>
          <w:szCs w:val="21"/>
          <w:highlight w:val="none"/>
          <w:lang w:val="zh-CN"/>
        </w:rPr>
        <w:t>一、总则</w:t>
      </w:r>
      <w:bookmarkEnd w:id="12"/>
      <w:bookmarkEnd w:id="13"/>
      <w:bookmarkEnd w:id="14"/>
      <w:bookmarkEnd w:id="15"/>
      <w:bookmarkEnd w:id="16"/>
      <w:bookmarkEnd w:id="17"/>
      <w:bookmarkEnd w:id="18"/>
      <w:bookmarkEnd w:id="19"/>
      <w:bookmarkEnd w:id="20"/>
    </w:p>
    <w:p w14:paraId="69189F9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 w:name="_Toc142508313"/>
      <w:bookmarkStart w:id="22" w:name="_Toc486167663"/>
      <w:bookmarkStart w:id="23" w:name="_Toc22130"/>
      <w:bookmarkStart w:id="24" w:name="_Toc21710_WPSOffice_Level3"/>
      <w:bookmarkStart w:id="25" w:name="_Toc450662849"/>
      <w:bookmarkStart w:id="26" w:name="_Toc21871"/>
      <w:bookmarkStart w:id="27" w:name="_Toc16700"/>
      <w:bookmarkStart w:id="28" w:name="_Toc15928"/>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1"/>
      <w:bookmarkEnd w:id="22"/>
      <w:bookmarkEnd w:id="23"/>
      <w:bookmarkEnd w:id="24"/>
      <w:bookmarkEnd w:id="25"/>
      <w:bookmarkEnd w:id="26"/>
      <w:bookmarkEnd w:id="27"/>
      <w:bookmarkEnd w:id="28"/>
    </w:p>
    <w:p w14:paraId="027A54CA">
      <w:pPr>
        <w:autoSpaceDE w:val="0"/>
        <w:autoSpaceDN w:val="0"/>
        <w:adjustRightInd w:val="0"/>
        <w:jc w:val="left"/>
        <w:rPr>
          <w:rFonts w:ascii="宋体" w:hAnsi="宋体" w:eastAsia="宋体" w:cs="宋体"/>
          <w:color w:val="auto"/>
          <w:kern w:val="0"/>
          <w:sz w:val="24"/>
          <w:szCs w:val="24"/>
          <w:highlight w:val="none"/>
        </w:rPr>
      </w:pPr>
    </w:p>
    <w:p w14:paraId="344F87E5">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9" w:name="_Toc13891"/>
      <w:bookmarkStart w:id="30" w:name="_Toc5550"/>
      <w:bookmarkStart w:id="31" w:name="_Toc80_WPSOffice_Level3"/>
      <w:bookmarkStart w:id="32" w:name="_Toc450662850"/>
      <w:bookmarkStart w:id="33" w:name="_Toc27011"/>
      <w:bookmarkStart w:id="34" w:name="_Toc142508314"/>
      <w:bookmarkStart w:id="35" w:name="_Toc15180"/>
      <w:bookmarkStart w:id="36" w:name="_Toc48616766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9"/>
      <w:bookmarkEnd w:id="30"/>
      <w:bookmarkEnd w:id="31"/>
      <w:bookmarkEnd w:id="32"/>
      <w:bookmarkEnd w:id="33"/>
      <w:bookmarkEnd w:id="34"/>
      <w:bookmarkEnd w:id="35"/>
      <w:bookmarkEnd w:id="36"/>
    </w:p>
    <w:p w14:paraId="54002F3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27653860">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54257FCE">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328237FF">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7CEDDD8B">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5A89D06">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AEB50CD">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7" w:name="_Toc23847_WPSOffice_Level3"/>
      <w:bookmarkStart w:id="38" w:name="_Toc4257"/>
      <w:bookmarkStart w:id="39" w:name="_Toc142508315"/>
      <w:bookmarkStart w:id="40" w:name="_Toc8199"/>
      <w:bookmarkStart w:id="41" w:name="_Toc61"/>
      <w:bookmarkStart w:id="42" w:name="_Toc32059"/>
      <w:bookmarkStart w:id="43" w:name="_Toc450662851"/>
      <w:bookmarkStart w:id="44"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7"/>
      <w:bookmarkEnd w:id="38"/>
      <w:bookmarkEnd w:id="39"/>
      <w:bookmarkEnd w:id="40"/>
      <w:bookmarkEnd w:id="41"/>
      <w:bookmarkEnd w:id="42"/>
    </w:p>
    <w:p w14:paraId="3C0CCF5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560CF2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5" w:name="_Toc533708063"/>
      <w:bookmarkStart w:id="46"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5"/>
    <w:bookmarkEnd w:id="46"/>
    <w:p w14:paraId="2B489C0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1977664"/>
      <w:bookmarkStart w:id="48" w:name="_Toc533708064"/>
      <w:r>
        <w:rPr>
          <w:rFonts w:hint="eastAsia" w:ascii="宋体" w:hAnsi="宋体" w:eastAsia="宋体" w:cs="宋体"/>
          <w:color w:val="auto"/>
          <w:szCs w:val="21"/>
          <w:highlight w:val="none"/>
          <w:lang w:val="zh-CN"/>
        </w:rPr>
        <w:t xml:space="preserve">3.3  </w:t>
      </w:r>
      <w:bookmarkEnd w:id="47"/>
      <w:bookmarkEnd w:id="48"/>
      <w:bookmarkStart w:id="49" w:name="_Toc1977665"/>
      <w:bookmarkStart w:id="50"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9"/>
      <w:bookmarkEnd w:id="50"/>
    </w:p>
    <w:p w14:paraId="2D1BF8DF">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1" w:name="_Toc1977666"/>
      <w:bookmarkStart w:id="52"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w:t>
      </w:r>
      <w:r>
        <w:rPr>
          <w:rFonts w:hint="eastAsia" w:ascii="宋体" w:hAnsi="宋体" w:eastAsia="宋体" w:cs="Times New Roman"/>
          <w:color w:val="auto"/>
          <w:kern w:val="0"/>
          <w:szCs w:val="21"/>
          <w:highlight w:val="none"/>
          <w:lang w:eastAsia="zh-CN"/>
        </w:rPr>
        <w:t>须</w:t>
      </w:r>
      <w:r>
        <w:rPr>
          <w:rFonts w:hint="eastAsia" w:ascii="宋体" w:hAnsi="宋体" w:eastAsia="宋体" w:cs="Times New Roman"/>
          <w:color w:val="auto"/>
          <w:kern w:val="0"/>
          <w:szCs w:val="21"/>
          <w:highlight w:val="none"/>
          <w:lang w:val="en-US" w:eastAsia="zh-CN"/>
        </w:rPr>
        <w:t>是</w:t>
      </w:r>
      <w:r>
        <w:rPr>
          <w:rFonts w:hint="eastAsia" w:ascii="宋体" w:hAnsi="宋体" w:eastAsia="宋体" w:cs="Times New Roman"/>
          <w:color w:val="auto"/>
          <w:kern w:val="0"/>
          <w:szCs w:val="21"/>
          <w:highlight w:val="none"/>
        </w:rPr>
        <w:t>具有合法的进口手续和途径，并通过了中华人民共和国商检部门的检验。中标人负责办理所有货物的进口及商检手续，并承担相关费用，还应提供原产地证书、报关资料及检验检疫证明、完税证明。</w:t>
      </w:r>
    </w:p>
    <w:bookmarkEnd w:id="51"/>
    <w:bookmarkEnd w:id="52"/>
    <w:p w14:paraId="77DAADB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1977667"/>
      <w:bookmarkStart w:id="54"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w:t>
      </w:r>
      <w:r>
        <w:rPr>
          <w:rFonts w:hint="eastAsia" w:ascii="宋体" w:hAnsi="宋体" w:eastAsia="宋体" w:cs="Times New Roman"/>
          <w:color w:val="auto"/>
          <w:kern w:val="0"/>
          <w:szCs w:val="21"/>
          <w:highlight w:val="none"/>
          <w:lang w:val="en-US" w:eastAsia="zh-CN"/>
        </w:rPr>
        <w:t>其它</w:t>
      </w:r>
      <w:r>
        <w:rPr>
          <w:rFonts w:hint="eastAsia" w:ascii="宋体" w:hAnsi="宋体" w:eastAsia="宋体" w:cs="Times New Roman"/>
          <w:color w:val="auto"/>
          <w:kern w:val="0"/>
          <w:szCs w:val="21"/>
          <w:highlight w:val="none"/>
        </w:rPr>
        <w:t>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3"/>
      <w:bookmarkEnd w:id="54"/>
    </w:p>
    <w:p w14:paraId="4B5969C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5" w:name="_Toc1977668"/>
      <w:bookmarkStart w:id="56"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55"/>
      <w:bookmarkEnd w:id="56"/>
    </w:p>
    <w:p w14:paraId="426D671D">
      <w:pPr>
        <w:autoSpaceDE w:val="0"/>
        <w:autoSpaceDN w:val="0"/>
        <w:adjustRightInd w:val="0"/>
        <w:spacing w:line="360" w:lineRule="auto"/>
        <w:jc w:val="left"/>
        <w:rPr>
          <w:rFonts w:ascii="宋体" w:hAnsi="宋体" w:eastAsia="宋体" w:cs="宋体"/>
          <w:color w:val="auto"/>
          <w:szCs w:val="21"/>
          <w:highlight w:val="none"/>
          <w:lang w:val="zh-CN"/>
        </w:rPr>
      </w:pPr>
    </w:p>
    <w:p w14:paraId="48EB148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7" w:name="_Toc142508316"/>
      <w:bookmarkStart w:id="58" w:name="_Toc23394"/>
      <w:bookmarkStart w:id="59" w:name="_Toc20936"/>
      <w:bookmarkStart w:id="60" w:name="_Toc15238"/>
      <w:bookmarkStart w:id="61" w:name="_Toc6961"/>
      <w:bookmarkStart w:id="62"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w:t>
      </w:r>
      <w:r>
        <w:rPr>
          <w:rFonts w:hint="eastAsia" w:ascii="宋体" w:hAnsi="宋体" w:eastAsia="宋体" w:cs="宋体"/>
          <w:color w:val="auto"/>
          <w:szCs w:val="21"/>
          <w:highlight w:val="none"/>
          <w:lang w:val="en-US" w:eastAsia="zh-CN"/>
        </w:rPr>
        <w:t>它</w:t>
      </w:r>
      <w:r>
        <w:rPr>
          <w:rFonts w:hint="eastAsia" w:ascii="宋体" w:hAnsi="宋体" w:eastAsia="宋体" w:cs="宋体"/>
          <w:color w:val="auto"/>
          <w:szCs w:val="21"/>
          <w:highlight w:val="none"/>
          <w:lang w:val="zh-CN"/>
        </w:rPr>
        <w:t>说明</w:t>
      </w:r>
      <w:bookmarkEnd w:id="57"/>
      <w:bookmarkEnd w:id="58"/>
      <w:bookmarkEnd w:id="59"/>
      <w:bookmarkEnd w:id="60"/>
      <w:bookmarkEnd w:id="61"/>
      <w:bookmarkEnd w:id="62"/>
    </w:p>
    <w:p w14:paraId="62271D6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3" w:name="_Toc533708070"/>
      <w:bookmarkStart w:id="64" w:name="_Toc1977670"/>
      <w:r>
        <w:rPr>
          <w:rFonts w:hint="eastAsia" w:ascii="宋体" w:hAnsi="宋体" w:eastAsia="宋体" w:cs="宋体"/>
          <w:color w:val="auto"/>
          <w:szCs w:val="21"/>
          <w:highlight w:val="none"/>
          <w:lang w:val="zh-CN"/>
        </w:rPr>
        <w:t>4.1  投标费用</w:t>
      </w:r>
      <w:bookmarkEnd w:id="63"/>
      <w:bookmarkEnd w:id="64"/>
    </w:p>
    <w:p w14:paraId="76A0B37C">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5" w:name="_Toc533708072"/>
      <w:bookmarkStart w:id="66"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5"/>
      <w:bookmarkEnd w:id="66"/>
    </w:p>
    <w:p w14:paraId="72BAAAA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7" w:name="_Toc533708073"/>
      <w:bookmarkStart w:id="68" w:name="_Toc1977673"/>
      <w:r>
        <w:rPr>
          <w:rFonts w:hint="eastAsia" w:ascii="宋体" w:hAnsi="宋体" w:eastAsia="宋体" w:cs="宋体"/>
          <w:color w:val="auto"/>
          <w:szCs w:val="21"/>
          <w:highlight w:val="none"/>
          <w:lang w:val="zh-CN"/>
        </w:rPr>
        <w:t>4.2  踏勘现场</w:t>
      </w:r>
      <w:bookmarkEnd w:id="67"/>
      <w:bookmarkEnd w:id="68"/>
    </w:p>
    <w:p w14:paraId="6DF55388">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9" w:name="_Toc533708076"/>
      <w:bookmarkStart w:id="70"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01605F85">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360E6A7D">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E0903B3">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81C179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3"/>
      <w:bookmarkEnd w:id="44"/>
      <w:bookmarkEnd w:id="69"/>
      <w:bookmarkEnd w:id="70"/>
    </w:p>
    <w:p w14:paraId="4046D0F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5091245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5B8517C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61C6B21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C3C63A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6858F0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45EED1C5">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3DAAB6E3">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1" w:name="_Toc1482"/>
      <w:bookmarkStart w:id="72" w:name="_Toc486167667"/>
      <w:bookmarkStart w:id="73" w:name="_Toc450662853"/>
      <w:bookmarkStart w:id="74" w:name="_Toc29214"/>
      <w:bookmarkStart w:id="75" w:name="_Toc30507_WPSOffice_Level2"/>
      <w:bookmarkStart w:id="76" w:name="_Toc140596876"/>
      <w:bookmarkStart w:id="77" w:name="_Toc142508317"/>
      <w:bookmarkStart w:id="78" w:name="_Toc9339"/>
      <w:bookmarkStart w:id="79" w:name="_Toc6222"/>
      <w:r>
        <w:rPr>
          <w:rFonts w:hint="eastAsia" w:ascii="宋体" w:hAnsi="宋体" w:eastAsia="宋体" w:cs="宋体"/>
          <w:b/>
          <w:bCs/>
          <w:color w:val="auto"/>
          <w:kern w:val="44"/>
          <w:szCs w:val="21"/>
          <w:highlight w:val="none"/>
          <w:lang w:val="zh-CN"/>
        </w:rPr>
        <w:t>二、招标文件</w:t>
      </w:r>
      <w:bookmarkEnd w:id="71"/>
      <w:bookmarkEnd w:id="72"/>
      <w:bookmarkEnd w:id="73"/>
      <w:bookmarkEnd w:id="74"/>
      <w:bookmarkEnd w:id="75"/>
      <w:bookmarkEnd w:id="76"/>
      <w:bookmarkEnd w:id="77"/>
      <w:bookmarkEnd w:id="78"/>
      <w:bookmarkEnd w:id="79"/>
    </w:p>
    <w:p w14:paraId="4B39EC8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0" w:name="_Toc142508318"/>
      <w:bookmarkStart w:id="81" w:name="_Toc450662854"/>
      <w:bookmarkStart w:id="82" w:name="_Toc28179"/>
      <w:bookmarkStart w:id="83" w:name="_Toc486167668"/>
      <w:bookmarkStart w:id="84" w:name="_Toc26635_WPSOffice_Level3"/>
      <w:bookmarkStart w:id="85" w:name="_Toc31963"/>
      <w:bookmarkStart w:id="86" w:name="_Toc3887"/>
      <w:bookmarkStart w:id="87" w:name="_Toc32426"/>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0"/>
      <w:bookmarkEnd w:id="81"/>
      <w:bookmarkEnd w:id="82"/>
      <w:bookmarkEnd w:id="83"/>
      <w:bookmarkEnd w:id="84"/>
      <w:bookmarkEnd w:id="85"/>
      <w:bookmarkEnd w:id="86"/>
      <w:bookmarkEnd w:id="87"/>
    </w:p>
    <w:p w14:paraId="4DD8F4D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6661FCF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0893374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083D833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4366B905">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第四篇 合同条款</w:t>
      </w:r>
      <w:r>
        <w:rPr>
          <w:rFonts w:hint="eastAsia" w:ascii="宋体" w:hAnsi="宋体" w:eastAsia="宋体" w:cs="Times New Roman"/>
          <w:color w:val="auto"/>
          <w:szCs w:val="21"/>
          <w:highlight w:val="none"/>
          <w:lang w:val="en-US" w:eastAsia="zh-CN"/>
        </w:rPr>
        <w:t>格式</w:t>
      </w:r>
    </w:p>
    <w:p w14:paraId="59487A5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18EC4C1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1561F5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54B65AD7">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6D160F58">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2B3B21D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宋体"/>
          <w:color w:val="auto"/>
          <w:kern w:val="0"/>
          <w:szCs w:val="21"/>
          <w:highlight w:val="none"/>
        </w:rPr>
        <w:t>指</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Times New Roman"/>
          <w:color w:val="auto"/>
          <w:kern w:val="0"/>
          <w:szCs w:val="21"/>
          <w:highlight w:val="none"/>
        </w:rPr>
        <w:t>；</w:t>
      </w:r>
    </w:p>
    <w:p w14:paraId="798167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val="en-US" w:eastAsia="zh-CN"/>
        </w:rPr>
        <w:t>指</w:t>
      </w:r>
      <w:r>
        <w:rPr>
          <w:rFonts w:hint="eastAsia" w:ascii="宋体" w:hAnsi="宋体" w:eastAsia="宋体" w:cs="宋体"/>
          <w:color w:val="auto"/>
          <w:kern w:val="0"/>
          <w:szCs w:val="21"/>
          <w:highlight w:val="none"/>
          <w:lang w:val="en-US" w:eastAsia="zh-CN"/>
        </w:rPr>
        <w:t>广西同泽工程项目管理股份有限公司</w:t>
      </w:r>
      <w:r>
        <w:rPr>
          <w:rFonts w:hint="eastAsia" w:ascii="宋体" w:hAnsi="宋体" w:eastAsia="宋体" w:cs="Times New Roman"/>
          <w:color w:val="auto"/>
          <w:kern w:val="0"/>
          <w:szCs w:val="21"/>
          <w:highlight w:val="none"/>
        </w:rPr>
        <w:t>；</w:t>
      </w:r>
    </w:p>
    <w:p w14:paraId="4348069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宋体"/>
          <w:color w:val="auto"/>
          <w:kern w:val="2"/>
          <w:sz w:val="21"/>
          <w:szCs w:val="21"/>
          <w:highlight w:val="none"/>
          <w:lang w:val="en-US" w:eastAsia="zh-CN"/>
        </w:rPr>
        <w:t>东莞市供水计量设施更新项目（2026-2027年计量仪表)-螺翼式远传水表</w:t>
      </w:r>
      <w:r>
        <w:rPr>
          <w:rFonts w:hint="eastAsia" w:ascii="宋体" w:hAnsi="宋体" w:eastAsia="宋体" w:cs="Times New Roman"/>
          <w:color w:val="auto"/>
          <w:kern w:val="0"/>
          <w:szCs w:val="21"/>
          <w:highlight w:val="none"/>
        </w:rPr>
        <w:t>所需的货物及有关服务的投标，并向招标代理机构提交投标文件的当事人；</w:t>
      </w:r>
    </w:p>
    <w:p w14:paraId="2974F23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12AE71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304D7AE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宋体"/>
          <w:color w:val="auto"/>
          <w:kern w:val="0"/>
          <w:szCs w:val="21"/>
          <w:highlight w:val="none"/>
        </w:rPr>
        <w:t>东莞市水务环境投资控股集团供水有限公司</w:t>
      </w:r>
      <w:r>
        <w:rPr>
          <w:rFonts w:hint="eastAsia" w:ascii="宋体" w:hAnsi="宋体" w:eastAsia="宋体" w:cs="Times New Roman"/>
          <w:color w:val="auto"/>
          <w:kern w:val="0"/>
          <w:szCs w:val="21"/>
          <w:highlight w:val="none"/>
        </w:rPr>
        <w:t>；</w:t>
      </w:r>
    </w:p>
    <w:p w14:paraId="3A0309D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3A4F971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w:t>
      </w:r>
      <w:r>
        <w:rPr>
          <w:rFonts w:hint="eastAsia" w:ascii="宋体" w:hAnsi="宋体" w:eastAsia="宋体" w:cs="Times New Roman"/>
          <w:color w:val="auto"/>
          <w:kern w:val="0"/>
          <w:szCs w:val="21"/>
          <w:highlight w:val="none"/>
          <w:lang w:val="en-US" w:eastAsia="zh-CN"/>
        </w:rPr>
        <w:t>由</w:t>
      </w:r>
      <w:r>
        <w:rPr>
          <w:rFonts w:hint="eastAsia" w:ascii="宋体" w:hAnsi="宋体" w:eastAsia="宋体" w:cs="Times New Roman"/>
          <w:color w:val="auto"/>
          <w:kern w:val="0"/>
          <w:szCs w:val="21"/>
          <w:highlight w:val="none"/>
        </w:rPr>
        <w:t>招标公告和招标文件及其补充、变更和澄清等一系列文件；</w:t>
      </w:r>
    </w:p>
    <w:p w14:paraId="2627B45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7D1F33A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46FF0F8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5167425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492BB00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496BB09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w:t>
      </w:r>
      <w:r>
        <w:rPr>
          <w:rFonts w:hint="eastAsia" w:ascii="宋体" w:hAnsi="宋体" w:eastAsia="宋体" w:cs="Times New Roman"/>
          <w:color w:val="auto"/>
          <w:kern w:val="2"/>
          <w:sz w:val="21"/>
          <w:szCs w:val="21"/>
          <w:highlight w:val="none"/>
          <w:lang w:val="en-US" w:eastAsia="zh-CN" w:bidi="ar-SA"/>
        </w:rPr>
        <w:t>《中华人民共和国增值税法》及其实施条例</w:t>
      </w:r>
      <w:r>
        <w:rPr>
          <w:rFonts w:hint="eastAsia" w:ascii="宋体" w:hAnsi="宋体" w:eastAsia="宋体" w:cs="宋体"/>
          <w:color w:val="auto"/>
          <w:kern w:val="0"/>
          <w:szCs w:val="21"/>
          <w:highlight w:val="none"/>
        </w:rPr>
        <w:t>规定</w:t>
      </w:r>
      <w:r>
        <w:rPr>
          <w:rFonts w:hint="eastAsia" w:ascii="宋体" w:hAnsi="宋体" w:eastAsia="宋体" w:cs="Times New Roman"/>
          <w:color w:val="auto"/>
          <w:kern w:val="0"/>
          <w:szCs w:val="21"/>
          <w:highlight w:val="none"/>
        </w:rPr>
        <w:t>的销售额。本招标文件所称的不含税价和不含税合同价是指不含本采购项目投标人的销项税额，包含了投标人完成合同义务（含投标人代缴代扣、分包及委外服务、采购货物等所产生的价税）的其他全部费用。本采购项目投标人的销项税额由</w:t>
      </w:r>
      <w:r>
        <w:rPr>
          <w:rFonts w:hint="eastAsia" w:ascii="宋体" w:hAnsi="宋体" w:eastAsia="宋体" w:cs="宋体"/>
          <w:color w:val="auto"/>
          <w:szCs w:val="21"/>
          <w:highlight w:val="none"/>
          <w:lang w:val="zh-CN"/>
        </w:rPr>
        <w:t>招标人</w:t>
      </w:r>
      <w:r>
        <w:rPr>
          <w:rFonts w:hint="eastAsia" w:ascii="宋体" w:hAnsi="宋体" w:eastAsia="宋体" w:cs="宋体"/>
          <w:color w:val="auto"/>
          <w:szCs w:val="21"/>
          <w:highlight w:val="none"/>
          <w:lang w:val="en-US" w:eastAsia="zh-CN"/>
        </w:rPr>
        <w:t>或招标人权属分公司</w:t>
      </w:r>
      <w:r>
        <w:rPr>
          <w:rFonts w:hint="eastAsia" w:ascii="宋体" w:hAnsi="宋体" w:eastAsia="宋体" w:cs="Times New Roman"/>
          <w:color w:val="auto"/>
          <w:kern w:val="0"/>
          <w:szCs w:val="21"/>
          <w:highlight w:val="none"/>
        </w:rPr>
        <w:t>承担，不计入投标报价。</w:t>
      </w:r>
    </w:p>
    <w:p w14:paraId="3EA4EED4">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36F5D97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8" w:name="_Toc142508319"/>
      <w:bookmarkStart w:id="89" w:name="_Toc450662855"/>
      <w:bookmarkStart w:id="90" w:name="_Toc18407"/>
      <w:bookmarkStart w:id="91" w:name="_Toc2435"/>
      <w:bookmarkStart w:id="92" w:name="_Toc17998"/>
      <w:bookmarkStart w:id="93" w:name="_Toc19204"/>
      <w:bookmarkStart w:id="94" w:name="_Toc486167669"/>
      <w:bookmarkStart w:id="95" w:name="_Toc29125_WPSOffice_Level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8"/>
      <w:bookmarkEnd w:id="89"/>
      <w:bookmarkEnd w:id="90"/>
      <w:bookmarkEnd w:id="91"/>
      <w:bookmarkEnd w:id="92"/>
      <w:bookmarkEnd w:id="93"/>
      <w:bookmarkEnd w:id="94"/>
      <w:bookmarkEnd w:id="95"/>
    </w:p>
    <w:p w14:paraId="597A0941">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A856EC1">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4D561DE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6" w:name="_Toc26320"/>
      <w:bookmarkStart w:id="97" w:name="_Toc24108"/>
      <w:bookmarkStart w:id="98" w:name="_Toc142508320"/>
      <w:bookmarkStart w:id="99" w:name="_Toc17243"/>
      <w:bookmarkStart w:id="100" w:name="_Toc486167670"/>
      <w:bookmarkStart w:id="101" w:name="_Toc450662856"/>
      <w:bookmarkStart w:id="102" w:name="_Toc19618"/>
      <w:bookmarkStart w:id="103"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6"/>
      <w:bookmarkEnd w:id="97"/>
      <w:bookmarkEnd w:id="98"/>
      <w:bookmarkEnd w:id="99"/>
      <w:bookmarkEnd w:id="100"/>
      <w:bookmarkEnd w:id="101"/>
      <w:bookmarkEnd w:id="102"/>
      <w:bookmarkEnd w:id="103"/>
    </w:p>
    <w:p w14:paraId="482D3FD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B2FC8E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59AA1807">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jc w:val="left"/>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7.3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招标文件的修改、补充通知在中国招标投标公共服务平台（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eastAsia="zh-CN"/>
        </w:rPr>
        <w:t>东莞市水务环境投资控股集团有限公司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www.dgweg.cn）、招标代理机构网站（</w:t>
      </w:r>
      <w:r>
        <w:rPr>
          <w:rStyle w:val="45"/>
          <w:rFonts w:hint="eastAsia" w:ascii="宋体" w:hAnsi="宋体" w:eastAsia="宋体" w:cs="Times New Roman"/>
          <w:bCs/>
          <w:color w:val="auto"/>
          <w:kern w:val="0"/>
          <w:sz w:val="21"/>
          <w:szCs w:val="21"/>
          <w:highlight w:val="none"/>
        </w:rPr>
        <w:t>http://www.gxtzfz.cn/</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7684EDEB">
      <w:pPr>
        <w:autoSpaceDE w:val="0"/>
        <w:autoSpaceDN w:val="0"/>
        <w:adjustRightInd w:val="0"/>
        <w:spacing w:line="360" w:lineRule="auto"/>
        <w:ind w:left="357" w:leftChars="-100" w:hanging="567"/>
        <w:rPr>
          <w:rFonts w:ascii="宋体" w:hAnsi="宋体" w:eastAsia="宋体" w:cs="宋体"/>
          <w:color w:val="auto"/>
          <w:szCs w:val="21"/>
          <w:highlight w:val="none"/>
        </w:rPr>
      </w:pPr>
    </w:p>
    <w:p w14:paraId="21C76D9A">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4" w:name="_Toc450662857"/>
      <w:bookmarkStart w:id="105" w:name="_Toc486167671"/>
      <w:bookmarkStart w:id="106" w:name="_Toc4479"/>
      <w:bookmarkStart w:id="107" w:name="_Toc142508321"/>
      <w:bookmarkStart w:id="108" w:name="_Toc2222"/>
      <w:bookmarkStart w:id="109" w:name="_Toc6039"/>
      <w:bookmarkStart w:id="110" w:name="_Toc29659_WPSOffice_Level2"/>
      <w:bookmarkStart w:id="111" w:name="_Toc17379"/>
      <w:bookmarkStart w:id="112" w:name="_Toc140596880"/>
      <w:r>
        <w:rPr>
          <w:rFonts w:hint="eastAsia" w:ascii="宋体" w:hAnsi="宋体" w:eastAsia="宋体" w:cs="宋体"/>
          <w:b/>
          <w:bCs/>
          <w:color w:val="auto"/>
          <w:kern w:val="44"/>
          <w:szCs w:val="21"/>
          <w:highlight w:val="none"/>
          <w:lang w:val="zh-CN"/>
        </w:rPr>
        <w:t>三、投标文件的编制</w:t>
      </w:r>
      <w:bookmarkEnd w:id="104"/>
      <w:bookmarkEnd w:id="105"/>
      <w:bookmarkEnd w:id="106"/>
      <w:bookmarkEnd w:id="107"/>
      <w:bookmarkEnd w:id="108"/>
      <w:bookmarkEnd w:id="109"/>
      <w:bookmarkEnd w:id="110"/>
      <w:bookmarkEnd w:id="111"/>
      <w:bookmarkEnd w:id="112"/>
    </w:p>
    <w:p w14:paraId="6DFA0ED0">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3" w:name="_Toc32367"/>
      <w:bookmarkStart w:id="114" w:name="_Toc486167672"/>
      <w:bookmarkStart w:id="115" w:name="_Toc450662858"/>
      <w:bookmarkStart w:id="116" w:name="_Toc10015_WPSOffice_Level3"/>
      <w:bookmarkStart w:id="117" w:name="_Toc142508322"/>
      <w:bookmarkStart w:id="118" w:name="_Toc16966"/>
      <w:bookmarkStart w:id="119" w:name="_Toc25773"/>
      <w:bookmarkStart w:id="120" w:name="_Toc2888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3"/>
      <w:bookmarkEnd w:id="114"/>
      <w:bookmarkEnd w:id="115"/>
      <w:bookmarkEnd w:id="116"/>
      <w:bookmarkEnd w:id="117"/>
      <w:bookmarkEnd w:id="118"/>
      <w:bookmarkEnd w:id="119"/>
      <w:bookmarkEnd w:id="120"/>
    </w:p>
    <w:p w14:paraId="0DEEBB3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23A3EA0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2A6BA97">
      <w:pPr>
        <w:autoSpaceDE w:val="0"/>
        <w:autoSpaceDN w:val="0"/>
        <w:adjustRightInd w:val="0"/>
        <w:spacing w:line="360" w:lineRule="auto"/>
        <w:rPr>
          <w:rFonts w:ascii="宋体" w:hAnsi="宋体" w:eastAsia="宋体" w:cs="宋体"/>
          <w:color w:val="auto"/>
          <w:szCs w:val="21"/>
          <w:highlight w:val="none"/>
          <w:lang w:val="zh-CN"/>
        </w:rPr>
      </w:pPr>
    </w:p>
    <w:p w14:paraId="0ED60E5E">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1" w:name="_Toc1879"/>
      <w:bookmarkStart w:id="122" w:name="_Toc142508323"/>
      <w:bookmarkStart w:id="123" w:name="_Toc450662859"/>
      <w:bookmarkStart w:id="124" w:name="_Toc28882"/>
      <w:bookmarkStart w:id="125" w:name="_Toc486167673"/>
      <w:bookmarkStart w:id="126" w:name="_Toc4729"/>
      <w:bookmarkStart w:id="127" w:name="_Toc24916_WPSOffice_Level3"/>
      <w:bookmarkStart w:id="128" w:name="_Toc26596"/>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1"/>
      <w:bookmarkEnd w:id="122"/>
      <w:bookmarkEnd w:id="123"/>
      <w:bookmarkEnd w:id="124"/>
      <w:bookmarkEnd w:id="125"/>
      <w:bookmarkEnd w:id="126"/>
      <w:bookmarkEnd w:id="127"/>
      <w:bookmarkEnd w:id="128"/>
    </w:p>
    <w:p w14:paraId="7FBABFF4">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w:t>
      </w:r>
      <w:r>
        <w:rPr>
          <w:rFonts w:hint="eastAsia" w:ascii="宋体" w:hAnsi="宋体" w:eastAsia="宋体" w:cs="Times New Roman"/>
          <w:b/>
          <w:color w:val="auto"/>
          <w:kern w:val="0"/>
          <w:szCs w:val="21"/>
          <w:highlight w:val="none"/>
          <w:u w:val="single"/>
          <w:lang w:val="en-US" w:eastAsia="zh-CN"/>
        </w:rPr>
        <w:t>做</w:t>
      </w:r>
      <w:r>
        <w:rPr>
          <w:rFonts w:hint="eastAsia" w:ascii="宋体" w:hAnsi="宋体" w:eastAsia="宋体" w:cs="Times New Roman"/>
          <w:b/>
          <w:color w:val="auto"/>
          <w:kern w:val="0"/>
          <w:szCs w:val="21"/>
          <w:highlight w:val="none"/>
          <w:u w:val="single"/>
        </w:rPr>
        <w:t>限制</w:t>
      </w:r>
      <w:r>
        <w:rPr>
          <w:rFonts w:hint="eastAsia" w:ascii="宋体" w:hAnsi="宋体" w:eastAsia="宋体" w:cs="Times New Roman"/>
          <w:b/>
          <w:color w:val="auto"/>
          <w:kern w:val="0"/>
          <w:szCs w:val="21"/>
          <w:highlight w:val="none"/>
        </w:rPr>
        <w:t>。</w:t>
      </w:r>
    </w:p>
    <w:p w14:paraId="57B70937">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188B268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2724381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9CEFD5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D58FBC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20541EC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0194BCB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79C88ED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6AD2B3C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10189C2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5284846F">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资格条件：</w:t>
      </w:r>
      <w:r>
        <w:rPr>
          <w:rFonts w:hint="default" w:ascii="Calibri" w:hAnsi="Calibri" w:eastAsia="宋体" w:cs="Calibri"/>
          <w:color w:val="auto"/>
          <w:szCs w:val="21"/>
          <w:highlight w:val="none"/>
          <w:lang w:val="en-US" w:eastAsia="zh-CN"/>
        </w:rPr>
        <w:t>①</w:t>
      </w:r>
      <w:r>
        <w:rPr>
          <w:rFonts w:hint="eastAsia" w:ascii="Calibri" w:hAnsi="Calibri" w:eastAsia="宋体" w:cs="Calibri"/>
          <w:color w:val="auto"/>
          <w:szCs w:val="21"/>
          <w:highlight w:val="none"/>
          <w:lang w:val="en-US" w:eastAsia="zh-CN"/>
        </w:rPr>
        <w:t>投标人为制造商时，投标人须提供</w:t>
      </w:r>
      <w:r>
        <w:rPr>
          <w:rFonts w:hint="eastAsia" w:ascii="宋体" w:hAnsi="宋体" w:eastAsia="宋体" w:cs="Times New Roman"/>
          <w:color w:val="auto"/>
          <w:szCs w:val="21"/>
          <w:highlight w:val="none"/>
          <w:lang w:val="zh-CN"/>
        </w:rPr>
        <w:t>制造商资格声明和制造商售后服务承诺函</w:t>
      </w:r>
      <w:r>
        <w:rPr>
          <w:rFonts w:hint="eastAsia" w:ascii="宋体" w:hAnsi="宋体" w:eastAsia="宋体" w:cs="Times New Roman"/>
          <w:color w:val="auto"/>
          <w:szCs w:val="21"/>
          <w:highlight w:val="none"/>
          <w:lang w:val="en-US" w:eastAsia="zh-CN"/>
        </w:rPr>
        <w:t>；</w:t>
      </w:r>
      <w:r>
        <w:rPr>
          <w:rFonts w:hint="default" w:ascii="Calibri" w:hAnsi="Calibri" w:eastAsia="宋体" w:cs="Calibri"/>
          <w:color w:val="auto"/>
          <w:szCs w:val="21"/>
          <w:highlight w:val="none"/>
          <w:lang w:val="en-US" w:eastAsia="zh-CN"/>
        </w:rPr>
        <w:t>②</w:t>
      </w:r>
      <w:r>
        <w:rPr>
          <w:rFonts w:hint="eastAsia" w:ascii="Calibri" w:hAnsi="Calibri" w:eastAsia="宋体" w:cs="Calibri"/>
          <w:color w:val="auto"/>
          <w:szCs w:val="21"/>
          <w:highlight w:val="none"/>
          <w:lang w:val="en-US" w:eastAsia="zh-CN"/>
        </w:rPr>
        <w:t>投标人为代理商（经销商）时，投标人须提供投标人供货及售后服务承诺函</w:t>
      </w:r>
      <w:r>
        <w:rPr>
          <w:rFonts w:hint="eastAsia" w:ascii="宋体" w:hAnsi="宋体" w:eastAsia="宋体" w:cs="Times New Roman"/>
          <w:color w:val="auto"/>
          <w:szCs w:val="21"/>
          <w:highlight w:val="none"/>
          <w:lang w:val="zh-CN"/>
        </w:rPr>
        <w:t>；</w:t>
      </w:r>
    </w:p>
    <w:p w14:paraId="12DE2A93">
      <w:pPr>
        <w:tabs>
          <w:tab w:val="left" w:pos="1276"/>
        </w:tabs>
        <w:spacing w:line="360" w:lineRule="auto"/>
        <w:ind w:left="283" w:hanging="283" w:hangingChars="135"/>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eastAsia" w:ascii="宋体" w:hAnsi="宋体" w:eastAsia="宋体"/>
          <w:color w:val="auto"/>
          <w:szCs w:val="21"/>
          <w:highlight w:val="none"/>
          <w:lang w:val="en-US" w:eastAsia="zh-CN"/>
        </w:rPr>
        <w:t>2023</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color w:val="auto"/>
          <w:szCs w:val="21"/>
          <w:highlight w:val="none"/>
          <w:lang w:val="en-US" w:eastAsia="zh-CN"/>
        </w:rPr>
        <w:t>所投品牌</w:t>
      </w:r>
      <w:r>
        <w:rPr>
          <w:rFonts w:hint="eastAsia" w:hAnsi="宋体" w:eastAsia="宋体"/>
          <w:b/>
          <w:color w:val="auto"/>
          <w:sz w:val="21"/>
          <w:szCs w:val="21"/>
          <w:highlight w:val="none"/>
          <w:lang w:val="zh-CN"/>
        </w:rPr>
        <w:t>螺翼式远传水表</w:t>
      </w:r>
      <w:r>
        <w:rPr>
          <w:rFonts w:hint="eastAsia" w:ascii="宋体" w:hAnsi="宋体" w:eastAsia="宋体"/>
          <w:b/>
          <w:bCs/>
          <w:color w:val="auto"/>
          <w:szCs w:val="21"/>
          <w:highlight w:val="none"/>
        </w:rPr>
        <w:t>在国内的销售</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2023</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6A4FB1BF">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5D158A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27BC562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1D9552B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6055C031">
      <w:pPr>
        <w:tabs>
          <w:tab w:val="left" w:pos="567"/>
        </w:tabs>
        <w:autoSpaceDE w:val="0"/>
        <w:autoSpaceDN w:val="0"/>
        <w:adjustRightInd w:val="0"/>
        <w:spacing w:line="360" w:lineRule="auto"/>
        <w:ind w:left="105" w:leftChars="-100" w:hanging="315" w:hangingChars="150"/>
        <w:rPr>
          <w:color w:val="auto"/>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2F1D2A1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）中标服务费承诺书；</w:t>
      </w:r>
    </w:p>
    <w:p w14:paraId="2E905A1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0F7EDAD1">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w:t>
      </w:r>
      <w:r>
        <w:rPr>
          <w:rFonts w:hint="eastAsia" w:ascii="宋体" w:hAnsi="宋体" w:eastAsia="宋体" w:cs="宋体"/>
          <w:color w:val="auto"/>
          <w:szCs w:val="21"/>
          <w:highlight w:val="none"/>
          <w:lang w:val="en-US" w:eastAsia="zh-CN"/>
        </w:rPr>
        <w:t>做</w:t>
      </w:r>
      <w:r>
        <w:rPr>
          <w:rFonts w:hint="eastAsia" w:ascii="宋体" w:hAnsi="宋体" w:eastAsia="宋体" w:cs="宋体"/>
          <w:color w:val="auto"/>
          <w:szCs w:val="21"/>
          <w:highlight w:val="none"/>
          <w:lang w:val="zh-CN"/>
        </w:rPr>
        <w:t>强制要求）。</w:t>
      </w:r>
    </w:p>
    <w:p w14:paraId="35753B2A">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29F8341E">
      <w:pPr>
        <w:autoSpaceDE/>
        <w:autoSpaceDN/>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AB6110F">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3AC94F5D">
      <w:pPr>
        <w:pStyle w:val="16"/>
        <w:spacing w:line="360" w:lineRule="auto"/>
        <w:ind w:left="105" w:leftChars="0"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1）关于“★2.2.14 ”条款的承诺函（投标人自行编写）；</w:t>
      </w:r>
    </w:p>
    <w:p w14:paraId="63A3B651">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2）关于“★2.3.7”条款的产品说明书和承诺函（投标人自行编写）；</w:t>
      </w:r>
    </w:p>
    <w:p w14:paraId="6F86748C">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3）关于“★2.3.10”条款的承诺函（投标人自行编写）；</w:t>
      </w:r>
    </w:p>
    <w:p w14:paraId="42C62E3F">
      <w:pPr>
        <w:spacing w:line="360" w:lineRule="auto"/>
        <w:ind w:left="105" w:leftChars="0" w:hanging="105" w:hangingChars="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4）关于“★2.3.11”条款的承诺函（投标人自行编写）；</w:t>
      </w:r>
    </w:p>
    <w:p w14:paraId="71CC1F36">
      <w:pPr>
        <w:spacing w:line="360" w:lineRule="auto"/>
        <w:ind w:left="105" w:leftChars="0" w:hanging="105" w:hangingChars="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Cs w:val="21"/>
          <w:highlight w:val="none"/>
          <w:lang w:val="en-US" w:eastAsia="zh-CN"/>
        </w:rPr>
        <w:t>”条款的证明材料（投标人提供相关水表用户使用情况及证明材料）；</w:t>
      </w:r>
    </w:p>
    <w:p w14:paraId="710156EC">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zh-CN" w:eastAsia="zh-CN"/>
        </w:rPr>
        <w:t>供货货物清单表</w:t>
      </w:r>
      <w:r>
        <w:rPr>
          <w:rFonts w:hint="eastAsia" w:ascii="宋体" w:hAnsi="宋体" w:eastAsia="宋体" w:cs="宋体"/>
          <w:color w:val="auto"/>
          <w:kern w:val="0"/>
          <w:szCs w:val="21"/>
          <w:highlight w:val="none"/>
          <w:lang w:val="en-US" w:eastAsia="zh-CN"/>
        </w:rPr>
        <w:t>（货物明细中包含的货物名称、品牌、产地、规格、型号、数量的内容）</w:t>
      </w:r>
      <w:r>
        <w:rPr>
          <w:rFonts w:hint="eastAsia" w:ascii="宋体" w:hAnsi="宋体" w:eastAsia="宋体" w:cs="宋体"/>
          <w:color w:val="auto"/>
          <w:kern w:val="0"/>
          <w:szCs w:val="21"/>
          <w:highlight w:val="none"/>
          <w:lang w:val="zh-CN" w:eastAsia="zh-CN"/>
        </w:rPr>
        <w:t>；</w:t>
      </w:r>
    </w:p>
    <w:p w14:paraId="57AFAE31">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eastAsia="zh-CN"/>
        </w:rPr>
        <w:t>）研发能力及产品先进性</w:t>
      </w:r>
      <w:r>
        <w:rPr>
          <w:rFonts w:hint="eastAsia" w:ascii="宋体" w:hAnsi="宋体" w:eastAsia="宋体" w:cs="宋体"/>
          <w:color w:val="auto"/>
          <w:kern w:val="0"/>
          <w:szCs w:val="21"/>
          <w:highlight w:val="none"/>
        </w:rPr>
        <w:t>的证明材料</w:t>
      </w:r>
      <w:r>
        <w:rPr>
          <w:rFonts w:hint="eastAsia" w:ascii="宋体" w:hAnsi="宋体" w:eastAsia="宋体" w:cs="宋体"/>
          <w:color w:val="auto"/>
          <w:kern w:val="0"/>
          <w:szCs w:val="21"/>
          <w:highlight w:val="none"/>
          <w:lang w:val="zh-CN" w:eastAsia="zh-CN"/>
        </w:rPr>
        <w:t>；</w:t>
      </w:r>
    </w:p>
    <w:p w14:paraId="4BAE4525">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eastAsia="zh-CN"/>
        </w:rPr>
        <w:t>）投标产品的设计</w:t>
      </w:r>
      <w:r>
        <w:rPr>
          <w:rFonts w:hint="eastAsia" w:ascii="宋体" w:hAnsi="宋体" w:eastAsia="宋体" w:cs="宋体"/>
          <w:color w:val="auto"/>
          <w:kern w:val="0"/>
          <w:szCs w:val="21"/>
          <w:highlight w:val="none"/>
          <w:lang w:val="en-US" w:eastAsia="zh-CN"/>
        </w:rPr>
        <w:t>及</w:t>
      </w:r>
      <w:r>
        <w:rPr>
          <w:rFonts w:hint="eastAsia" w:ascii="宋体" w:hAnsi="宋体" w:eastAsia="宋体" w:cs="宋体"/>
          <w:color w:val="auto"/>
          <w:kern w:val="0"/>
          <w:szCs w:val="21"/>
          <w:highlight w:val="none"/>
          <w:lang w:val="zh-CN" w:eastAsia="zh-CN"/>
        </w:rPr>
        <w:t>性能</w:t>
      </w:r>
      <w:r>
        <w:rPr>
          <w:rFonts w:hint="eastAsia" w:ascii="宋体" w:hAnsi="宋体" w:eastAsia="宋体" w:cs="宋体"/>
          <w:color w:val="auto"/>
          <w:kern w:val="0"/>
          <w:szCs w:val="21"/>
          <w:highlight w:val="none"/>
        </w:rPr>
        <w:t>的证明材料</w:t>
      </w:r>
      <w:r>
        <w:rPr>
          <w:rFonts w:hint="eastAsia" w:ascii="宋体" w:hAnsi="宋体" w:eastAsia="宋体" w:cs="宋体"/>
          <w:color w:val="auto"/>
          <w:kern w:val="0"/>
          <w:szCs w:val="21"/>
          <w:highlight w:val="none"/>
          <w:lang w:val="zh-CN" w:eastAsia="zh-CN"/>
        </w:rPr>
        <w:t>；</w:t>
      </w:r>
    </w:p>
    <w:p w14:paraId="4A26D12E">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eastAsia="zh-CN"/>
        </w:rPr>
        <w:t>）生产制造能力</w:t>
      </w:r>
      <w:r>
        <w:rPr>
          <w:rFonts w:hint="eastAsia" w:ascii="宋体" w:hAnsi="宋体" w:eastAsia="宋体" w:cs="宋体"/>
          <w:color w:val="auto"/>
          <w:kern w:val="0"/>
          <w:szCs w:val="21"/>
          <w:highlight w:val="none"/>
        </w:rPr>
        <w:t>的证明材料</w:t>
      </w:r>
      <w:r>
        <w:rPr>
          <w:rFonts w:hint="eastAsia" w:ascii="宋体" w:hAnsi="宋体" w:eastAsia="宋体" w:cs="宋体"/>
          <w:color w:val="auto"/>
          <w:kern w:val="0"/>
          <w:szCs w:val="21"/>
          <w:highlight w:val="none"/>
          <w:lang w:val="zh-CN" w:eastAsia="zh-CN"/>
        </w:rPr>
        <w:t>；</w:t>
      </w:r>
    </w:p>
    <w:p w14:paraId="25004281">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eastAsia="zh-CN"/>
        </w:rPr>
        <w:t>）售后服务方案；</w:t>
      </w:r>
    </w:p>
    <w:p w14:paraId="1430F844">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eastAsia="zh-CN"/>
        </w:rPr>
        <w:t>售后服务</w:t>
      </w:r>
      <w:r>
        <w:rPr>
          <w:rFonts w:hint="eastAsia" w:ascii="宋体" w:hAnsi="宋体" w:eastAsia="宋体" w:cs="宋体"/>
          <w:color w:val="auto"/>
          <w:kern w:val="0"/>
          <w:szCs w:val="21"/>
          <w:highlight w:val="none"/>
          <w:lang w:val="zh-CN" w:eastAsia="zh-CN"/>
        </w:rPr>
        <w:t>响应时间承诺</w:t>
      </w:r>
    </w:p>
    <w:p w14:paraId="346DDA80">
      <w:pPr>
        <w:spacing w:line="360" w:lineRule="auto"/>
        <w:ind w:left="315" w:leftChars="-100" w:hanging="525" w:hangingChars="250"/>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val="zh-CN" w:eastAsia="zh-CN"/>
        </w:rPr>
        <w:t>）投标人认为有必要提供的其它材料（不做强制要求）。</w:t>
      </w:r>
    </w:p>
    <w:p w14:paraId="3A7A1FA3">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27BBB104">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336DA95A">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0E1AA45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40BCA3C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06C4808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1A6825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5ED19ED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728B86F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9" w:name="_Toc18697"/>
      <w:bookmarkStart w:id="130" w:name="_Toc6234"/>
      <w:bookmarkStart w:id="131" w:name="_Toc142508324"/>
      <w:bookmarkStart w:id="132" w:name="_Toc486167674"/>
      <w:bookmarkStart w:id="133" w:name="_Toc28739"/>
      <w:bookmarkStart w:id="134" w:name="_Toc8675_WPSOffice_Level3"/>
      <w:bookmarkStart w:id="135" w:name="_Toc450662860"/>
      <w:bookmarkStart w:id="136" w:name="_Toc182"/>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9"/>
      <w:bookmarkEnd w:id="130"/>
      <w:bookmarkEnd w:id="131"/>
      <w:bookmarkEnd w:id="132"/>
      <w:bookmarkEnd w:id="133"/>
      <w:bookmarkEnd w:id="134"/>
      <w:bookmarkEnd w:id="135"/>
      <w:bookmarkEnd w:id="136"/>
    </w:p>
    <w:p w14:paraId="4A87FDD2">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21F24FB">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36E5FCA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7" w:name="_Toc486167675"/>
      <w:bookmarkStart w:id="138" w:name="_Toc450662861"/>
      <w:bookmarkStart w:id="139" w:name="_Toc6905"/>
      <w:bookmarkStart w:id="140" w:name="_Toc4385_WPSOffice_Level3"/>
      <w:bookmarkStart w:id="141" w:name="_Toc142508325"/>
      <w:bookmarkStart w:id="142" w:name="_Toc30740"/>
      <w:bookmarkStart w:id="143" w:name="_Toc28822"/>
      <w:bookmarkStart w:id="144" w:name="_Toc17562"/>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37"/>
      <w:bookmarkEnd w:id="138"/>
      <w:bookmarkEnd w:id="139"/>
      <w:bookmarkEnd w:id="140"/>
      <w:bookmarkEnd w:id="141"/>
      <w:bookmarkEnd w:id="142"/>
      <w:bookmarkEnd w:id="143"/>
      <w:bookmarkEnd w:id="144"/>
    </w:p>
    <w:p w14:paraId="5D6AD6BD">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318AB593">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若投标人报价出现以下情形的，评审委员会应启动异常低价投标(响应)审查程序:</w:t>
      </w:r>
    </w:p>
    <w:p w14:paraId="6A4FE384">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(一) 供应商报价低于合格供应商报价平均值50%的;</w:t>
      </w:r>
    </w:p>
    <w:p w14:paraId="054CC0E3">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(二)供应商报价低于合格且报价次低供应商投标（响应）报价50%的;</w:t>
      </w:r>
    </w:p>
    <w:p w14:paraId="1230230A">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(三)供应商报价低于采购项目采购限价45%的;</w:t>
      </w:r>
    </w:p>
    <w:p w14:paraId="26D25CC5">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(四)评审委员会认为供应商报价过低，有可能影响产品质量或者不能诚信履约的。</w:t>
      </w:r>
    </w:p>
    <w:p w14:paraId="01182DFC">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0F2FC028">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12303B5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本项目的投标报价采用统一折扣系数报价，合同履约过程中，采购清单中</w:t>
      </w:r>
      <w:r>
        <w:rPr>
          <w:rFonts w:hint="eastAsia" w:ascii="宋体" w:hAnsi="宋体" w:eastAsia="宋体" w:cs="宋体"/>
          <w:b/>
          <w:bCs/>
          <w:color w:val="auto"/>
          <w:szCs w:val="21"/>
          <w:highlight w:val="none"/>
          <w:lang w:val="en-US" w:eastAsia="zh-CN"/>
        </w:rPr>
        <w:t>的螺翼式远传水表</w:t>
      </w:r>
      <w:r>
        <w:rPr>
          <w:rFonts w:hint="eastAsia" w:ascii="宋体" w:hAnsi="宋体" w:eastAsia="宋体" w:cs="宋体"/>
          <w:b/>
          <w:bCs/>
          <w:color w:val="auto"/>
          <w:szCs w:val="21"/>
          <w:highlight w:val="none"/>
          <w:lang w:val="zh-CN"/>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w:t>
      </w:r>
      <w:r>
        <w:rPr>
          <w:rFonts w:hint="eastAsia" w:ascii="宋体" w:hAnsi="宋体" w:eastAsia="宋体" w:cs="Times New Roman"/>
          <w:b/>
          <w:color w:val="auto"/>
          <w:szCs w:val="21"/>
          <w:highlight w:val="none"/>
          <w:u w:val="single"/>
          <w:lang w:val="zh-CN" w:eastAsia="zh-CN"/>
        </w:rPr>
        <w:t>中华人民共和国增值税法</w:t>
      </w:r>
      <w:r>
        <w:rPr>
          <w:rFonts w:hint="eastAsia" w:ascii="宋体" w:hAnsi="宋体" w:eastAsia="宋体" w:cs="Times New Roman"/>
          <w:b/>
          <w:color w:val="auto"/>
          <w:szCs w:val="21"/>
          <w:highlight w:val="none"/>
          <w:u w:val="single"/>
          <w:lang w:val="zh-CN"/>
        </w:rPr>
        <w:t>》</w:t>
      </w:r>
      <w:r>
        <w:rPr>
          <w:rFonts w:hint="eastAsia" w:ascii="宋体" w:hAnsi="宋体" w:eastAsia="宋体" w:cs="Times New Roman"/>
          <w:b/>
          <w:color w:val="auto"/>
          <w:szCs w:val="21"/>
          <w:highlight w:val="none"/>
          <w:u w:val="single"/>
          <w:lang w:val="en-US" w:eastAsia="zh-CN"/>
        </w:rPr>
        <w:t>及其实施条例</w:t>
      </w:r>
      <w:r>
        <w:rPr>
          <w:rFonts w:hint="eastAsia" w:ascii="宋体" w:hAnsi="宋体" w:eastAsia="宋体" w:cs="Times New Roman"/>
          <w:b/>
          <w:color w:val="auto"/>
          <w:szCs w:val="21"/>
          <w:highlight w:val="none"/>
          <w:u w:val="single"/>
          <w:lang w:val="zh-CN"/>
        </w:rPr>
        <w:t>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采购货物等所产生的价税）的其他全部费用。本采购项目的销项税额由</w:t>
      </w:r>
      <w:r>
        <w:rPr>
          <w:rFonts w:hint="eastAsia" w:ascii="宋体" w:hAnsi="宋体" w:eastAsia="宋体" w:cs="宋体"/>
          <w:color w:val="auto"/>
          <w:szCs w:val="21"/>
          <w:highlight w:val="none"/>
          <w:lang w:val="zh-CN"/>
        </w:rPr>
        <w:t>由招标人</w:t>
      </w:r>
      <w:r>
        <w:rPr>
          <w:rFonts w:hint="eastAsia" w:ascii="宋体" w:hAnsi="宋体" w:eastAsia="宋体" w:cs="宋体"/>
          <w:color w:val="auto"/>
          <w:szCs w:val="21"/>
          <w:highlight w:val="none"/>
          <w:lang w:val="en-US" w:eastAsia="zh-CN"/>
        </w:rPr>
        <w:t>或招标人权属分公司</w:t>
      </w:r>
      <w:r>
        <w:rPr>
          <w:rFonts w:hint="eastAsia" w:ascii="宋体" w:hAnsi="宋体" w:eastAsia="宋体" w:cs="Times New Roman"/>
          <w:color w:val="auto"/>
          <w:szCs w:val="21"/>
          <w:highlight w:val="none"/>
          <w:lang w:val="zh-CN"/>
        </w:rPr>
        <w:t>承担，不计入</w:t>
      </w:r>
      <w:r>
        <w:rPr>
          <w:rFonts w:hint="eastAsia" w:ascii="宋体" w:hAnsi="宋体" w:eastAsia="宋体" w:cs="Times New Roman"/>
          <w:color w:val="auto"/>
          <w:kern w:val="2"/>
          <w:sz w:val="21"/>
          <w:szCs w:val="21"/>
          <w:highlight w:val="none"/>
          <w:lang w:val="en-US" w:eastAsia="zh-CN" w:bidi="ar-SA"/>
        </w:rPr>
        <w:t>投标报价</w:t>
      </w:r>
      <w:r>
        <w:rPr>
          <w:rFonts w:hint="eastAsia" w:ascii="宋体" w:hAnsi="宋体" w:eastAsia="宋体" w:cs="Times New Roman"/>
          <w:color w:val="auto"/>
          <w:szCs w:val="21"/>
          <w:highlight w:val="none"/>
          <w:lang w:val="zh-CN"/>
        </w:rPr>
        <w:t>。本采购项目投标报价已含投标人履行本招标内容全部义务的一切费用，包括但不限于</w:t>
      </w:r>
      <w:r>
        <w:rPr>
          <w:rFonts w:hint="eastAsia" w:ascii="宋体" w:hAnsi="宋体" w:eastAsia="宋体" w:cs="宋体"/>
          <w:color w:val="auto"/>
          <w:kern w:val="0"/>
          <w:szCs w:val="21"/>
          <w:highlight w:val="none"/>
        </w:rPr>
        <w:t>：</w:t>
      </w:r>
    </w:p>
    <w:p w14:paraId="5EC3776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val="zh-CN"/>
        </w:rPr>
        <w:t>范围内所有水表及其附件的制造及系统集成、印刷费、检定、运输（至招标人指定的仓库或项目现场）、保险、装卸、远传调试，验收等费用；</w:t>
      </w:r>
    </w:p>
    <w:p w14:paraId="6D52E4E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（2）按招标文件及合同要求提供各阶段的纸质和电子版技术资料，包括货物及其工艺所有制造方、使用方应支付的商标权、专利权和版权、设计或其他知识产权而需要向其他方支付的版税及其他相关费用；</w:t>
      </w:r>
    </w:p>
    <w:p w14:paraId="7EC101F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67AA7F7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）设备备品备件（含零配件）、设备拆装维修所需特殊专用工具购置费；</w:t>
      </w:r>
    </w:p>
    <w:p w14:paraId="46486F4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）日常技术指导，免费的质保期保修服务，包括但不限于对设备的运行指导，免费维修、保修或更换配件，在设备出现严重故障、影响正常运行、修复有困难的情况下，对设备进行免费更换的费用；</w:t>
      </w:r>
    </w:p>
    <w:p w14:paraId="79D86B5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lang w:val="zh-CN"/>
        </w:rPr>
        <w:t>清单虽未列出，但为满足</w:t>
      </w:r>
      <w:r>
        <w:rPr>
          <w:rFonts w:hint="eastAsia" w:ascii="宋体" w:hAnsi="宋体" w:eastAsia="宋体" w:cs="宋体"/>
          <w:color w:val="auto"/>
          <w:szCs w:val="21"/>
          <w:highlight w:val="none"/>
          <w:lang w:val="en-US" w:eastAsia="zh-CN"/>
        </w:rPr>
        <w:t>水表</w:t>
      </w:r>
      <w:r>
        <w:rPr>
          <w:rFonts w:hint="eastAsia" w:ascii="宋体" w:hAnsi="宋体" w:eastAsia="宋体" w:cs="宋体"/>
          <w:color w:val="auto"/>
          <w:szCs w:val="21"/>
          <w:highlight w:val="none"/>
          <w:lang w:val="zh-CN"/>
        </w:rPr>
        <w:t>功能所必需的设备材料购置费；</w:t>
      </w:r>
    </w:p>
    <w:p w14:paraId="32D84EE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）合理利润</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2CEC452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）法律法规、商业公认、招标文件规定由</w:t>
      </w:r>
      <w:r>
        <w:rPr>
          <w:rFonts w:hint="eastAsia" w:ascii="宋体" w:hAnsi="宋体" w:eastAsia="宋体" w:cs="宋体"/>
          <w:color w:val="auto"/>
          <w:szCs w:val="21"/>
          <w:highlight w:val="none"/>
          <w:lang w:val="en-US" w:eastAsia="zh-CN"/>
        </w:rPr>
        <w:t>投</w:t>
      </w:r>
      <w:r>
        <w:rPr>
          <w:rFonts w:hint="eastAsia" w:ascii="宋体" w:hAnsi="宋体" w:eastAsia="宋体" w:cs="宋体"/>
          <w:color w:val="auto"/>
          <w:szCs w:val="21"/>
          <w:highlight w:val="none"/>
          <w:lang w:val="zh-CN"/>
        </w:rPr>
        <w:t>标人承担的其他费用。</w:t>
      </w:r>
    </w:p>
    <w:p w14:paraId="440B542A">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1FD04A4">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FAE5EA9">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36EF6BA4">
      <w:pPr>
        <w:autoSpaceDE w:val="0"/>
        <w:autoSpaceDN w:val="0"/>
        <w:adjustRightInd w:val="0"/>
        <w:spacing w:line="360" w:lineRule="auto"/>
        <w:ind w:left="357" w:leftChars="-100" w:hanging="567"/>
        <w:rPr>
          <w:rFonts w:hint="eastAsia" w:ascii="宋体" w:hAnsi="宋体" w:eastAsia="宋体" w:cs="Times New Roman"/>
          <w:b/>
          <w:bCs/>
          <w:color w:val="auto"/>
          <w:szCs w:val="21"/>
          <w:highlight w:val="none"/>
          <w:lang w:val="en-US" w:eastAsia="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投标人的折扣系数报价不得超过1</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，且不能为0</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或负数，折扣系数报价最多保留小数点后两位。投标人未按招标文件要求进行折扣系数报价的，</w:t>
      </w:r>
      <w:r>
        <w:rPr>
          <w:rFonts w:hint="eastAsia" w:ascii="宋体" w:hAnsi="宋体" w:eastAsia="宋体" w:cs="Times New Roman"/>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。本项目的不含税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zh-CN" w:eastAsia="zh-CN"/>
        </w:rPr>
        <w:t>1</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eastAsia="zh-CN"/>
        </w:rPr>
        <w:t>405</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eastAsia="zh-CN"/>
        </w:rPr>
        <w:t>309.92</w:t>
      </w:r>
      <w:r>
        <w:rPr>
          <w:rStyle w:val="46"/>
          <w:rFonts w:hint="eastAsia" w:ascii="宋体" w:hAnsi="宋体" w:eastAsia="宋体" w:cs="宋体"/>
          <w:b/>
          <w:bCs/>
          <w:color w:val="auto"/>
          <w:highlight w:val="none"/>
          <w:u w:val="single"/>
        </w:rPr>
        <w:t>元(大写</w:t>
      </w:r>
      <w:r>
        <w:rPr>
          <w:rStyle w:val="46"/>
          <w:rFonts w:hint="eastAsia" w:ascii="宋体" w:hAnsi="宋体" w:eastAsia="宋体" w:cs="宋体"/>
          <w:b/>
          <w:bCs/>
          <w:color w:val="auto"/>
          <w:highlight w:val="none"/>
          <w:u w:val="single"/>
          <w:lang w:eastAsia="zh-CN"/>
        </w:rPr>
        <w:t>：</w:t>
      </w:r>
      <w:r>
        <w:rPr>
          <w:rStyle w:val="46"/>
          <w:rFonts w:hint="eastAsia" w:ascii="宋体" w:hAnsi="宋体" w:eastAsia="宋体" w:cs="宋体"/>
          <w:b/>
          <w:bCs/>
          <w:color w:val="auto"/>
          <w:highlight w:val="none"/>
          <w:u w:val="single"/>
        </w:rPr>
        <w:t>人民币</w:t>
      </w:r>
      <w:r>
        <w:rPr>
          <w:rStyle w:val="46"/>
          <w:rFonts w:hint="eastAsia" w:ascii="宋体" w:hAnsi="宋体" w:eastAsia="宋体" w:cs="宋体"/>
          <w:b/>
          <w:bCs/>
          <w:color w:val="auto"/>
          <w:highlight w:val="none"/>
          <w:u w:val="single"/>
          <w:lang w:val="en-US" w:eastAsia="zh-CN"/>
        </w:rPr>
        <w:t xml:space="preserve">壹佰肆拾万伍仟叁佰零玖元玖角贰分 </w:t>
      </w:r>
      <w:r>
        <w:rPr>
          <w:rStyle w:val="46"/>
          <w:rFonts w:hint="eastAsia" w:ascii="宋体" w:hAnsi="宋体" w:eastAsia="宋体" w:cs="宋体"/>
          <w:b/>
          <w:bCs/>
          <w:color w:val="auto"/>
          <w:highlight w:val="none"/>
          <w:u w:val="single"/>
        </w:rPr>
        <w:t>)</w:t>
      </w:r>
      <w:r>
        <w:rPr>
          <w:rFonts w:hint="eastAsia" w:ascii="宋体" w:hAnsi="宋体" w:eastAsia="宋体" w:cs="宋体"/>
          <w:b/>
          <w:bCs/>
          <w:color w:val="auto"/>
          <w:szCs w:val="21"/>
          <w:highlight w:val="none"/>
          <w:u w:val="single"/>
          <w:lang w:val="zh-CN"/>
        </w:rPr>
        <w:t>。</w:t>
      </w:r>
    </w:p>
    <w:p w14:paraId="383DCEE3">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2B1B1C78">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45" w:name="_Toc12103"/>
      <w:bookmarkStart w:id="146" w:name="_Toc28777"/>
      <w:bookmarkStart w:id="147" w:name="_Toc142508326"/>
      <w:bookmarkStart w:id="148" w:name="_Toc450662862"/>
      <w:bookmarkStart w:id="149" w:name="_Toc29841"/>
      <w:bookmarkStart w:id="150" w:name="_Toc14068"/>
      <w:bookmarkStart w:id="151" w:name="_Toc30042_WPSOffice_Level3"/>
      <w:bookmarkStart w:id="152"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45"/>
      <w:bookmarkEnd w:id="146"/>
      <w:bookmarkEnd w:id="147"/>
      <w:bookmarkEnd w:id="148"/>
      <w:bookmarkEnd w:id="149"/>
      <w:bookmarkEnd w:id="150"/>
      <w:bookmarkEnd w:id="151"/>
      <w:bookmarkEnd w:id="152"/>
    </w:p>
    <w:p w14:paraId="683B486B">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69B91BAE">
      <w:pPr>
        <w:autoSpaceDE w:val="0"/>
        <w:autoSpaceDN w:val="0"/>
        <w:adjustRightInd w:val="0"/>
        <w:spacing w:line="360" w:lineRule="auto"/>
        <w:ind w:left="265" w:leftChars="119" w:hanging="15"/>
        <w:rPr>
          <w:rFonts w:ascii="宋体" w:hAnsi="宋体" w:eastAsia="宋体" w:cs="宋体"/>
          <w:color w:val="auto"/>
          <w:szCs w:val="21"/>
          <w:highlight w:val="none"/>
        </w:rPr>
      </w:pPr>
    </w:p>
    <w:p w14:paraId="5F1C75B9">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3" w:name="_Toc9411_WPSOffice_Level3"/>
      <w:bookmarkStart w:id="154" w:name="_Toc25596"/>
      <w:bookmarkStart w:id="155" w:name="_Toc450662863"/>
      <w:bookmarkStart w:id="156" w:name="_Toc21258"/>
      <w:bookmarkStart w:id="157" w:name="_Toc486167677"/>
      <w:bookmarkStart w:id="158" w:name="_Toc12674"/>
      <w:bookmarkStart w:id="159" w:name="_Toc142508327"/>
      <w:bookmarkStart w:id="160" w:name="_Toc1579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3"/>
      <w:bookmarkEnd w:id="154"/>
      <w:bookmarkEnd w:id="155"/>
      <w:bookmarkEnd w:id="156"/>
      <w:bookmarkEnd w:id="157"/>
      <w:bookmarkEnd w:id="158"/>
      <w:bookmarkEnd w:id="159"/>
      <w:bookmarkEnd w:id="160"/>
    </w:p>
    <w:p w14:paraId="12DA52F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22F5C23">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1E9AC73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4967F27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83AB91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szCs w:val="21"/>
          <w:highlight w:val="none"/>
          <w:lang w:val="zh-CN"/>
        </w:rPr>
        <w:t>文件。</w:t>
      </w:r>
    </w:p>
    <w:p w14:paraId="3FFC5D0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5465B5C2">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603674F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1" w:name="_Toc30441"/>
      <w:bookmarkStart w:id="162" w:name="_Toc9116"/>
      <w:bookmarkStart w:id="163" w:name="_Toc486167678"/>
      <w:bookmarkStart w:id="164" w:name="_Toc27771_WPSOffice_Level3"/>
      <w:bookmarkStart w:id="165" w:name="_Toc450662864"/>
      <w:bookmarkStart w:id="166" w:name="_Toc26154"/>
      <w:bookmarkStart w:id="167" w:name="_Toc142508328"/>
      <w:bookmarkStart w:id="168" w:name="_Toc13150"/>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61"/>
      <w:bookmarkEnd w:id="162"/>
      <w:bookmarkEnd w:id="163"/>
      <w:bookmarkEnd w:id="164"/>
      <w:bookmarkEnd w:id="165"/>
      <w:bookmarkEnd w:id="166"/>
      <w:bookmarkEnd w:id="167"/>
      <w:bookmarkEnd w:id="168"/>
    </w:p>
    <w:p w14:paraId="7B1AAD1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67FC29E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77C14BAF">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凡标有“▲”标志的条款为评审的重要指标，投标人若有“▲”条款未响应或负偏离，将导致其响应性评审扣分，并不会按无效响应处理。投标人若有非“▲”条款未响应或负偏离，将导致其响应性评审扣分，并不会按无效响应处理。</w:t>
      </w:r>
    </w:p>
    <w:p w14:paraId="45CA3D30">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3E8F6D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9" w:name="_Toc21008"/>
      <w:bookmarkStart w:id="170" w:name="_Toc4163"/>
      <w:bookmarkStart w:id="171" w:name="_Toc24774"/>
      <w:bookmarkStart w:id="172" w:name="_Toc5356_WPSOffice_Level3"/>
      <w:bookmarkStart w:id="173" w:name="_Toc486167679"/>
      <w:bookmarkStart w:id="174" w:name="_Toc2710"/>
      <w:bookmarkStart w:id="175"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69"/>
      <w:bookmarkEnd w:id="170"/>
      <w:bookmarkEnd w:id="171"/>
      <w:bookmarkEnd w:id="172"/>
      <w:bookmarkEnd w:id="173"/>
      <w:bookmarkEnd w:id="174"/>
      <w:bookmarkEnd w:id="175"/>
    </w:p>
    <w:p w14:paraId="4667A682">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28,000.00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贰万捌仟元整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0D115B6C">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3CBE0B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7BAAF96B">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6B6E2C47">
      <w:pPr>
        <w:autoSpaceDE w:val="0"/>
        <w:autoSpaceDN w:val="0"/>
        <w:adjustRightInd w:val="0"/>
        <w:spacing w:line="360" w:lineRule="auto"/>
        <w:ind w:left="0" w:leftChars="0" w:firstLine="422" w:firstLineChars="200"/>
        <w:jc w:val="left"/>
        <w:rPr>
          <w:rFonts w:hint="eastAsia" w:ascii="宋体" w:hAnsi="宋体" w:eastAsia="宋体" w:cs="Times New Roman"/>
          <w:b/>
          <w:bCs/>
          <w:color w:val="auto"/>
          <w:kern w:val="0"/>
          <w:szCs w:val="21"/>
          <w:highlight w:val="none"/>
          <w:lang w:val="zh-CN" w:eastAsia="zh-CN"/>
        </w:rPr>
      </w:pPr>
      <w:r>
        <w:rPr>
          <w:rFonts w:hint="eastAsia" w:ascii="宋体" w:hAnsi="宋体" w:eastAsia="宋体" w:cs="Times New Roman"/>
          <w:b/>
          <w:bCs/>
          <w:color w:val="auto"/>
          <w:kern w:val="0"/>
          <w:szCs w:val="21"/>
          <w:highlight w:val="none"/>
          <w:lang w:val="zh-CN"/>
        </w:rPr>
        <w:t>开户名称：东莞市水务环境投资控股集团供水有限公司</w:t>
      </w:r>
    </w:p>
    <w:p w14:paraId="40F014F7">
      <w:pPr>
        <w:autoSpaceDE w:val="0"/>
        <w:autoSpaceDN w:val="0"/>
        <w:adjustRightInd w:val="0"/>
        <w:spacing w:line="360" w:lineRule="auto"/>
        <w:ind w:left="0" w:leftChars="0" w:firstLine="422" w:firstLineChars="200"/>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开户银行：工商银行东莞城区支行</w:t>
      </w:r>
    </w:p>
    <w:p w14:paraId="194F9F49">
      <w:pPr>
        <w:autoSpaceDE w:val="0"/>
        <w:autoSpaceDN w:val="0"/>
        <w:adjustRightInd w:val="0"/>
        <w:spacing w:line="360" w:lineRule="auto"/>
        <w:ind w:left="0" w:leftChars="0" w:firstLine="422" w:firstLineChars="200"/>
        <w:jc w:val="left"/>
        <w:rPr>
          <w:rFonts w:ascii="宋体" w:hAnsi="宋体" w:eastAsia="宋体" w:cs="Times New Roman"/>
          <w:b/>
          <w:bCs/>
          <w:color w:val="auto"/>
          <w:kern w:val="0"/>
          <w:szCs w:val="21"/>
          <w:highlight w:val="none"/>
          <w:u w:val="single"/>
        </w:rPr>
      </w:pPr>
      <w:r>
        <w:rPr>
          <w:rFonts w:hint="eastAsia" w:ascii="宋体" w:hAnsi="宋体" w:eastAsia="宋体" w:cs="Times New Roman"/>
          <w:b/>
          <w:bCs/>
          <w:color w:val="auto"/>
          <w:kern w:val="0"/>
          <w:szCs w:val="21"/>
          <w:highlight w:val="none"/>
          <w:lang w:val="zh-CN"/>
        </w:rPr>
        <w:t>银行账号：2010020119000060928</w:t>
      </w:r>
    </w:p>
    <w:p w14:paraId="1E10A877">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68FE04F5">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67236C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A814D3E">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2218E7F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6C47720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0F280319">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4E6E4F42">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0BC81C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59BC603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566B13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2C54E77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605A2CD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w:t>
      </w:r>
      <w:r>
        <w:rPr>
          <w:rFonts w:hint="eastAsia" w:ascii="宋体" w:hAnsi="宋体" w:eastAsia="宋体" w:cs="宋体"/>
          <w:color w:val="auto"/>
          <w:kern w:val="0"/>
          <w:szCs w:val="21"/>
          <w:highlight w:val="none"/>
          <w:lang w:eastAsia="zh-CN"/>
        </w:rPr>
        <w:t>法律、法规</w:t>
      </w:r>
      <w:r>
        <w:rPr>
          <w:rFonts w:hint="eastAsia" w:ascii="宋体" w:hAnsi="宋体" w:eastAsia="宋体" w:cs="宋体"/>
          <w:color w:val="auto"/>
          <w:kern w:val="0"/>
          <w:szCs w:val="21"/>
          <w:highlight w:val="none"/>
        </w:rPr>
        <w:t>、规章及招标投标相关规定的行为。</w:t>
      </w:r>
    </w:p>
    <w:p w14:paraId="303E6F1C">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1B61FFF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6" w:name="_Toc2942"/>
      <w:bookmarkStart w:id="177" w:name="_Toc2461"/>
      <w:bookmarkStart w:id="178" w:name="_Toc486167680"/>
      <w:bookmarkStart w:id="179" w:name="_Toc10550"/>
      <w:bookmarkStart w:id="180" w:name="_Toc22649_WPSOffice_Level3"/>
      <w:bookmarkStart w:id="181" w:name="_Toc450662865"/>
      <w:bookmarkStart w:id="182" w:name="_Toc142508330"/>
      <w:bookmarkStart w:id="183" w:name="_Toc6659"/>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76"/>
      <w:bookmarkEnd w:id="177"/>
      <w:bookmarkEnd w:id="178"/>
      <w:bookmarkEnd w:id="179"/>
      <w:bookmarkEnd w:id="180"/>
      <w:bookmarkEnd w:id="181"/>
      <w:bookmarkEnd w:id="182"/>
      <w:bookmarkEnd w:id="183"/>
    </w:p>
    <w:p w14:paraId="06FF79DD">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56C195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CD66D2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3C311CF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2E89A9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4" w:name="_Toc450662866"/>
      <w:bookmarkStart w:id="185" w:name="_Toc25637_WPSOffice_Level3"/>
      <w:bookmarkStart w:id="186" w:name="_Toc358"/>
      <w:bookmarkStart w:id="187" w:name="_Toc13165"/>
      <w:bookmarkStart w:id="188" w:name="_Toc486167681"/>
      <w:bookmarkStart w:id="189" w:name="_Toc13311"/>
      <w:bookmarkStart w:id="190" w:name="_Toc142508331"/>
      <w:bookmarkStart w:id="191" w:name="_Toc2628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84"/>
      <w:bookmarkEnd w:id="185"/>
      <w:bookmarkEnd w:id="186"/>
      <w:bookmarkEnd w:id="187"/>
      <w:bookmarkEnd w:id="188"/>
      <w:bookmarkEnd w:id="189"/>
      <w:bookmarkEnd w:id="190"/>
      <w:bookmarkEnd w:id="191"/>
    </w:p>
    <w:p w14:paraId="126DA30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0F55742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en-US" w:eastAsia="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766A645F">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00833DC1">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7C1FD78A">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030973A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096C164E">
      <w:pPr>
        <w:autoSpaceDE w:val="0"/>
        <w:autoSpaceDN w:val="0"/>
        <w:adjustRightInd w:val="0"/>
        <w:jc w:val="left"/>
        <w:rPr>
          <w:rFonts w:ascii="宋体" w:hAnsi="宋体" w:eastAsia="宋体" w:cs="宋体"/>
          <w:color w:val="auto"/>
          <w:kern w:val="0"/>
          <w:sz w:val="24"/>
          <w:szCs w:val="24"/>
          <w:highlight w:val="none"/>
        </w:rPr>
      </w:pPr>
      <w:bookmarkStart w:id="192" w:name="_Toc450662867"/>
    </w:p>
    <w:p w14:paraId="4F5B619F">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93" w:name="_Toc17608"/>
      <w:bookmarkStart w:id="194" w:name="_Toc486167682"/>
      <w:bookmarkStart w:id="195" w:name="_Toc140596891"/>
      <w:bookmarkStart w:id="196" w:name="_Toc11345"/>
      <w:bookmarkStart w:id="197" w:name="_Toc7949"/>
      <w:bookmarkStart w:id="198" w:name="_Toc22356_WPSOffice_Level2"/>
      <w:bookmarkStart w:id="199" w:name="_Toc142508332"/>
      <w:bookmarkStart w:id="200" w:name="_Toc15182"/>
      <w:r>
        <w:rPr>
          <w:rFonts w:hint="eastAsia" w:ascii="宋体" w:hAnsi="宋体" w:eastAsia="宋体" w:cs="宋体"/>
          <w:b/>
          <w:bCs/>
          <w:color w:val="auto"/>
          <w:kern w:val="44"/>
          <w:szCs w:val="21"/>
          <w:highlight w:val="none"/>
          <w:lang w:val="zh-CN"/>
        </w:rPr>
        <w:t>四、投标文件的递交</w:t>
      </w:r>
      <w:bookmarkEnd w:id="192"/>
      <w:bookmarkEnd w:id="193"/>
      <w:bookmarkEnd w:id="194"/>
      <w:bookmarkEnd w:id="195"/>
      <w:bookmarkEnd w:id="196"/>
      <w:bookmarkEnd w:id="197"/>
      <w:bookmarkEnd w:id="198"/>
      <w:bookmarkEnd w:id="199"/>
      <w:bookmarkEnd w:id="200"/>
    </w:p>
    <w:p w14:paraId="612B3FF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1" w:name="_Toc26052"/>
      <w:bookmarkStart w:id="202" w:name="_Toc486167683"/>
      <w:bookmarkStart w:id="203" w:name="_Toc31579"/>
      <w:bookmarkStart w:id="204" w:name="_Toc9900"/>
      <w:bookmarkStart w:id="205" w:name="_Toc450662868"/>
      <w:bookmarkStart w:id="206" w:name="_Toc12192_WPSOffice_Level3"/>
      <w:bookmarkStart w:id="207" w:name="_Toc142508333"/>
      <w:bookmarkStart w:id="208" w:name="_Toc14132"/>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1"/>
      <w:bookmarkEnd w:id="202"/>
      <w:bookmarkEnd w:id="203"/>
      <w:bookmarkEnd w:id="204"/>
      <w:bookmarkEnd w:id="205"/>
      <w:bookmarkEnd w:id="206"/>
      <w:bookmarkEnd w:id="207"/>
      <w:bookmarkEnd w:id="208"/>
    </w:p>
    <w:p w14:paraId="2ED8F19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42BD527B">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1E071E9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39ADECC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56BCB034">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4717A9FB">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74B30E88">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0426A228">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2C2CFC9">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065833D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9" w:name="_Toc450662869"/>
      <w:bookmarkStart w:id="210" w:name="_Toc29665_WPSOffice_Level3"/>
      <w:bookmarkStart w:id="211" w:name="_Toc142508334"/>
      <w:bookmarkStart w:id="212" w:name="_Toc32205"/>
      <w:bookmarkStart w:id="213" w:name="_Toc3384"/>
      <w:bookmarkStart w:id="214" w:name="_Toc23301"/>
      <w:bookmarkStart w:id="215" w:name="_Toc486167684"/>
      <w:bookmarkStart w:id="216" w:name="_Toc9412"/>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09"/>
      <w:bookmarkEnd w:id="210"/>
      <w:bookmarkEnd w:id="211"/>
      <w:bookmarkEnd w:id="212"/>
      <w:bookmarkEnd w:id="213"/>
      <w:bookmarkEnd w:id="214"/>
      <w:bookmarkEnd w:id="215"/>
      <w:bookmarkEnd w:id="216"/>
    </w:p>
    <w:p w14:paraId="3D02FDA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4D3F96F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4053CE2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D03077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17" w:name="_Toc486167685"/>
      <w:bookmarkStart w:id="218" w:name="_Toc6684"/>
      <w:bookmarkStart w:id="219" w:name="_Toc450662870"/>
      <w:bookmarkStart w:id="220" w:name="_Toc142508335"/>
      <w:bookmarkStart w:id="221" w:name="_Toc22431_WPSOffice_Level3"/>
      <w:bookmarkStart w:id="222" w:name="_Toc23091"/>
      <w:bookmarkStart w:id="223" w:name="_Toc19193"/>
      <w:bookmarkStart w:id="224" w:name="_Toc24200"/>
      <w:r>
        <w:rPr>
          <w:rFonts w:hint="eastAsia" w:ascii="宋体" w:hAnsi="宋体" w:eastAsia="宋体" w:cs="宋体"/>
          <w:color w:val="auto"/>
          <w:szCs w:val="21"/>
          <w:highlight w:val="none"/>
          <w:lang w:val="zh-CN"/>
        </w:rPr>
        <w:t>20 迟交的投标文件</w:t>
      </w:r>
      <w:bookmarkEnd w:id="217"/>
      <w:bookmarkEnd w:id="218"/>
      <w:bookmarkEnd w:id="219"/>
      <w:bookmarkEnd w:id="220"/>
      <w:bookmarkEnd w:id="221"/>
      <w:bookmarkEnd w:id="222"/>
      <w:bookmarkEnd w:id="223"/>
      <w:bookmarkEnd w:id="224"/>
    </w:p>
    <w:p w14:paraId="6DA25EB1">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7131A7EB">
      <w:pPr>
        <w:autoSpaceDE w:val="0"/>
        <w:autoSpaceDN w:val="0"/>
        <w:adjustRightInd w:val="0"/>
        <w:jc w:val="left"/>
        <w:rPr>
          <w:rFonts w:ascii="宋体" w:hAnsi="宋体" w:eastAsia="宋体" w:cs="宋体"/>
          <w:color w:val="auto"/>
          <w:kern w:val="0"/>
          <w:sz w:val="24"/>
          <w:szCs w:val="24"/>
          <w:highlight w:val="none"/>
        </w:rPr>
      </w:pPr>
    </w:p>
    <w:p w14:paraId="783FD61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5" w:name="_Toc4883_WPSOffice_Level3"/>
      <w:bookmarkStart w:id="226" w:name="_Toc15452"/>
      <w:bookmarkStart w:id="227" w:name="_Toc142508336"/>
      <w:bookmarkStart w:id="228" w:name="_Toc16964"/>
      <w:bookmarkStart w:id="229" w:name="_Toc450662871"/>
      <w:bookmarkStart w:id="230" w:name="_Toc20088"/>
      <w:bookmarkStart w:id="231" w:name="_Toc30495"/>
      <w:bookmarkStart w:id="232" w:name="_Toc48616768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25"/>
      <w:bookmarkEnd w:id="226"/>
      <w:bookmarkEnd w:id="227"/>
      <w:bookmarkEnd w:id="228"/>
      <w:bookmarkEnd w:id="229"/>
      <w:bookmarkEnd w:id="230"/>
      <w:bookmarkEnd w:id="231"/>
      <w:bookmarkEnd w:id="232"/>
    </w:p>
    <w:p w14:paraId="6D055FF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772590B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682D070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2B4BF503">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609BE3E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768F7FB">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3" w:name="_Toc1049_WPSOffice_Level2"/>
      <w:bookmarkStart w:id="234" w:name="_Toc6702"/>
      <w:bookmarkStart w:id="235" w:name="_Toc450662872"/>
      <w:bookmarkStart w:id="236" w:name="_Toc18224"/>
      <w:bookmarkStart w:id="237" w:name="_Toc27648"/>
      <w:bookmarkStart w:id="238" w:name="_Toc142508337"/>
      <w:bookmarkStart w:id="239" w:name="_Toc486167687"/>
      <w:bookmarkStart w:id="240" w:name="_Toc7461"/>
      <w:bookmarkStart w:id="241" w:name="_Toc140596896"/>
      <w:r>
        <w:rPr>
          <w:rFonts w:hint="eastAsia" w:ascii="宋体" w:hAnsi="宋体" w:eastAsia="宋体" w:cs="宋体"/>
          <w:b/>
          <w:bCs/>
          <w:color w:val="auto"/>
          <w:kern w:val="44"/>
          <w:szCs w:val="21"/>
          <w:highlight w:val="none"/>
          <w:lang w:val="zh-CN"/>
        </w:rPr>
        <w:t>五、开标与评标</w:t>
      </w:r>
      <w:bookmarkEnd w:id="233"/>
      <w:bookmarkEnd w:id="234"/>
      <w:bookmarkEnd w:id="235"/>
      <w:bookmarkEnd w:id="236"/>
      <w:bookmarkEnd w:id="237"/>
      <w:bookmarkEnd w:id="238"/>
      <w:bookmarkEnd w:id="239"/>
      <w:bookmarkEnd w:id="240"/>
      <w:bookmarkEnd w:id="241"/>
    </w:p>
    <w:p w14:paraId="24F404C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486167688"/>
      <w:bookmarkStart w:id="243" w:name="_Toc7200"/>
      <w:bookmarkStart w:id="244" w:name="_Toc144_WPSOffice_Level3"/>
      <w:bookmarkStart w:id="245" w:name="_Toc450662873"/>
      <w:bookmarkStart w:id="246" w:name="_Toc29881"/>
      <w:bookmarkStart w:id="247" w:name="_Toc22371"/>
      <w:bookmarkStart w:id="248" w:name="_Toc142508338"/>
      <w:bookmarkStart w:id="249" w:name="_Toc707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2"/>
      <w:bookmarkEnd w:id="243"/>
      <w:bookmarkEnd w:id="244"/>
      <w:bookmarkEnd w:id="245"/>
      <w:bookmarkEnd w:id="246"/>
      <w:bookmarkEnd w:id="247"/>
      <w:bookmarkEnd w:id="248"/>
      <w:bookmarkEnd w:id="249"/>
    </w:p>
    <w:p w14:paraId="6F005A2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053C36F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705B677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5C9ABF5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投标报价表内当以数字表示的报价系数与以文字表示的报价系数不一致时，以文字表示的报价系数为准。投标报价表内折扣系数报价</w:t>
      </w:r>
      <w:r>
        <w:rPr>
          <w:rFonts w:hint="eastAsia" w:ascii="宋体" w:hAnsi="宋体" w:eastAsia="宋体" w:cs="宋体"/>
          <w:color w:val="auto"/>
          <w:szCs w:val="21"/>
          <w:highlight w:val="none"/>
          <w:lang w:val="zh-CN" w:eastAsia="zh-CN"/>
        </w:rPr>
        <w:t>最多</w:t>
      </w:r>
      <w:r>
        <w:rPr>
          <w:rFonts w:hint="eastAsia" w:ascii="宋体" w:hAnsi="宋体" w:eastAsia="宋体" w:cs="宋体"/>
          <w:color w:val="auto"/>
          <w:szCs w:val="21"/>
          <w:highlight w:val="none"/>
          <w:lang w:val="zh-CN"/>
        </w:rPr>
        <w:t>保留小数点后两位。对不同文字文本投标文件的解释发生异议的，以中文文本为准。</w:t>
      </w:r>
    </w:p>
    <w:p w14:paraId="0E4C54B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1E28FCE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C99192B">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3252592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0" w:name="_Toc11072"/>
      <w:bookmarkStart w:id="251" w:name="_Toc142508339"/>
      <w:bookmarkStart w:id="252" w:name="_Toc12165_WPSOffice_Level3"/>
      <w:bookmarkStart w:id="253" w:name="_Toc9714"/>
      <w:bookmarkStart w:id="254" w:name="_Toc25818"/>
      <w:bookmarkStart w:id="255" w:name="_Toc2038"/>
      <w:bookmarkStart w:id="256" w:name="_Toc450662874"/>
      <w:bookmarkStart w:id="257" w:name="_Toc48616768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0"/>
      <w:bookmarkEnd w:id="251"/>
      <w:bookmarkEnd w:id="252"/>
      <w:bookmarkEnd w:id="253"/>
      <w:bookmarkEnd w:id="254"/>
      <w:bookmarkEnd w:id="255"/>
      <w:bookmarkEnd w:id="256"/>
      <w:bookmarkEnd w:id="257"/>
    </w:p>
    <w:p w14:paraId="04E5C74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63B617A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9BBA06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C38E4C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8" w:name="_Toc486167690"/>
      <w:bookmarkStart w:id="259" w:name="_Toc3748"/>
      <w:bookmarkStart w:id="260" w:name="_Toc28201"/>
      <w:bookmarkStart w:id="261" w:name="_Toc14124"/>
      <w:bookmarkStart w:id="262" w:name="_Toc833"/>
      <w:bookmarkStart w:id="263" w:name="_Toc15565_WPSOffice_Level3"/>
      <w:bookmarkStart w:id="264" w:name="_Toc142508340"/>
      <w:bookmarkStart w:id="265" w:name="_Toc45066287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58"/>
      <w:bookmarkEnd w:id="259"/>
      <w:bookmarkEnd w:id="260"/>
      <w:bookmarkEnd w:id="261"/>
      <w:bookmarkEnd w:id="262"/>
      <w:bookmarkEnd w:id="263"/>
      <w:bookmarkEnd w:id="264"/>
      <w:bookmarkEnd w:id="265"/>
    </w:p>
    <w:p w14:paraId="0BF9834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BD0D9E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9538D0F">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2C46D3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66" w:name="_Toc450662876"/>
      <w:bookmarkStart w:id="267" w:name="_Toc830"/>
      <w:bookmarkStart w:id="268" w:name="_Toc4883"/>
      <w:bookmarkStart w:id="269" w:name="_Toc14693"/>
      <w:bookmarkStart w:id="270" w:name="_Toc142508341"/>
      <w:bookmarkStart w:id="271" w:name="_Toc28910_WPSOffice_Level3"/>
      <w:bookmarkStart w:id="272" w:name="_Toc31399"/>
      <w:bookmarkStart w:id="273" w:name="_Toc486167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66"/>
      <w:bookmarkEnd w:id="267"/>
      <w:bookmarkEnd w:id="268"/>
      <w:bookmarkEnd w:id="269"/>
      <w:bookmarkEnd w:id="270"/>
      <w:bookmarkEnd w:id="271"/>
      <w:bookmarkEnd w:id="272"/>
      <w:bookmarkEnd w:id="273"/>
    </w:p>
    <w:p w14:paraId="25407394">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5170B2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0214908">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7D5B9F50">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4" w:name="_Toc10130"/>
      <w:bookmarkStart w:id="275" w:name="_Toc486167692"/>
      <w:bookmarkStart w:id="276" w:name="_Toc9436"/>
      <w:bookmarkStart w:id="277" w:name="_Toc8292"/>
      <w:bookmarkStart w:id="278" w:name="_Toc338_WPSOffice_Level3"/>
      <w:bookmarkStart w:id="279" w:name="_Toc142508342"/>
      <w:bookmarkStart w:id="280" w:name="_Toc10382"/>
      <w:bookmarkStart w:id="281" w:name="_Toc45066287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4"/>
      <w:bookmarkEnd w:id="275"/>
      <w:bookmarkEnd w:id="276"/>
      <w:bookmarkEnd w:id="277"/>
      <w:bookmarkEnd w:id="278"/>
      <w:bookmarkEnd w:id="279"/>
      <w:bookmarkEnd w:id="280"/>
      <w:bookmarkEnd w:id="281"/>
    </w:p>
    <w:p w14:paraId="192DEA1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C0B302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2"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82"/>
    <w:p w14:paraId="248A700C">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83" w:name="_Toc521918096"/>
      <w:bookmarkStart w:id="284" w:name="_Toc18368_WPSOffice_Level3"/>
      <w:bookmarkStart w:id="285" w:name="_Toc142508343"/>
      <w:bookmarkStart w:id="286" w:name="_Toc522047355"/>
    </w:p>
    <w:p w14:paraId="64F9C9B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7" w:name="_Toc9404"/>
      <w:bookmarkStart w:id="288" w:name="_Toc15022"/>
      <w:bookmarkStart w:id="289" w:name="_Toc22208"/>
      <w:bookmarkStart w:id="290" w:name="_Toc2639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3"/>
      <w:bookmarkEnd w:id="284"/>
      <w:bookmarkEnd w:id="285"/>
      <w:bookmarkEnd w:id="286"/>
      <w:bookmarkEnd w:id="287"/>
      <w:bookmarkEnd w:id="288"/>
      <w:bookmarkEnd w:id="289"/>
      <w:bookmarkEnd w:id="290"/>
    </w:p>
    <w:p w14:paraId="1712FB2B">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40C9B8C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7398DF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61C15FB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F9E1DD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AC3BE4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82D1837">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1" w:name="_Toc521918097"/>
      <w:bookmarkStart w:id="292" w:name="_Toc522047356"/>
    </w:p>
    <w:p w14:paraId="67D3329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3" w:name="_Toc142508344"/>
      <w:bookmarkStart w:id="294" w:name="_Toc4548"/>
      <w:bookmarkStart w:id="295" w:name="_Toc24916"/>
      <w:bookmarkStart w:id="296" w:name="_Toc21460_WPSOffice_Level3"/>
      <w:bookmarkStart w:id="297" w:name="_Toc31279"/>
      <w:bookmarkStart w:id="298" w:name="_Toc18255"/>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1"/>
      <w:bookmarkEnd w:id="292"/>
      <w:bookmarkEnd w:id="293"/>
      <w:bookmarkEnd w:id="294"/>
      <w:bookmarkEnd w:id="295"/>
      <w:bookmarkEnd w:id="296"/>
      <w:bookmarkEnd w:id="297"/>
      <w:bookmarkEnd w:id="298"/>
    </w:p>
    <w:p w14:paraId="038817C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1292829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6C127B2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0609DDE6">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28.3 多家投标人投报同一品牌产品的，按1个投标人计算，即：</w:t>
      </w:r>
    </w:p>
    <w:p w14:paraId="7D359EC1">
      <w:pPr>
        <w:tabs>
          <w:tab w:val="left" w:pos="360"/>
        </w:tabs>
        <w:autoSpaceDE w:val="0"/>
        <w:autoSpaceDN w:val="0"/>
        <w:adjustRightInd w:val="0"/>
        <w:spacing w:line="360" w:lineRule="auto"/>
        <w:ind w:right="44" w:rightChars="21" w:firstLine="211" w:firstLineChars="100"/>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val="zh-CN"/>
        </w:rPr>
        <w:t>）若本次招标过程中，参与投标的投标人</w:t>
      </w:r>
      <w:r>
        <w:rPr>
          <w:rFonts w:hint="eastAsia" w:ascii="宋体" w:hAnsi="宋体" w:eastAsia="宋体" w:cs="宋体"/>
          <w:b/>
          <w:bCs/>
          <w:color w:val="auto"/>
          <w:szCs w:val="21"/>
          <w:highlight w:val="none"/>
          <w:lang w:val="en-US" w:eastAsia="zh-CN"/>
        </w:rPr>
        <w:t>不足3个或投标品牌</w:t>
      </w:r>
      <w:r>
        <w:rPr>
          <w:rFonts w:hint="eastAsia" w:ascii="宋体" w:hAnsi="宋体" w:eastAsia="宋体" w:cs="宋体"/>
          <w:b/>
          <w:bCs/>
          <w:color w:val="auto"/>
          <w:szCs w:val="21"/>
          <w:highlight w:val="none"/>
          <w:lang w:val="zh-CN"/>
        </w:rPr>
        <w:t>不足3个时，本项目公开招标失败。</w:t>
      </w:r>
    </w:p>
    <w:p w14:paraId="503EEECF">
      <w:pPr>
        <w:tabs>
          <w:tab w:val="left" w:pos="360"/>
        </w:tabs>
        <w:autoSpaceDE w:val="0"/>
        <w:autoSpaceDN w:val="0"/>
        <w:adjustRightInd w:val="0"/>
        <w:spacing w:line="360" w:lineRule="auto"/>
        <w:ind w:left="0" w:leftChars="0" w:right="44" w:rightChars="21" w:firstLine="211" w:firstLineChars="1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当</w:t>
      </w:r>
      <w:r>
        <w:rPr>
          <w:rFonts w:hint="eastAsia" w:ascii="宋体" w:hAnsi="宋体" w:eastAsia="宋体" w:cs="宋体"/>
          <w:b/>
          <w:bCs/>
          <w:color w:val="auto"/>
          <w:szCs w:val="21"/>
          <w:highlight w:val="none"/>
          <w:lang w:val="zh-CN"/>
        </w:rPr>
        <w:t>参与投标的投标人</w:t>
      </w:r>
      <w:r>
        <w:rPr>
          <w:rFonts w:hint="eastAsia" w:ascii="宋体" w:hAnsi="宋体" w:eastAsia="宋体" w:cs="宋体"/>
          <w:b/>
          <w:bCs/>
          <w:color w:val="auto"/>
          <w:szCs w:val="21"/>
          <w:highlight w:val="none"/>
          <w:lang w:val="en-US" w:eastAsia="zh-CN"/>
        </w:rPr>
        <w:t>不少于3个或投标品牌不少于</w:t>
      </w:r>
      <w:r>
        <w:rPr>
          <w:rFonts w:hint="eastAsia" w:ascii="宋体" w:hAnsi="宋体" w:eastAsia="宋体" w:cs="宋体"/>
          <w:b/>
          <w:bCs/>
          <w:color w:val="auto"/>
          <w:szCs w:val="21"/>
          <w:highlight w:val="none"/>
          <w:lang w:val="zh-CN"/>
        </w:rPr>
        <w:t>3个，经评标委员会评审，有效投标人</w:t>
      </w:r>
      <w:r>
        <w:rPr>
          <w:rFonts w:hint="eastAsia" w:ascii="宋体" w:hAnsi="宋体" w:eastAsia="宋体" w:cs="宋体"/>
          <w:b/>
          <w:bCs/>
          <w:color w:val="auto"/>
          <w:szCs w:val="21"/>
          <w:highlight w:val="none"/>
          <w:lang w:val="en-US" w:eastAsia="zh-CN"/>
        </w:rPr>
        <w:t>只有2个或投标品牌</w:t>
      </w:r>
      <w:r>
        <w:rPr>
          <w:rFonts w:hint="eastAsia" w:ascii="宋体" w:hAnsi="宋体" w:eastAsia="宋体" w:cs="宋体"/>
          <w:b/>
          <w:bCs/>
          <w:color w:val="auto"/>
          <w:szCs w:val="21"/>
          <w:highlight w:val="none"/>
          <w:lang w:val="zh-CN"/>
        </w:rPr>
        <w:t>只有2个时，</w:t>
      </w:r>
      <w:r>
        <w:rPr>
          <w:rFonts w:hint="eastAsia" w:ascii="宋体" w:hAnsi="宋体" w:eastAsia="宋体" w:cs="宋体"/>
          <w:b/>
          <w:bCs/>
          <w:color w:val="auto"/>
          <w:szCs w:val="21"/>
          <w:highlight w:val="none"/>
          <w:lang w:val="en-US" w:eastAsia="zh-CN"/>
        </w:rPr>
        <w:t>经</w:t>
      </w:r>
      <w:r>
        <w:rPr>
          <w:rFonts w:hint="eastAsia" w:ascii="宋体" w:hAnsi="宋体" w:eastAsia="宋体" w:cs="宋体"/>
          <w:b/>
          <w:bCs/>
          <w:color w:val="auto"/>
          <w:szCs w:val="21"/>
          <w:highlight w:val="none"/>
          <w:lang w:val="zh-CN"/>
        </w:rPr>
        <w:t>评标委员会对招标文件进行论证，招标文件没有不合理条款、招标程序符合规定的，本项目将根据招标文件附件一评标工作大纲的要求继续进行评审；当有效投标人</w:t>
      </w:r>
      <w:r>
        <w:rPr>
          <w:rFonts w:hint="eastAsia" w:ascii="宋体" w:hAnsi="宋体" w:eastAsia="宋体" w:cs="宋体"/>
          <w:b/>
          <w:bCs/>
          <w:color w:val="auto"/>
          <w:szCs w:val="21"/>
          <w:highlight w:val="none"/>
          <w:lang w:val="en-US" w:eastAsia="zh-CN"/>
        </w:rPr>
        <w:t>只有1个或投标品牌</w:t>
      </w:r>
      <w:r>
        <w:rPr>
          <w:rFonts w:hint="eastAsia" w:ascii="宋体" w:hAnsi="宋体" w:eastAsia="宋体" w:cs="宋体"/>
          <w:b/>
          <w:bCs/>
          <w:color w:val="auto"/>
          <w:szCs w:val="21"/>
          <w:highlight w:val="none"/>
          <w:lang w:val="zh-CN"/>
        </w:rPr>
        <w:t>只有1个时，本项目公开招标失败。</w:t>
      </w:r>
    </w:p>
    <w:p w14:paraId="26DBEF4F">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p>
    <w:p w14:paraId="023EC6FD">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2F2A120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9" w:name="_Toc10642"/>
      <w:bookmarkStart w:id="300" w:name="_Toc8099"/>
      <w:bookmarkStart w:id="301" w:name="_Toc142508345"/>
      <w:bookmarkStart w:id="302" w:name="_Toc15841"/>
      <w:bookmarkStart w:id="303" w:name="_Toc466882017"/>
      <w:bookmarkStart w:id="304" w:name="_Toc465358969"/>
      <w:bookmarkStart w:id="305" w:name="_Toc486167694"/>
      <w:bookmarkStart w:id="306" w:name="_Toc25047"/>
      <w:bookmarkStart w:id="307"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99"/>
      <w:bookmarkEnd w:id="300"/>
      <w:bookmarkEnd w:id="301"/>
      <w:bookmarkEnd w:id="302"/>
      <w:bookmarkEnd w:id="303"/>
      <w:bookmarkEnd w:id="304"/>
      <w:bookmarkEnd w:id="305"/>
      <w:bookmarkEnd w:id="306"/>
      <w:bookmarkEnd w:id="307"/>
    </w:p>
    <w:p w14:paraId="2AB6C941">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55D8BC77">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169E9F67">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23E1EFFA">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17A4B60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300E489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484749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69034C2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C5D349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4EB82AE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6C1909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6FC1B26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473C25F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72F6FE2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175E5854">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6AFC7B39">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08" w:name="_Toc486167695"/>
      <w:bookmarkStart w:id="309" w:name="_Toc26138"/>
      <w:bookmarkStart w:id="310" w:name="_Toc465358970"/>
      <w:bookmarkStart w:id="311" w:name="_Toc466882018"/>
      <w:bookmarkStart w:id="312" w:name="_Toc142508346"/>
      <w:bookmarkStart w:id="313" w:name="_Toc1848_WPSOffice_Level3"/>
      <w:bookmarkStart w:id="314" w:name="_Toc1562"/>
      <w:bookmarkStart w:id="315" w:name="_Toc4325"/>
      <w:bookmarkStart w:id="316" w:name="_Toc1896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08"/>
      <w:bookmarkEnd w:id="309"/>
      <w:bookmarkEnd w:id="310"/>
      <w:bookmarkEnd w:id="311"/>
      <w:bookmarkEnd w:id="312"/>
      <w:bookmarkEnd w:id="313"/>
      <w:bookmarkEnd w:id="314"/>
      <w:bookmarkEnd w:id="315"/>
      <w:bookmarkEnd w:id="316"/>
    </w:p>
    <w:p w14:paraId="3799C10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w:t>
      </w:r>
      <w:r>
        <w:rPr>
          <w:rFonts w:hint="eastAsia" w:ascii="宋体" w:hAnsi="宋体" w:eastAsia="宋体" w:cs="Times New Roman"/>
          <w:b/>
          <w:color w:val="auto"/>
          <w:kern w:val="0"/>
          <w:szCs w:val="21"/>
          <w:highlight w:val="none"/>
          <w:lang w:eastAsia="zh-CN"/>
        </w:rPr>
        <w:t>或</w:t>
      </w:r>
      <w:r>
        <w:rPr>
          <w:rFonts w:hint="eastAsia" w:ascii="宋体" w:hAnsi="宋体" w:eastAsia="宋体" w:cs="Times New Roman"/>
          <w:b/>
          <w:color w:val="auto"/>
          <w:kern w:val="0"/>
          <w:szCs w:val="21"/>
          <w:highlight w:val="none"/>
        </w:rPr>
        <w:t>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1ED3340">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w:t>
      </w:r>
      <w:r>
        <w:rPr>
          <w:rFonts w:hint="eastAsia" w:ascii="宋体" w:hAnsi="宋体" w:eastAsia="宋体" w:cs="Times New Roman"/>
          <w:b/>
          <w:color w:val="auto"/>
          <w:kern w:val="0"/>
          <w:szCs w:val="21"/>
          <w:highlight w:val="none"/>
          <w:lang w:eastAsia="zh-CN"/>
        </w:rPr>
        <w:t>或</w:t>
      </w:r>
      <w:r>
        <w:rPr>
          <w:rFonts w:hint="eastAsia" w:ascii="宋体" w:hAnsi="宋体" w:eastAsia="宋体" w:cs="Times New Roman"/>
          <w:b/>
          <w:color w:val="auto"/>
          <w:kern w:val="0"/>
          <w:szCs w:val="21"/>
          <w:highlight w:val="none"/>
        </w:rPr>
        <w:t>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D42624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，因此导致投标人无法参与东莞市水务环境投资控股集团有限公司相关招标采购等活动的，由投标人自行承担全部后果。</w:t>
      </w:r>
    </w:p>
    <w:p w14:paraId="1C454423">
      <w:pPr>
        <w:autoSpaceDE w:val="0"/>
        <w:autoSpaceDN w:val="0"/>
        <w:adjustRightInd w:val="0"/>
        <w:snapToGrid w:val="0"/>
        <w:spacing w:line="360" w:lineRule="auto"/>
        <w:jc w:val="left"/>
        <w:rPr>
          <w:rFonts w:ascii="宋体" w:hAnsi="宋体" w:eastAsia="宋体" w:cs="宋体"/>
          <w:color w:val="auto"/>
          <w:szCs w:val="21"/>
          <w:highlight w:val="none"/>
        </w:rPr>
      </w:pPr>
      <w:bookmarkStart w:id="317" w:name="_Toc466882019"/>
      <w:bookmarkStart w:id="318" w:name="_Toc465358971"/>
    </w:p>
    <w:p w14:paraId="47A35778">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19" w:name="_Toc5601"/>
      <w:bookmarkStart w:id="320" w:name="_Toc486167696"/>
      <w:bookmarkStart w:id="321" w:name="_Toc26035"/>
      <w:bookmarkStart w:id="322" w:name="_Toc10867_WPSOffice_Level3"/>
      <w:bookmarkStart w:id="323" w:name="_Toc14140"/>
      <w:bookmarkStart w:id="324" w:name="_Toc18728"/>
      <w:bookmarkStart w:id="325"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17"/>
      <w:bookmarkEnd w:id="318"/>
      <w:bookmarkEnd w:id="319"/>
      <w:bookmarkEnd w:id="320"/>
      <w:bookmarkEnd w:id="321"/>
      <w:bookmarkEnd w:id="322"/>
      <w:bookmarkEnd w:id="323"/>
      <w:bookmarkEnd w:id="324"/>
      <w:bookmarkEnd w:id="325"/>
    </w:p>
    <w:p w14:paraId="5B2CD8F9">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47837232">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26" w:name="_Toc450662880"/>
    </w:p>
    <w:p w14:paraId="2178C7A3">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27" w:name="_Toc19646"/>
      <w:bookmarkStart w:id="328" w:name="_Toc18316"/>
      <w:bookmarkStart w:id="329" w:name="_Toc23395"/>
      <w:bookmarkStart w:id="330" w:name="_Toc486167697"/>
      <w:bookmarkStart w:id="331" w:name="_Toc15253"/>
      <w:bookmarkStart w:id="332" w:name="_Toc142508348"/>
      <w:bookmarkStart w:id="333" w:name="_Toc16848_WPSOffice_Level2"/>
      <w:bookmarkStart w:id="334" w:name="_Toc140596907"/>
      <w:r>
        <w:rPr>
          <w:rFonts w:hint="eastAsia" w:ascii="宋体" w:hAnsi="宋体" w:eastAsia="宋体" w:cs="宋体"/>
          <w:b/>
          <w:bCs/>
          <w:color w:val="auto"/>
          <w:kern w:val="44"/>
          <w:szCs w:val="21"/>
          <w:highlight w:val="none"/>
          <w:lang w:val="zh-CN"/>
        </w:rPr>
        <w:t>六、授予合同</w:t>
      </w:r>
      <w:bookmarkEnd w:id="326"/>
      <w:bookmarkEnd w:id="327"/>
      <w:bookmarkEnd w:id="328"/>
      <w:bookmarkEnd w:id="329"/>
      <w:bookmarkEnd w:id="330"/>
      <w:bookmarkEnd w:id="331"/>
      <w:bookmarkEnd w:id="332"/>
      <w:bookmarkEnd w:id="333"/>
      <w:bookmarkEnd w:id="334"/>
    </w:p>
    <w:p w14:paraId="71EBA9E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5" w:name="_Toc25540"/>
      <w:bookmarkStart w:id="336" w:name="_Toc6401_WPSOffice_Level3"/>
      <w:bookmarkStart w:id="337" w:name="_Toc142508349"/>
      <w:bookmarkStart w:id="338" w:name="_Toc21588"/>
      <w:bookmarkStart w:id="339" w:name="_Toc6064"/>
      <w:bookmarkStart w:id="340" w:name="_Toc12208"/>
      <w:bookmarkStart w:id="341" w:name="_Toc486167698"/>
      <w:bookmarkStart w:id="342" w:name="_Toc45066288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35"/>
      <w:bookmarkEnd w:id="336"/>
      <w:bookmarkEnd w:id="337"/>
      <w:bookmarkEnd w:id="338"/>
      <w:bookmarkEnd w:id="339"/>
      <w:bookmarkEnd w:id="340"/>
      <w:bookmarkEnd w:id="341"/>
      <w:bookmarkEnd w:id="342"/>
    </w:p>
    <w:p w14:paraId="3A0C85ED">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6BB9001C">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636F5270">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25A2A511">
      <w:pPr>
        <w:snapToGrid w:val="0"/>
        <w:spacing w:line="360" w:lineRule="auto"/>
        <w:ind w:left="317" w:leftChars="-100"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.4 本项目合同履约期间，如因服务单位(即中标人)存在违约行为或因其他合同约定或法定事由，导致招标人依法依规解除本合同的，招标人有权按照本项目综合评审结果，从以下方式中择一确定后续安排：</w:t>
      </w:r>
    </w:p>
    <w:p w14:paraId="63550DF1">
      <w:pPr>
        <w:snapToGrid w:val="0"/>
        <w:spacing w:line="360" w:lineRule="auto"/>
        <w:ind w:left="317" w:leftChars="-100"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.4.1 替补投标人承接：招标人有权根据剩余有效投标人数量，在原评审排名基础上邀请相应投标人，通过谈判或其他招标人认可的方式，择优确定新的服务单位承接本合同项下未履行部分的服务内容，邀请规则如下：当剩余有效投标人为2家时，邀请综合评审排名第2名至第3名的投标人和1名其他供应商合计3家，当剩余有效投标人≥3家时，邀请综合评审排名第2名至第4名的投标人。替补服务单位一经确定，应与招标人另行签订书面合同,服务标准、履约要求原则上不得低于投标时承诺的标准。</w:t>
      </w:r>
    </w:p>
    <w:p w14:paraId="12A2DA5F">
      <w:pPr>
        <w:snapToGrid w:val="0"/>
        <w:spacing w:line="360" w:lineRule="auto"/>
        <w:ind w:left="317" w:leftChars="-100"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.4.2 重新招标:招标人亦有权根据实际情况，重新组织招标。</w:t>
      </w:r>
    </w:p>
    <w:p w14:paraId="1FF5CAB8">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kern w:val="0"/>
          <w:szCs w:val="21"/>
          <w:highlight w:val="none"/>
        </w:rPr>
      </w:pPr>
    </w:p>
    <w:p w14:paraId="78871F4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3" w:name="_Toc450662885"/>
    </w:p>
    <w:p w14:paraId="08920855">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4" w:name="_Toc24266"/>
      <w:bookmarkStart w:id="345" w:name="_Toc142508350"/>
      <w:bookmarkStart w:id="346" w:name="_Toc486167699"/>
      <w:bookmarkStart w:id="347" w:name="_Toc25004"/>
      <w:bookmarkStart w:id="348" w:name="_Toc16874"/>
      <w:bookmarkStart w:id="349" w:name="_Toc30848"/>
      <w:bookmarkStart w:id="350" w:name="_Toc6726_WPSOffice_Level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43"/>
      <w:bookmarkEnd w:id="344"/>
      <w:bookmarkEnd w:id="345"/>
      <w:bookmarkEnd w:id="346"/>
      <w:bookmarkEnd w:id="347"/>
      <w:bookmarkEnd w:id="348"/>
      <w:bookmarkEnd w:id="349"/>
      <w:bookmarkEnd w:id="350"/>
    </w:p>
    <w:p w14:paraId="3D2833D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1"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73E78BC7">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w:t>
      </w:r>
      <w:r>
        <w:rPr>
          <w:rFonts w:hint="eastAsia" w:ascii="宋体" w:hAnsi="宋体" w:eastAsia="宋体" w:cs="宋体"/>
          <w:i w:val="0"/>
          <w:iCs w:val="0"/>
          <w:color w:val="auto"/>
          <w:szCs w:val="21"/>
          <w:highlight w:val="none"/>
          <w:lang w:val="zh-CN"/>
        </w:rPr>
        <w:t>，招标代理机构通知落选的投标人其投标文件未被接受而不提原因。</w:t>
      </w:r>
    </w:p>
    <w:p w14:paraId="1F12A62C">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p>
    <w:p w14:paraId="59C3326F">
      <w:pPr>
        <w:tabs>
          <w:tab w:val="left" w:pos="567"/>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52" w:name="_Toc9694_WPSOffice_Level3"/>
      <w:bookmarkStart w:id="353" w:name="_Toc24946"/>
      <w:bookmarkStart w:id="354" w:name="_Toc9989"/>
      <w:bookmarkStart w:id="355" w:name="_Toc142508351"/>
      <w:bookmarkStart w:id="356" w:name="_Toc15739"/>
      <w:bookmarkStart w:id="357" w:name="_Toc32732"/>
      <w:bookmarkStart w:id="358" w:name="_Toc486167700"/>
      <w:r>
        <w:rPr>
          <w:rFonts w:hint="eastAsia" w:ascii="宋体" w:hAnsi="宋体" w:eastAsia="宋体" w:cs="宋体"/>
          <w:i w:val="0"/>
          <w:iCs w:val="0"/>
          <w:color w:val="auto"/>
          <w:szCs w:val="21"/>
          <w:highlight w:val="none"/>
        </w:rPr>
        <w:t>34</w:t>
      </w:r>
      <w:r>
        <w:rPr>
          <w:rFonts w:ascii="宋体" w:hAnsi="宋体" w:eastAsia="宋体" w:cs="宋体"/>
          <w:i w:val="0"/>
          <w:iCs w:val="0"/>
          <w:color w:val="auto"/>
          <w:szCs w:val="21"/>
          <w:highlight w:val="none"/>
          <w:lang w:val="zh-CN"/>
        </w:rPr>
        <w:t xml:space="preserve"> </w:t>
      </w:r>
      <w:r>
        <w:rPr>
          <w:rFonts w:hint="eastAsia" w:ascii="宋体" w:hAnsi="宋体" w:eastAsia="宋体" w:cs="宋体"/>
          <w:i w:val="0"/>
          <w:iCs w:val="0"/>
          <w:color w:val="auto"/>
          <w:szCs w:val="21"/>
          <w:highlight w:val="none"/>
          <w:lang w:val="zh-CN"/>
        </w:rPr>
        <w:t>签署合同</w:t>
      </w:r>
      <w:bookmarkEnd w:id="351"/>
      <w:bookmarkEnd w:id="352"/>
      <w:bookmarkEnd w:id="353"/>
      <w:bookmarkEnd w:id="354"/>
      <w:bookmarkEnd w:id="355"/>
      <w:bookmarkEnd w:id="356"/>
      <w:bookmarkEnd w:id="357"/>
      <w:bookmarkEnd w:id="358"/>
    </w:p>
    <w:p w14:paraId="18619EC7">
      <w:pPr>
        <w:tabs>
          <w:tab w:val="left" w:pos="540"/>
        </w:tabs>
        <w:autoSpaceDE w:val="0"/>
        <w:autoSpaceDN w:val="0"/>
        <w:adjustRightInd w:val="0"/>
        <w:spacing w:line="360" w:lineRule="auto"/>
        <w:ind w:left="330" w:leftChars="-100" w:right="15" w:rightChars="7" w:hanging="540"/>
        <w:rPr>
          <w:rFonts w:ascii="宋体" w:hAnsi="宋体" w:eastAsia="宋体" w:cs="宋体"/>
          <w:i w:val="0"/>
          <w:iCs w:val="0"/>
          <w:color w:val="auto"/>
          <w:szCs w:val="21"/>
          <w:highlight w:val="none"/>
          <w:lang w:val="zh-CN"/>
        </w:rPr>
      </w:pPr>
      <w:r>
        <w:rPr>
          <w:rFonts w:hint="eastAsia" w:ascii="宋体" w:hAnsi="宋体" w:eastAsia="宋体" w:cs="宋体"/>
          <w:i w:val="0"/>
          <w:iCs w:val="0"/>
          <w:color w:val="auto"/>
          <w:szCs w:val="21"/>
          <w:highlight w:val="none"/>
        </w:rPr>
        <w:t>34</w:t>
      </w:r>
      <w:r>
        <w:rPr>
          <w:rFonts w:hint="eastAsia" w:ascii="宋体" w:hAnsi="宋体" w:eastAsia="宋体" w:cs="宋体"/>
          <w:i w:val="0"/>
          <w:iCs w:val="0"/>
          <w:color w:val="auto"/>
          <w:szCs w:val="21"/>
          <w:highlight w:val="none"/>
          <w:lang w:val="zh-CN"/>
        </w:rPr>
        <w:t>.1</w:t>
      </w:r>
      <w:r>
        <w:rPr>
          <w:rFonts w:hint="eastAsia" w:ascii="宋体" w:hAnsi="宋体" w:eastAsia="宋体" w:cs="宋体"/>
          <w:i w:val="0"/>
          <w:iCs w:val="0"/>
          <w:color w:val="auto"/>
          <w:szCs w:val="21"/>
          <w:highlight w:val="none"/>
          <w:lang w:val="zh-CN"/>
        </w:rPr>
        <w:tab/>
      </w:r>
      <w:r>
        <w:rPr>
          <w:rFonts w:hint="eastAsia" w:ascii="宋体" w:hAnsi="宋体" w:eastAsia="宋体" w:cs="Times New Roman"/>
          <w:b/>
          <w:i w:val="0"/>
          <w:iCs w:val="0"/>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i w:val="0"/>
          <w:iCs w:val="0"/>
          <w:color w:val="auto"/>
          <w:szCs w:val="21"/>
          <w:highlight w:val="none"/>
          <w:lang w:val="zh-CN"/>
        </w:rPr>
        <w:t>。</w:t>
      </w:r>
    </w:p>
    <w:p w14:paraId="6CB33F74">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lang w:val="zh-CN"/>
        </w:rPr>
      </w:pPr>
      <w:r>
        <w:rPr>
          <w:rFonts w:hint="eastAsia" w:ascii="宋体" w:hAnsi="宋体" w:eastAsia="宋体" w:cs="Times New Roman"/>
          <w:i w:val="0"/>
          <w:iCs w:val="0"/>
          <w:color w:val="auto"/>
          <w:szCs w:val="21"/>
          <w:highlight w:val="none"/>
          <w:lang w:val="zh-CN"/>
        </w:rPr>
        <w:t>34.2 在签署合同前，招标人可对中标人投标报价明细及附表内的算术性错误进行修正，修正原则为：</w:t>
      </w:r>
    </w:p>
    <w:p w14:paraId="6302F577">
      <w:pPr>
        <w:autoSpaceDE/>
        <w:autoSpaceDN/>
        <w:adjustRightInd w:val="0"/>
        <w:snapToGrid w:val="0"/>
        <w:spacing w:line="360" w:lineRule="auto"/>
        <w:ind w:left="411" w:leftChars="170" w:hanging="54" w:hangingChars="26"/>
        <w:jc w:val="left"/>
        <w:rPr>
          <w:rFonts w:hint="eastAsia" w:ascii="宋体" w:hAnsi="宋体" w:eastAsia="宋体" w:cs="Times New Roman"/>
          <w:i w:val="0"/>
          <w:iCs w:val="0"/>
          <w:color w:val="auto"/>
          <w:szCs w:val="21"/>
          <w:highlight w:val="none"/>
          <w:lang w:val="zh-CN"/>
        </w:rPr>
      </w:pPr>
      <w:r>
        <w:rPr>
          <w:rFonts w:hint="eastAsia" w:ascii="宋体" w:hAnsi="宋体" w:eastAsia="宋体" w:cs="Times New Roman"/>
          <w:i w:val="0"/>
          <w:iCs w:val="0"/>
          <w:color w:val="auto"/>
          <w:szCs w:val="21"/>
          <w:highlight w:val="none"/>
          <w:lang w:val="zh-CN"/>
        </w:rPr>
        <w:t>（</w:t>
      </w:r>
      <w:r>
        <w:rPr>
          <w:rFonts w:hint="eastAsia" w:ascii="宋体" w:hAnsi="宋体" w:eastAsia="宋体" w:cs="Times New Roman"/>
          <w:i w:val="0"/>
          <w:iCs w:val="0"/>
          <w:color w:val="auto"/>
          <w:szCs w:val="21"/>
          <w:highlight w:val="none"/>
          <w:lang w:val="en-US" w:eastAsia="zh-CN"/>
        </w:rPr>
        <w:t>1</w:t>
      </w:r>
      <w:r>
        <w:rPr>
          <w:rFonts w:hint="eastAsia" w:ascii="宋体" w:hAnsi="宋体" w:eastAsia="宋体" w:cs="Times New Roman"/>
          <w:i w:val="0"/>
          <w:iCs w:val="0"/>
          <w:color w:val="auto"/>
          <w:szCs w:val="21"/>
          <w:highlight w:val="none"/>
          <w:lang w:val="zh-CN"/>
        </w:rPr>
        <w:t>）当以数字表示的报价系数与以文字表示的报价系数不一致时，以文字表示的报价系数为准。</w:t>
      </w:r>
    </w:p>
    <w:p w14:paraId="56201E57">
      <w:pPr>
        <w:autoSpaceDE/>
        <w:autoSpaceDN/>
        <w:adjustRightInd w:val="0"/>
        <w:snapToGrid w:val="0"/>
        <w:spacing w:line="360" w:lineRule="auto"/>
        <w:ind w:left="411" w:leftChars="170" w:hanging="54" w:hangingChars="26"/>
        <w:jc w:val="left"/>
        <w:rPr>
          <w:rFonts w:ascii="宋体" w:hAnsi="宋体" w:eastAsia="宋体" w:cs="Times New Roman"/>
          <w:i w:val="0"/>
          <w:iCs w:val="0"/>
          <w:color w:val="auto"/>
          <w:szCs w:val="21"/>
          <w:highlight w:val="none"/>
          <w:lang w:val="zh-CN"/>
        </w:rPr>
      </w:pPr>
      <w:r>
        <w:rPr>
          <w:rFonts w:hint="eastAsia" w:ascii="宋体" w:hAnsi="宋体" w:eastAsia="宋体" w:cs="Times New Roman"/>
          <w:i w:val="0"/>
          <w:iCs w:val="0"/>
          <w:color w:val="auto"/>
          <w:szCs w:val="21"/>
          <w:highlight w:val="none"/>
          <w:lang w:val="zh-CN"/>
        </w:rPr>
        <w:t>（</w:t>
      </w:r>
      <w:r>
        <w:rPr>
          <w:rFonts w:hint="eastAsia" w:ascii="宋体" w:hAnsi="宋体" w:eastAsia="宋体" w:cs="Times New Roman"/>
          <w:i w:val="0"/>
          <w:iCs w:val="0"/>
          <w:color w:val="auto"/>
          <w:szCs w:val="21"/>
          <w:highlight w:val="none"/>
          <w:lang w:val="zh-CN" w:eastAsia="zh-CN"/>
        </w:rPr>
        <w:t>2</w:t>
      </w:r>
      <w:r>
        <w:rPr>
          <w:rFonts w:hint="eastAsia" w:ascii="宋体" w:hAnsi="宋体" w:eastAsia="宋体" w:cs="Times New Roman"/>
          <w:i w:val="0"/>
          <w:iCs w:val="0"/>
          <w:color w:val="auto"/>
          <w:szCs w:val="21"/>
          <w:highlight w:val="none"/>
          <w:lang w:val="zh-CN"/>
        </w:rPr>
        <w:t>）按前述修正原则排序依次进行修正至唯一值后的报价表经双方确认后，作为合同文件的组成部分。</w:t>
      </w:r>
    </w:p>
    <w:p w14:paraId="388F6AE1">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i w:val="0"/>
          <w:iCs w:val="0"/>
          <w:color w:val="auto"/>
          <w:szCs w:val="21"/>
          <w:highlight w:val="none"/>
        </w:rPr>
      </w:pPr>
      <w:bookmarkStart w:id="359" w:name="_Toc486167701"/>
      <w:bookmarkStart w:id="360" w:name="_Toc142508352"/>
      <w:bookmarkStart w:id="361" w:name="_Toc10513_WPSOffice_Level3"/>
      <w:bookmarkStart w:id="362" w:name="_Toc450662887"/>
    </w:p>
    <w:p w14:paraId="2F1465B0">
      <w:pPr>
        <w:tabs>
          <w:tab w:val="left" w:pos="360"/>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63" w:name="_Toc18874"/>
      <w:bookmarkStart w:id="364" w:name="_Toc24297"/>
      <w:bookmarkStart w:id="365" w:name="_Toc29315"/>
      <w:bookmarkStart w:id="366" w:name="_Toc8873"/>
      <w:r>
        <w:rPr>
          <w:rFonts w:hint="eastAsia" w:ascii="宋体" w:hAnsi="宋体" w:eastAsia="宋体" w:cs="宋体"/>
          <w:i w:val="0"/>
          <w:iCs w:val="0"/>
          <w:color w:val="auto"/>
          <w:szCs w:val="21"/>
          <w:highlight w:val="none"/>
        </w:rPr>
        <w:t>35</w:t>
      </w:r>
      <w:r>
        <w:rPr>
          <w:rFonts w:ascii="宋体" w:hAnsi="宋体" w:eastAsia="宋体" w:cs="宋体"/>
          <w:i w:val="0"/>
          <w:iCs w:val="0"/>
          <w:color w:val="auto"/>
          <w:szCs w:val="21"/>
          <w:highlight w:val="none"/>
        </w:rPr>
        <w:t xml:space="preserve"> </w:t>
      </w:r>
      <w:r>
        <w:rPr>
          <w:rFonts w:hint="eastAsia" w:ascii="宋体" w:hAnsi="宋体" w:eastAsia="宋体" w:cs="宋体"/>
          <w:i w:val="0"/>
          <w:iCs w:val="0"/>
          <w:color w:val="auto"/>
          <w:szCs w:val="21"/>
          <w:highlight w:val="none"/>
          <w:lang w:val="zh-CN"/>
        </w:rPr>
        <w:t>履约担保</w:t>
      </w:r>
      <w:bookmarkEnd w:id="359"/>
      <w:bookmarkEnd w:id="360"/>
      <w:bookmarkEnd w:id="361"/>
      <w:bookmarkEnd w:id="362"/>
      <w:bookmarkEnd w:id="363"/>
      <w:bookmarkEnd w:id="364"/>
      <w:bookmarkEnd w:id="365"/>
      <w:bookmarkEnd w:id="366"/>
    </w:p>
    <w:p w14:paraId="107AAF5D">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i w:val="0"/>
          <w:iCs w:val="0"/>
          <w:color w:val="auto"/>
          <w:szCs w:val="21"/>
          <w:highlight w:val="none"/>
          <w:lang w:val="zh-CN"/>
        </w:rPr>
      </w:pPr>
      <w:bookmarkStart w:id="367" w:name="_Toc465358977"/>
      <w:bookmarkStart w:id="368" w:name="_Toc466882025"/>
      <w:r>
        <w:rPr>
          <w:rFonts w:hint="eastAsia" w:ascii="宋体" w:hAnsi="宋体" w:eastAsia="宋体" w:cs="宋体"/>
          <w:bCs/>
          <w:i w:val="0"/>
          <w:iCs w:val="0"/>
          <w:color w:val="auto"/>
          <w:szCs w:val="21"/>
          <w:highlight w:val="none"/>
        </w:rPr>
        <w:t>35</w:t>
      </w:r>
      <w:r>
        <w:rPr>
          <w:rFonts w:hint="eastAsia" w:ascii="宋体" w:hAnsi="宋体" w:eastAsia="宋体" w:cs="宋体"/>
          <w:bCs/>
          <w:i w:val="0"/>
          <w:iCs w:val="0"/>
          <w:color w:val="auto"/>
          <w:szCs w:val="21"/>
          <w:highlight w:val="none"/>
          <w:lang w:val="zh-CN"/>
        </w:rPr>
        <w:t>.1</w:t>
      </w:r>
      <w:r>
        <w:rPr>
          <w:rFonts w:hint="eastAsia" w:ascii="宋体" w:hAnsi="宋体" w:eastAsia="宋体" w:cs="宋体"/>
          <w:b/>
          <w:bCs/>
          <w:i w:val="0"/>
          <w:iCs w:val="0"/>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w:t>
      </w:r>
      <w:r>
        <w:rPr>
          <w:rFonts w:hint="eastAsia" w:ascii="宋体" w:hAnsi="宋体" w:eastAsia="宋体" w:cs="Times New Roman"/>
          <w:b/>
          <w:bCs/>
          <w:color w:val="auto"/>
          <w:szCs w:val="21"/>
          <w:highlight w:val="none"/>
          <w:u w:val="single"/>
          <w:lang w:val="zh-CN" w:eastAsia="zh-CN"/>
        </w:rPr>
        <w:t>本项目暂定合同</w:t>
      </w:r>
      <w:r>
        <w:rPr>
          <w:rFonts w:hint="eastAsia" w:ascii="宋体" w:hAnsi="宋体" w:eastAsia="宋体" w:cs="Times New Roman"/>
          <w:b/>
          <w:bCs/>
          <w:color w:val="auto"/>
          <w:szCs w:val="21"/>
          <w:highlight w:val="none"/>
          <w:u w:val="single"/>
          <w:lang w:val="en-US" w:eastAsia="zh-CN"/>
        </w:rPr>
        <w:t>总</w:t>
      </w:r>
      <w:r>
        <w:rPr>
          <w:rFonts w:hint="eastAsia" w:ascii="宋体" w:hAnsi="宋体" w:eastAsia="宋体" w:cs="Times New Roman"/>
          <w:b/>
          <w:bCs/>
          <w:color w:val="auto"/>
          <w:szCs w:val="21"/>
          <w:highlight w:val="none"/>
          <w:u w:val="single"/>
          <w:lang w:val="zh-CN" w:eastAsia="zh-CN"/>
        </w:rPr>
        <w:t>价</w:t>
      </w:r>
      <w:r>
        <w:rPr>
          <w:rFonts w:hint="eastAsia" w:ascii="宋体" w:hAnsi="宋体" w:eastAsia="宋体" w:cs="Times New Roman"/>
          <w:b/>
          <w:bCs/>
          <w:color w:val="auto"/>
          <w:szCs w:val="21"/>
          <w:highlight w:val="none"/>
          <w:u w:val="single"/>
          <w:lang w:val="zh-CN"/>
        </w:rPr>
        <w:t>的5%；采用不可撤销银行履约保函（或履约保证保险）形式的金额为</w:t>
      </w:r>
      <w:r>
        <w:rPr>
          <w:rFonts w:hint="eastAsia" w:ascii="宋体" w:hAnsi="宋体" w:eastAsia="宋体" w:cs="Times New Roman"/>
          <w:b/>
          <w:bCs/>
          <w:color w:val="auto"/>
          <w:szCs w:val="21"/>
          <w:highlight w:val="none"/>
          <w:u w:val="single"/>
          <w:lang w:val="zh-CN" w:eastAsia="zh-CN"/>
        </w:rPr>
        <w:t>本项目暂定合同</w:t>
      </w:r>
      <w:r>
        <w:rPr>
          <w:rFonts w:hint="eastAsia" w:ascii="宋体" w:hAnsi="宋体" w:eastAsia="宋体" w:cs="Times New Roman"/>
          <w:b/>
          <w:bCs/>
          <w:color w:val="auto"/>
          <w:szCs w:val="21"/>
          <w:highlight w:val="none"/>
          <w:u w:val="single"/>
          <w:lang w:val="en-US" w:eastAsia="zh-CN"/>
        </w:rPr>
        <w:t>总</w:t>
      </w:r>
      <w:r>
        <w:rPr>
          <w:rFonts w:hint="eastAsia" w:ascii="宋体" w:hAnsi="宋体" w:eastAsia="宋体" w:cs="Times New Roman"/>
          <w:b/>
          <w:bCs/>
          <w:color w:val="auto"/>
          <w:szCs w:val="21"/>
          <w:highlight w:val="none"/>
          <w:u w:val="single"/>
          <w:lang w:val="zh-CN" w:eastAsia="zh-CN"/>
        </w:rPr>
        <w:t>价</w:t>
      </w:r>
      <w:r>
        <w:rPr>
          <w:rFonts w:hint="eastAsia" w:ascii="宋体" w:hAnsi="宋体" w:eastAsia="宋体" w:cs="Times New Roman"/>
          <w:b/>
          <w:bCs/>
          <w:color w:val="auto"/>
          <w:szCs w:val="21"/>
          <w:highlight w:val="none"/>
          <w:u w:val="single"/>
          <w:lang w:val="zh-CN"/>
        </w:rPr>
        <w:t>的8%；采用担保公司履约担保书形式的金额为</w:t>
      </w:r>
      <w:r>
        <w:rPr>
          <w:rFonts w:hint="eastAsia" w:ascii="宋体" w:hAnsi="宋体" w:eastAsia="宋体" w:cs="Times New Roman"/>
          <w:b/>
          <w:bCs/>
          <w:color w:val="auto"/>
          <w:szCs w:val="21"/>
          <w:highlight w:val="none"/>
          <w:u w:val="single"/>
          <w:lang w:val="zh-CN" w:eastAsia="zh-CN"/>
        </w:rPr>
        <w:t>本项目暂定合同</w:t>
      </w:r>
      <w:r>
        <w:rPr>
          <w:rFonts w:hint="eastAsia" w:ascii="宋体" w:hAnsi="宋体" w:eastAsia="宋体" w:cs="Times New Roman"/>
          <w:b/>
          <w:bCs/>
          <w:color w:val="auto"/>
          <w:szCs w:val="21"/>
          <w:highlight w:val="none"/>
          <w:u w:val="single"/>
          <w:lang w:val="en-US" w:eastAsia="zh-CN"/>
        </w:rPr>
        <w:t>总</w:t>
      </w:r>
      <w:r>
        <w:rPr>
          <w:rFonts w:hint="eastAsia" w:ascii="宋体" w:hAnsi="宋体" w:eastAsia="宋体" w:cs="Times New Roman"/>
          <w:b/>
          <w:bCs/>
          <w:color w:val="auto"/>
          <w:szCs w:val="21"/>
          <w:highlight w:val="none"/>
          <w:u w:val="single"/>
          <w:lang w:val="zh-CN" w:eastAsia="zh-CN"/>
        </w:rPr>
        <w:t>价</w:t>
      </w:r>
      <w:r>
        <w:rPr>
          <w:rFonts w:hint="eastAsia" w:ascii="宋体" w:hAnsi="宋体" w:eastAsia="宋体" w:cs="Times New Roman"/>
          <w:b/>
          <w:bCs/>
          <w:color w:val="auto"/>
          <w:szCs w:val="21"/>
          <w:highlight w:val="none"/>
          <w:u w:val="single"/>
          <w:lang w:val="zh-CN"/>
        </w:rPr>
        <w:t>的10%。</w:t>
      </w:r>
      <w:r>
        <w:rPr>
          <w:rFonts w:hint="eastAsia" w:ascii="宋体" w:hAnsi="宋体" w:eastAsia="宋体" w:cs="Arial"/>
          <w:bCs/>
          <w:i w:val="0"/>
          <w:iCs w:val="0"/>
          <w:color w:val="auto"/>
          <w:kern w:val="0"/>
          <w:szCs w:val="24"/>
          <w:highlight w:val="none"/>
        </w:rPr>
        <w:t>合同履行过程中，中标人</w:t>
      </w:r>
      <w:r>
        <w:rPr>
          <w:rFonts w:hint="eastAsia" w:ascii="宋体" w:hAnsi="宋体" w:eastAsia="宋体" w:cs="Arial"/>
          <w:i w:val="0"/>
          <w:iCs w:val="0"/>
          <w:color w:val="auto"/>
          <w:kern w:val="0"/>
          <w:szCs w:val="24"/>
          <w:highlight w:val="none"/>
        </w:rPr>
        <w:t>给</w:t>
      </w:r>
      <w:r>
        <w:rPr>
          <w:rFonts w:hint="eastAsia" w:ascii="宋体" w:hAnsi="宋体" w:eastAsia="宋体" w:cs="宋体"/>
          <w:color w:val="auto"/>
          <w:kern w:val="0"/>
          <w:szCs w:val="24"/>
          <w:highlight w:val="none"/>
        </w:rPr>
        <w:t>招标人或</w:t>
      </w:r>
      <w:r>
        <w:rPr>
          <w:rFonts w:hint="eastAsia" w:ascii="宋体" w:hAnsi="宋体" w:eastAsia="宋体" w:cs="宋体"/>
          <w:color w:val="auto"/>
          <w:kern w:val="0"/>
          <w:szCs w:val="24"/>
          <w:highlight w:val="none"/>
          <w:lang w:eastAsia="zh-CN"/>
        </w:rPr>
        <w:t>招标人权属分公司</w:t>
      </w:r>
      <w:r>
        <w:rPr>
          <w:rFonts w:hint="eastAsia" w:ascii="宋体" w:hAnsi="宋体" w:eastAsia="宋体" w:cs="Arial"/>
          <w:i w:val="0"/>
          <w:iCs w:val="0"/>
          <w:color w:val="auto"/>
          <w:kern w:val="0"/>
          <w:szCs w:val="24"/>
          <w:highlight w:val="none"/>
        </w:rPr>
        <w:t>造成的损失超过履约担保数额的，中标人还应当对超过部分予以赔偿，招标人并依法追究中标人的相应责任。</w:t>
      </w:r>
    </w:p>
    <w:p w14:paraId="5E2DBBB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 xml:space="preserve">35.2 </w:t>
      </w:r>
      <w:r>
        <w:rPr>
          <w:rFonts w:hint="eastAsia" w:ascii="宋体" w:hAnsi="宋体" w:eastAsia="宋体" w:cs="Times New Roman"/>
          <w:i w:val="0"/>
          <w:iCs w:val="0"/>
          <w:color w:val="auto"/>
          <w:kern w:val="0"/>
          <w:szCs w:val="21"/>
          <w:highlight w:val="none"/>
        </w:rPr>
        <w:t>履约担保用于补偿</w:t>
      </w:r>
      <w:r>
        <w:rPr>
          <w:rFonts w:hint="eastAsia" w:ascii="宋体" w:hAnsi="宋体" w:eastAsia="宋体" w:cs="宋体"/>
          <w:color w:val="auto"/>
          <w:kern w:val="0"/>
          <w:szCs w:val="21"/>
          <w:highlight w:val="none"/>
        </w:rPr>
        <w:t>招标人或</w:t>
      </w:r>
      <w:r>
        <w:rPr>
          <w:rFonts w:hint="eastAsia" w:ascii="宋体" w:hAnsi="宋体" w:eastAsia="宋体" w:cs="宋体"/>
          <w:color w:val="auto"/>
          <w:kern w:val="0"/>
          <w:szCs w:val="21"/>
          <w:highlight w:val="none"/>
          <w:lang w:eastAsia="zh-CN"/>
        </w:rPr>
        <w:t>招标人权属分公司</w:t>
      </w:r>
      <w:r>
        <w:rPr>
          <w:rFonts w:hint="eastAsia" w:ascii="宋体" w:hAnsi="宋体" w:eastAsia="宋体" w:cs="Times New Roman"/>
          <w:i w:val="0"/>
          <w:iCs w:val="0"/>
          <w:color w:val="auto"/>
          <w:kern w:val="0"/>
          <w:szCs w:val="21"/>
          <w:highlight w:val="none"/>
        </w:rPr>
        <w:t>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i w:val="0"/>
          <w:iCs w:val="0"/>
          <w:color w:val="auto"/>
          <w:kern w:val="0"/>
          <w:szCs w:val="21"/>
          <w:highlight w:val="none"/>
        </w:rPr>
        <w:t>：</w:t>
      </w:r>
    </w:p>
    <w:p w14:paraId="15D4CC0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1）</w:t>
      </w:r>
      <w:r>
        <w:rPr>
          <w:rFonts w:hint="eastAsia" w:ascii="宋体" w:hAnsi="宋体" w:eastAsia="宋体" w:cs="Times New Roman"/>
          <w:i w:val="0"/>
          <w:iCs w:val="0"/>
          <w:color w:val="auto"/>
          <w:kern w:val="0"/>
          <w:szCs w:val="21"/>
          <w:highlight w:val="none"/>
        </w:rPr>
        <w:t>中标人将合同项下中标人的权利义务全部转让给第三方，或未经招标人书面同意将部分权利义务转让给第三方的，</w:t>
      </w:r>
      <w:r>
        <w:rPr>
          <w:rFonts w:hint="eastAsia" w:ascii="宋体" w:hAnsi="宋体" w:eastAsia="宋体" w:cs="宋体"/>
          <w:color w:val="auto"/>
          <w:kern w:val="0"/>
          <w:szCs w:val="21"/>
          <w:highlight w:val="none"/>
        </w:rPr>
        <w:t>招标人有权没收其履约担保，同时按本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相关约定</w:t>
      </w:r>
      <w:r>
        <w:rPr>
          <w:rFonts w:hint="eastAsia" w:ascii="宋体" w:hAnsi="宋体" w:eastAsia="宋体" w:cs="宋体"/>
          <w:color w:val="auto"/>
          <w:kern w:val="0"/>
          <w:szCs w:val="21"/>
          <w:highlight w:val="none"/>
        </w:rPr>
        <w:t>追究其他责任</w:t>
      </w:r>
      <w:r>
        <w:rPr>
          <w:rFonts w:hint="eastAsia" w:ascii="宋体" w:hAnsi="宋体" w:eastAsia="宋体" w:cs="Times New Roman"/>
          <w:i w:val="0"/>
          <w:iCs w:val="0"/>
          <w:color w:val="auto"/>
          <w:kern w:val="0"/>
          <w:szCs w:val="21"/>
          <w:highlight w:val="none"/>
        </w:rPr>
        <w:t>。</w:t>
      </w:r>
    </w:p>
    <w:p w14:paraId="53B68E0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hint="eastAsia" w:ascii="宋体" w:hAnsi="宋体" w:eastAsia="宋体" w:cs="Times New Roman"/>
          <w:i w:val="0"/>
          <w:iCs w:val="0"/>
          <w:color w:val="auto"/>
          <w:kern w:val="0"/>
          <w:szCs w:val="21"/>
          <w:highlight w:val="none"/>
          <w:lang w:val="en-US" w:eastAsia="zh-CN"/>
        </w:rPr>
        <w:t>2</w:t>
      </w:r>
      <w:r>
        <w:rPr>
          <w:rFonts w:ascii="宋体" w:hAnsi="宋体" w:eastAsia="宋体" w:cs="Times New Roman"/>
          <w:i w:val="0"/>
          <w:iCs w:val="0"/>
          <w:color w:val="auto"/>
          <w:kern w:val="0"/>
          <w:szCs w:val="21"/>
          <w:highlight w:val="none"/>
        </w:rPr>
        <w:t>）</w:t>
      </w:r>
      <w:r>
        <w:rPr>
          <w:rFonts w:hint="eastAsia" w:ascii="宋体" w:hAnsi="宋体" w:eastAsia="宋体" w:cs="宋体"/>
          <w:color w:val="auto"/>
          <w:kern w:val="0"/>
          <w:szCs w:val="21"/>
          <w:highlight w:val="none"/>
        </w:rPr>
        <w:t>在合同履行期间，因中标人原因（包括但不限于</w:t>
      </w:r>
      <w:r>
        <w:rPr>
          <w:rFonts w:hint="eastAsia" w:ascii="宋体" w:hAnsi="宋体" w:eastAsia="宋体" w:cs="宋体"/>
          <w:color w:val="auto"/>
          <w:kern w:val="0"/>
          <w:szCs w:val="21"/>
          <w:highlight w:val="none"/>
          <w:lang w:val="en-US" w:eastAsia="zh-CN"/>
        </w:rPr>
        <w:t>所供货物及有关</w:t>
      </w:r>
      <w:r>
        <w:rPr>
          <w:rFonts w:hint="eastAsia" w:ascii="宋体" w:hAnsi="宋体" w:eastAsia="宋体" w:cs="宋体"/>
          <w:color w:val="auto"/>
          <w:kern w:val="0"/>
          <w:szCs w:val="21"/>
          <w:highlight w:val="none"/>
        </w:rPr>
        <w:t>服务质量问题、资金链问题拖欠工资/货款）造成损害、侵权损失（包括但不限于</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或招标人权属分公司、第三人的人身/财产损失等）、或因</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与其员工的争议影响</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的正常经营秩序或损害</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商誉的，中标人未在10个工作日内妥善处理的，</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有权使用履约担保补偿实际损失（如第三方赔偿款），违约金等违约责任按本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相关约定</w:t>
      </w:r>
      <w:r>
        <w:rPr>
          <w:rFonts w:hint="eastAsia" w:ascii="宋体" w:hAnsi="宋体" w:eastAsia="宋体" w:cs="宋体"/>
          <w:color w:val="auto"/>
          <w:kern w:val="0"/>
          <w:szCs w:val="21"/>
          <w:highlight w:val="none"/>
        </w:rPr>
        <w:t>另行追究</w:t>
      </w:r>
      <w:r>
        <w:rPr>
          <w:rFonts w:hint="eastAsia" w:ascii="宋体" w:hAnsi="宋体" w:eastAsia="宋体" w:cs="Times New Roman"/>
          <w:i w:val="0"/>
          <w:iCs w:val="0"/>
          <w:color w:val="auto"/>
          <w:kern w:val="0"/>
          <w:szCs w:val="21"/>
          <w:highlight w:val="none"/>
        </w:rPr>
        <w:t>。</w:t>
      </w:r>
    </w:p>
    <w:p w14:paraId="0F013EA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hint="eastAsia" w:ascii="宋体" w:hAnsi="宋体" w:eastAsia="宋体" w:cs="Times New Roman"/>
          <w:i w:val="0"/>
          <w:iCs w:val="0"/>
          <w:color w:val="auto"/>
          <w:kern w:val="0"/>
          <w:szCs w:val="21"/>
          <w:highlight w:val="none"/>
          <w:lang w:val="en-US" w:eastAsia="zh-CN"/>
        </w:rPr>
        <w:t>3</w:t>
      </w:r>
      <w:r>
        <w:rPr>
          <w:rFonts w:ascii="宋体" w:hAnsi="宋体" w:eastAsia="宋体" w:cs="Times New Roman"/>
          <w:i w:val="0"/>
          <w:iCs w:val="0"/>
          <w:color w:val="auto"/>
          <w:kern w:val="0"/>
          <w:szCs w:val="21"/>
          <w:highlight w:val="none"/>
        </w:rPr>
        <w:t>）在合同履行期间，中标人违约产生的违约金、赔偿、罚款或其他应付费用等款项，</w:t>
      </w:r>
      <w:r>
        <w:rPr>
          <w:rFonts w:hint="eastAsia" w:ascii="宋体" w:hAnsi="宋体" w:eastAsia="宋体" w:cs="宋体"/>
          <w:color w:val="auto"/>
          <w:kern w:val="0"/>
          <w:szCs w:val="21"/>
          <w:highlight w:val="none"/>
        </w:rPr>
        <w:t>招标人有权</w:t>
      </w:r>
      <w:r>
        <w:rPr>
          <w:rFonts w:hint="eastAsia" w:ascii="宋体" w:hAnsi="宋体" w:eastAsia="宋体" w:cs="宋体"/>
          <w:color w:val="auto"/>
          <w:kern w:val="0"/>
          <w:szCs w:val="21"/>
          <w:highlight w:val="none"/>
          <w:lang w:val="en-US" w:eastAsia="zh-CN"/>
        </w:rPr>
        <w:t>优先</w:t>
      </w:r>
      <w:r>
        <w:rPr>
          <w:rFonts w:hint="eastAsia" w:ascii="宋体" w:hAnsi="宋体" w:eastAsia="宋体" w:cs="宋体"/>
          <w:color w:val="auto"/>
          <w:kern w:val="0"/>
          <w:szCs w:val="21"/>
          <w:highlight w:val="none"/>
        </w:rPr>
        <w:t>直接从未付款项中直接扣除</w:t>
      </w:r>
      <w:r>
        <w:rPr>
          <w:rFonts w:hint="eastAsia" w:ascii="宋体" w:hAnsi="宋体" w:eastAsia="宋体" w:cs="宋体"/>
          <w:color w:val="auto"/>
          <w:kern w:val="0"/>
          <w:szCs w:val="21"/>
          <w:highlight w:val="none"/>
          <w:lang w:eastAsia="zh-CN"/>
        </w:rPr>
        <w:t>；</w:t>
      </w:r>
      <w:r>
        <w:rPr>
          <w:rFonts w:hint="eastAsia" w:eastAsia="宋体" w:cs="宋体"/>
          <w:color w:val="auto"/>
          <w:sz w:val="21"/>
          <w:szCs w:val="21"/>
          <w:highlight w:val="none"/>
          <w:lang w:val="en-US" w:eastAsia="zh-CN"/>
        </w:rPr>
        <w:t>未付款项不足抵扣的，可</w:t>
      </w:r>
      <w:r>
        <w:rPr>
          <w:rFonts w:hint="eastAsia" w:ascii="宋体" w:hAnsi="宋体" w:eastAsia="宋体" w:cs="宋体"/>
          <w:color w:val="auto"/>
          <w:kern w:val="0"/>
          <w:szCs w:val="21"/>
          <w:highlight w:val="none"/>
        </w:rPr>
        <w:t>启用履约担保支付</w:t>
      </w:r>
      <w:r>
        <w:rPr>
          <w:rFonts w:hint="eastAsia" w:eastAsia="宋体" w:cs="宋体"/>
          <w:color w:val="auto"/>
          <w:sz w:val="21"/>
          <w:szCs w:val="21"/>
          <w:highlight w:val="none"/>
          <w:lang w:val="en-US" w:eastAsia="zh-CN"/>
        </w:rPr>
        <w:t>差额；仍有不足的，中标人还应补足</w:t>
      </w:r>
      <w:r>
        <w:rPr>
          <w:rFonts w:ascii="宋体" w:hAnsi="宋体" w:eastAsia="宋体" w:cs="Times New Roman"/>
          <w:i w:val="0"/>
          <w:iCs w:val="0"/>
          <w:color w:val="auto"/>
          <w:kern w:val="0"/>
          <w:szCs w:val="21"/>
          <w:highlight w:val="none"/>
        </w:rPr>
        <w:t>。</w:t>
      </w:r>
    </w:p>
    <w:p w14:paraId="5A3FA3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hint="eastAsia" w:ascii="宋体" w:hAnsi="宋体" w:eastAsia="宋体" w:cs="Times New Roman"/>
          <w:i w:val="0"/>
          <w:iCs w:val="0"/>
          <w:color w:val="auto"/>
          <w:kern w:val="0"/>
          <w:szCs w:val="21"/>
          <w:highlight w:val="none"/>
          <w:lang w:val="en-US" w:eastAsia="zh-CN"/>
        </w:rPr>
        <w:t>4</w:t>
      </w:r>
      <w:r>
        <w:rPr>
          <w:rFonts w:ascii="宋体" w:hAnsi="宋体" w:eastAsia="宋体" w:cs="Times New Roman"/>
          <w:i w:val="0"/>
          <w:iCs w:val="0"/>
          <w:color w:val="auto"/>
          <w:kern w:val="0"/>
          <w:szCs w:val="21"/>
          <w:highlight w:val="none"/>
        </w:rPr>
        <w:t>）合同期内，中标人不能及时完成合同某项义务的，招标人有权提取履约</w:t>
      </w:r>
      <w:r>
        <w:rPr>
          <w:rFonts w:hint="eastAsia" w:ascii="宋体" w:hAnsi="宋体" w:eastAsia="宋体" w:cs="Times New Roman"/>
          <w:i w:val="0"/>
          <w:iCs w:val="0"/>
          <w:color w:val="auto"/>
          <w:kern w:val="0"/>
          <w:szCs w:val="21"/>
          <w:highlight w:val="none"/>
        </w:rPr>
        <w:t>担保</w:t>
      </w:r>
      <w:r>
        <w:rPr>
          <w:rFonts w:ascii="宋体" w:hAnsi="宋体" w:eastAsia="宋体" w:cs="Times New Roman"/>
          <w:i w:val="0"/>
          <w:iCs w:val="0"/>
          <w:color w:val="auto"/>
          <w:kern w:val="0"/>
          <w:szCs w:val="21"/>
          <w:highlight w:val="none"/>
        </w:rPr>
        <w:t>用于处理该项工作。</w:t>
      </w:r>
    </w:p>
    <w:p w14:paraId="5F42C44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hint="eastAsia" w:ascii="宋体" w:hAnsi="宋体" w:eastAsia="宋体" w:cs="Times New Roman"/>
          <w:i w:val="0"/>
          <w:iCs w:val="0"/>
          <w:color w:val="auto"/>
          <w:kern w:val="0"/>
          <w:szCs w:val="21"/>
          <w:highlight w:val="none"/>
          <w:lang w:val="en-US" w:eastAsia="zh-CN"/>
        </w:rPr>
        <w:t>5</w:t>
      </w:r>
      <w:r>
        <w:rPr>
          <w:rFonts w:ascii="宋体" w:hAnsi="宋体" w:eastAsia="宋体" w:cs="Times New Roman"/>
          <w:i w:val="0"/>
          <w:iCs w:val="0"/>
          <w:color w:val="auto"/>
          <w:kern w:val="0"/>
          <w:szCs w:val="21"/>
          <w:highlight w:val="none"/>
        </w:rPr>
        <w:t>）其他根据本合同约定或法律规定，招标人可启用履约</w:t>
      </w:r>
      <w:r>
        <w:rPr>
          <w:rFonts w:hint="eastAsia" w:ascii="宋体" w:hAnsi="宋体" w:eastAsia="宋体" w:cs="Times New Roman"/>
          <w:i w:val="0"/>
          <w:iCs w:val="0"/>
          <w:color w:val="auto"/>
          <w:kern w:val="0"/>
          <w:szCs w:val="21"/>
          <w:highlight w:val="none"/>
        </w:rPr>
        <w:t>担保</w:t>
      </w:r>
      <w:r>
        <w:rPr>
          <w:rFonts w:ascii="宋体" w:hAnsi="宋体" w:eastAsia="宋体" w:cs="Times New Roman"/>
          <w:i w:val="0"/>
          <w:iCs w:val="0"/>
          <w:color w:val="auto"/>
          <w:kern w:val="0"/>
          <w:szCs w:val="21"/>
          <w:highlight w:val="none"/>
        </w:rPr>
        <w:t>的情形。</w:t>
      </w:r>
    </w:p>
    <w:p w14:paraId="3F107A8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35.3  履约担保应符合如下规定：</w:t>
      </w:r>
    </w:p>
    <w:p w14:paraId="54675EA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（1）</w:t>
      </w:r>
      <w:r>
        <w:rPr>
          <w:rFonts w:ascii="宋体" w:hAnsi="宋体" w:eastAsia="宋体" w:cs="Times New Roman"/>
          <w:i w:val="0"/>
          <w:iCs w:val="0"/>
          <w:color w:val="auto"/>
          <w:kern w:val="0"/>
          <w:szCs w:val="21"/>
          <w:highlight w:val="none"/>
        </w:rPr>
        <w:t>出具履约保函的银行必须是</w:t>
      </w:r>
      <w:r>
        <w:rPr>
          <w:rFonts w:hint="eastAsia" w:ascii="宋体" w:hAnsi="宋体" w:eastAsia="宋体" w:cs="Times New Roman"/>
          <w:i w:val="0"/>
          <w:iCs w:val="0"/>
          <w:color w:val="auto"/>
          <w:kern w:val="0"/>
          <w:szCs w:val="21"/>
          <w:highlight w:val="none"/>
        </w:rPr>
        <w:t>境内</w:t>
      </w:r>
      <w:r>
        <w:rPr>
          <w:rFonts w:ascii="宋体" w:hAnsi="宋体" w:eastAsia="宋体" w:cs="Times New Roman"/>
          <w:i w:val="0"/>
          <w:iCs w:val="0"/>
          <w:color w:val="auto"/>
          <w:kern w:val="0"/>
          <w:szCs w:val="21"/>
          <w:highlight w:val="none"/>
        </w:rPr>
        <w:t>支行一级以上机构，并经招标人同意，执行本款时所发生的费用由中标人</w:t>
      </w:r>
      <w:r>
        <w:rPr>
          <w:rFonts w:hint="eastAsia" w:ascii="宋体" w:hAnsi="宋体" w:eastAsia="宋体" w:cs="Times New Roman"/>
          <w:i w:val="0"/>
          <w:iCs w:val="0"/>
          <w:color w:val="auto"/>
          <w:kern w:val="0"/>
          <w:szCs w:val="21"/>
          <w:highlight w:val="none"/>
        </w:rPr>
        <w:t>承担</w:t>
      </w:r>
      <w:r>
        <w:rPr>
          <w:rFonts w:ascii="宋体" w:hAnsi="宋体" w:eastAsia="宋体" w:cs="Times New Roman"/>
          <w:i w:val="0"/>
          <w:iCs w:val="0"/>
          <w:color w:val="auto"/>
          <w:kern w:val="0"/>
          <w:szCs w:val="21"/>
          <w:highlight w:val="none"/>
        </w:rPr>
        <w:t>。</w:t>
      </w:r>
    </w:p>
    <w:p w14:paraId="7454A85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（2）</w:t>
      </w:r>
      <w:r>
        <w:rPr>
          <w:rFonts w:ascii="宋体" w:hAnsi="宋体" w:eastAsia="宋体" w:cs="Times New Roman"/>
          <w:i w:val="0"/>
          <w:iCs w:val="0"/>
          <w:color w:val="auto"/>
          <w:kern w:val="0"/>
          <w:szCs w:val="21"/>
          <w:highlight w:val="none"/>
        </w:rPr>
        <w:t>履约担保格式应采用招标文件中提供的（格式参见第</w:t>
      </w:r>
      <w:r>
        <w:rPr>
          <w:rFonts w:hint="eastAsia" w:ascii="宋体" w:hAnsi="宋体" w:eastAsia="宋体" w:cs="Times New Roman"/>
          <w:i w:val="0"/>
          <w:iCs w:val="0"/>
          <w:color w:val="auto"/>
          <w:kern w:val="0"/>
          <w:szCs w:val="21"/>
          <w:highlight w:val="none"/>
        </w:rPr>
        <w:t>五篇</w:t>
      </w:r>
      <w:r>
        <w:rPr>
          <w:rFonts w:ascii="宋体" w:hAnsi="宋体" w:eastAsia="宋体" w:cs="Times New Roman"/>
          <w:i w:val="0"/>
          <w:iCs w:val="0"/>
          <w:color w:val="auto"/>
          <w:kern w:val="0"/>
          <w:szCs w:val="21"/>
          <w:highlight w:val="none"/>
        </w:rPr>
        <w:t>），</w:t>
      </w:r>
      <w:r>
        <w:rPr>
          <w:rFonts w:hint="eastAsia" w:ascii="宋体" w:hAnsi="宋体" w:eastAsia="宋体" w:cs="Times New Roman"/>
          <w:i w:val="0"/>
          <w:iCs w:val="0"/>
          <w:color w:val="auto"/>
          <w:kern w:val="0"/>
          <w:szCs w:val="21"/>
          <w:highlight w:val="none"/>
        </w:rPr>
        <w:t>投标人如以履约保函（或履约保证保险或</w:t>
      </w:r>
      <w:r>
        <w:rPr>
          <w:rFonts w:hint="eastAsia" w:ascii="宋体" w:hAnsi="宋体" w:eastAsia="宋体" w:cs="Times New Roman"/>
          <w:i w:val="0"/>
          <w:iCs w:val="0"/>
          <w:color w:val="auto"/>
          <w:kern w:val="0"/>
          <w:szCs w:val="21"/>
          <w:highlight w:val="none"/>
          <w:lang w:val="en-US" w:eastAsia="zh-CN"/>
        </w:rPr>
        <w:t>担保公司</w:t>
      </w:r>
      <w:r>
        <w:rPr>
          <w:rFonts w:hint="eastAsia" w:ascii="宋体" w:hAnsi="宋体" w:eastAsia="宋体" w:cs="Times New Roman"/>
          <w:i w:val="0"/>
          <w:iCs w:val="0"/>
          <w:color w:val="auto"/>
          <w:kern w:val="0"/>
          <w:szCs w:val="21"/>
          <w:highlight w:val="none"/>
        </w:rPr>
        <w:t>履约担保书）形式提供履约担保的，投标前应当自行向其拟申请开具保函的银行（</w:t>
      </w:r>
      <w:r>
        <w:rPr>
          <w:rFonts w:hint="eastAsia" w:ascii="宋体" w:hAnsi="宋体" w:eastAsia="宋体" w:cs="Times New Roman"/>
          <w:i w:val="0"/>
          <w:iCs w:val="0"/>
          <w:color w:val="auto"/>
          <w:kern w:val="0"/>
          <w:szCs w:val="21"/>
          <w:highlight w:val="none"/>
          <w:lang w:val="en-US" w:eastAsia="zh-CN"/>
        </w:rPr>
        <w:t>或保险</w:t>
      </w:r>
      <w:r>
        <w:rPr>
          <w:rFonts w:hint="eastAsia" w:ascii="宋体" w:hAnsi="宋体" w:eastAsia="宋体" w:cs="Times New Roman"/>
          <w:i w:val="0"/>
          <w:iCs w:val="0"/>
          <w:color w:val="auto"/>
          <w:kern w:val="0"/>
          <w:szCs w:val="21"/>
          <w:highlight w:val="none"/>
        </w:rPr>
        <w:t>或担保）机构落实履约保函（或履约保证保险或</w:t>
      </w:r>
      <w:r>
        <w:rPr>
          <w:rFonts w:hint="eastAsia" w:ascii="宋体" w:hAnsi="宋体" w:eastAsia="宋体" w:cs="Times New Roman"/>
          <w:i w:val="0"/>
          <w:iCs w:val="0"/>
          <w:color w:val="auto"/>
          <w:kern w:val="0"/>
          <w:szCs w:val="21"/>
          <w:highlight w:val="none"/>
          <w:lang w:val="en-US" w:eastAsia="zh-CN"/>
        </w:rPr>
        <w:t>担保公司</w:t>
      </w:r>
      <w:r>
        <w:rPr>
          <w:rFonts w:hint="eastAsia" w:ascii="宋体" w:hAnsi="宋体" w:eastAsia="宋体" w:cs="Times New Roman"/>
          <w:i w:val="0"/>
          <w:iCs w:val="0"/>
          <w:color w:val="auto"/>
          <w:kern w:val="0"/>
          <w:szCs w:val="21"/>
          <w:highlight w:val="none"/>
        </w:rPr>
        <w:t>履约担保书）格式情况，以确保能按本招标文件规定的格式提供保函。</w:t>
      </w:r>
      <w:r>
        <w:rPr>
          <w:rFonts w:ascii="宋体" w:hAnsi="宋体" w:eastAsia="宋体" w:cs="Times New Roman"/>
          <w:i w:val="0"/>
          <w:iCs w:val="0"/>
          <w:color w:val="auto"/>
          <w:kern w:val="0"/>
          <w:szCs w:val="21"/>
          <w:highlight w:val="none"/>
        </w:rPr>
        <w:t>如使用其他格式的履约保函</w:t>
      </w:r>
      <w:r>
        <w:rPr>
          <w:rFonts w:hint="eastAsia" w:ascii="宋体" w:hAnsi="宋体" w:eastAsia="宋体" w:cs="Times New Roman"/>
          <w:i w:val="0"/>
          <w:iCs w:val="0"/>
          <w:color w:val="auto"/>
          <w:kern w:val="0"/>
          <w:szCs w:val="21"/>
          <w:highlight w:val="none"/>
        </w:rPr>
        <w:t>（或履约保证保险或</w:t>
      </w:r>
      <w:r>
        <w:rPr>
          <w:rFonts w:hint="eastAsia" w:ascii="宋体" w:hAnsi="宋体" w:eastAsia="宋体" w:cs="Times New Roman"/>
          <w:i w:val="0"/>
          <w:iCs w:val="0"/>
          <w:color w:val="auto"/>
          <w:kern w:val="0"/>
          <w:szCs w:val="21"/>
          <w:highlight w:val="none"/>
          <w:lang w:val="en-US" w:eastAsia="zh-CN"/>
        </w:rPr>
        <w:t>担保公司</w:t>
      </w:r>
      <w:r>
        <w:rPr>
          <w:rFonts w:hint="eastAsia" w:ascii="宋体" w:hAnsi="宋体" w:eastAsia="宋体" w:cs="Times New Roman"/>
          <w:i w:val="0"/>
          <w:iCs w:val="0"/>
          <w:color w:val="auto"/>
          <w:kern w:val="0"/>
          <w:szCs w:val="21"/>
          <w:highlight w:val="none"/>
        </w:rPr>
        <w:t>履约担保书）</w:t>
      </w:r>
      <w:r>
        <w:rPr>
          <w:rFonts w:ascii="宋体" w:hAnsi="宋体" w:eastAsia="宋体" w:cs="Times New Roman"/>
          <w:i w:val="0"/>
          <w:iCs w:val="0"/>
          <w:color w:val="auto"/>
          <w:kern w:val="0"/>
          <w:szCs w:val="21"/>
          <w:highlight w:val="none"/>
        </w:rPr>
        <w:t>，须事先经招标人的书面</w:t>
      </w:r>
      <w:r>
        <w:rPr>
          <w:rFonts w:hint="eastAsia" w:ascii="宋体" w:hAnsi="宋体" w:eastAsia="宋体" w:cs="Times New Roman"/>
          <w:i w:val="0"/>
          <w:iCs w:val="0"/>
          <w:color w:val="auto"/>
          <w:kern w:val="0"/>
          <w:szCs w:val="21"/>
          <w:highlight w:val="none"/>
        </w:rPr>
        <w:t>同意</w:t>
      </w:r>
      <w:r>
        <w:rPr>
          <w:rFonts w:ascii="宋体" w:hAnsi="宋体" w:eastAsia="宋体" w:cs="Times New Roman"/>
          <w:i w:val="0"/>
          <w:iCs w:val="0"/>
          <w:color w:val="auto"/>
          <w:kern w:val="0"/>
          <w:szCs w:val="21"/>
          <w:highlight w:val="none"/>
        </w:rPr>
        <w:t>。</w:t>
      </w:r>
    </w:p>
    <w:p w14:paraId="2666E29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3</w:t>
      </w:r>
      <w:r>
        <w:rPr>
          <w:rFonts w:hint="eastAsia" w:ascii="宋体" w:hAnsi="宋体" w:eastAsia="宋体" w:cs="Times New Roman"/>
          <w:i w:val="0"/>
          <w:iCs w:val="0"/>
          <w:color w:val="auto"/>
          <w:kern w:val="0"/>
          <w:szCs w:val="21"/>
          <w:highlight w:val="none"/>
        </w:rPr>
        <w:t>）提供担保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i w:val="0"/>
          <w:iCs w:val="0"/>
          <w:color w:val="auto"/>
          <w:kern w:val="0"/>
          <w:szCs w:val="21"/>
          <w:highlight w:val="none"/>
        </w:rPr>
        <w:t>。</w:t>
      </w:r>
    </w:p>
    <w:p w14:paraId="3FC6E20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（4）</w:t>
      </w:r>
      <w:r>
        <w:rPr>
          <w:rFonts w:ascii="宋体" w:hAnsi="宋体" w:eastAsia="宋体" w:cs="Times New Roman"/>
          <w:i w:val="0"/>
          <w:iCs w:val="0"/>
          <w:color w:val="auto"/>
          <w:kern w:val="0"/>
          <w:szCs w:val="21"/>
          <w:highlight w:val="none"/>
        </w:rPr>
        <w:t>如果</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人提交的履约担保的有效期届满时间先于招标文件、合同文件要求的，</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人应在原提交的履约担保有效期届满前15</w:t>
      </w:r>
      <w:r>
        <w:rPr>
          <w:rFonts w:hint="eastAsia" w:ascii="宋体" w:hAnsi="宋体" w:eastAsia="宋体" w:cs="Times New Roman"/>
          <w:i w:val="0"/>
          <w:iCs w:val="0"/>
          <w:color w:val="auto"/>
          <w:kern w:val="0"/>
          <w:szCs w:val="21"/>
          <w:highlight w:val="none"/>
        </w:rPr>
        <w:t>日</w:t>
      </w:r>
      <w:r>
        <w:rPr>
          <w:rFonts w:ascii="宋体" w:hAnsi="宋体" w:eastAsia="宋体" w:cs="Times New Roman"/>
          <w:i w:val="0"/>
          <w:iCs w:val="0"/>
          <w:color w:val="auto"/>
          <w:kern w:val="0"/>
          <w:szCs w:val="21"/>
          <w:highlight w:val="none"/>
        </w:rPr>
        <w:t>内，</w:t>
      </w:r>
      <w:r>
        <w:rPr>
          <w:rFonts w:hint="eastAsia" w:ascii="宋体" w:hAnsi="宋体" w:eastAsia="宋体" w:cs="宋体"/>
          <w:color w:val="auto"/>
          <w:kern w:val="0"/>
          <w:szCs w:val="21"/>
          <w:highlight w:val="none"/>
        </w:rPr>
        <w:t>无条件办理</w:t>
      </w:r>
      <w:r>
        <w:rPr>
          <w:rFonts w:hint="eastAsia" w:ascii="宋体" w:hAnsi="宋体" w:eastAsia="宋体" w:cs="宋体"/>
          <w:color w:val="auto"/>
          <w:kern w:val="0"/>
          <w:szCs w:val="21"/>
          <w:highlight w:val="none"/>
          <w:lang w:val="en-US" w:eastAsia="zh-CN"/>
        </w:rPr>
        <w:t>办妥</w:t>
      </w:r>
      <w:r>
        <w:rPr>
          <w:rFonts w:hint="eastAsia" w:ascii="宋体" w:hAnsi="宋体" w:eastAsia="宋体" w:cs="宋体"/>
          <w:color w:val="auto"/>
          <w:kern w:val="0"/>
          <w:szCs w:val="21"/>
          <w:highlight w:val="none"/>
        </w:rPr>
        <w:t>延期手续或重新提供不可撤销银行履约保函或履约保证保险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ascii="宋体" w:hAnsi="宋体" w:eastAsia="宋体" w:cs="Times New Roman"/>
          <w:i w:val="0"/>
          <w:iCs w:val="0"/>
          <w:color w:val="auto"/>
          <w:kern w:val="0"/>
          <w:szCs w:val="21"/>
          <w:highlight w:val="none"/>
        </w:rPr>
        <w:t>，否则视为</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人违约，</w:t>
      </w:r>
      <w:r>
        <w:rPr>
          <w:rFonts w:hint="eastAsia" w:ascii="宋体" w:hAnsi="宋体" w:eastAsia="宋体" w:cs="Times New Roman"/>
          <w:i w:val="0"/>
          <w:iCs w:val="0"/>
          <w:color w:val="auto"/>
          <w:kern w:val="0"/>
          <w:szCs w:val="21"/>
          <w:highlight w:val="none"/>
        </w:rPr>
        <w:t>招标</w:t>
      </w:r>
      <w:r>
        <w:rPr>
          <w:rFonts w:ascii="宋体" w:hAnsi="宋体" w:eastAsia="宋体" w:cs="Times New Roman"/>
          <w:i w:val="0"/>
          <w:iCs w:val="0"/>
          <w:color w:val="auto"/>
          <w:kern w:val="0"/>
          <w:szCs w:val="21"/>
          <w:highlight w:val="none"/>
        </w:rPr>
        <w:t>人有权</w:t>
      </w:r>
      <w:r>
        <w:rPr>
          <w:rFonts w:hint="eastAsia" w:ascii="宋体" w:hAnsi="宋体" w:eastAsia="宋体" w:cs="Times New Roman"/>
          <w:i w:val="0"/>
          <w:iCs w:val="0"/>
          <w:color w:val="auto"/>
          <w:kern w:val="0"/>
          <w:szCs w:val="21"/>
          <w:highlight w:val="none"/>
        </w:rPr>
        <w:t>在不可撤销银行履约保函或履约保证保险或担保公司履约担保书到期前</w:t>
      </w:r>
      <w:r>
        <w:rPr>
          <w:rFonts w:ascii="宋体" w:hAnsi="宋体" w:eastAsia="宋体" w:cs="Times New Roman"/>
          <w:i w:val="0"/>
          <w:iCs w:val="0"/>
          <w:color w:val="auto"/>
          <w:kern w:val="0"/>
          <w:szCs w:val="21"/>
          <w:highlight w:val="none"/>
        </w:rPr>
        <w:t>向出具履约</w:t>
      </w:r>
      <w:r>
        <w:rPr>
          <w:rFonts w:hint="eastAsia" w:ascii="宋体" w:hAnsi="宋体" w:eastAsia="宋体" w:cs="Times New Roman"/>
          <w:i w:val="0"/>
          <w:iCs w:val="0"/>
          <w:color w:val="auto"/>
          <w:kern w:val="0"/>
          <w:szCs w:val="21"/>
          <w:highlight w:val="none"/>
        </w:rPr>
        <w:t>担保的机构</w:t>
      </w:r>
      <w:r>
        <w:rPr>
          <w:rFonts w:ascii="宋体" w:hAnsi="宋体" w:eastAsia="宋体" w:cs="Times New Roman"/>
          <w:i w:val="0"/>
          <w:iCs w:val="0"/>
          <w:color w:val="auto"/>
          <w:kern w:val="0"/>
          <w:szCs w:val="21"/>
          <w:highlight w:val="none"/>
        </w:rPr>
        <w:t>提取履约</w:t>
      </w:r>
      <w:r>
        <w:rPr>
          <w:rFonts w:hint="eastAsia" w:ascii="宋体" w:hAnsi="宋体" w:eastAsia="宋体" w:cs="Times New Roman"/>
          <w:i w:val="0"/>
          <w:iCs w:val="0"/>
          <w:color w:val="auto"/>
          <w:kern w:val="0"/>
          <w:szCs w:val="21"/>
          <w:highlight w:val="none"/>
        </w:rPr>
        <w:t>担保</w:t>
      </w:r>
      <w:r>
        <w:rPr>
          <w:rFonts w:ascii="宋体" w:hAnsi="宋体" w:eastAsia="宋体" w:cs="Times New Roman"/>
          <w:i w:val="0"/>
          <w:iCs w:val="0"/>
          <w:color w:val="auto"/>
          <w:kern w:val="0"/>
          <w:szCs w:val="21"/>
          <w:highlight w:val="none"/>
        </w:rPr>
        <w:t>金。</w:t>
      </w:r>
      <w:r>
        <w:rPr>
          <w:rFonts w:hint="eastAsia" w:ascii="宋体" w:hAnsi="宋体" w:eastAsia="宋体" w:cs="Times New Roman"/>
          <w:i w:val="0"/>
          <w:iCs w:val="0"/>
          <w:color w:val="auto"/>
          <w:kern w:val="0"/>
          <w:szCs w:val="21"/>
          <w:highlight w:val="none"/>
        </w:rPr>
        <w:t>在不可撤销银行履约保函</w:t>
      </w:r>
      <w:r>
        <w:rPr>
          <w:rFonts w:hint="eastAsia" w:ascii="宋体" w:hAnsi="宋体" w:eastAsia="宋体" w:cs="Times New Roman"/>
          <w:i w:val="0"/>
          <w:iCs w:val="0"/>
          <w:color w:val="auto"/>
          <w:kern w:val="0"/>
          <w:szCs w:val="21"/>
          <w:highlight w:val="none"/>
          <w:lang w:eastAsia="zh-CN"/>
        </w:rPr>
        <w:t>（</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1"/>
          <w:highlight w:val="none"/>
          <w:lang w:val="en-US" w:eastAsia="zh-CN"/>
        </w:rPr>
        <w:t>或</w:t>
      </w:r>
      <w:r>
        <w:rPr>
          <w:rFonts w:hint="eastAsia" w:ascii="宋体" w:hAnsi="宋体" w:eastAsia="宋体" w:cs="Times New Roman"/>
          <w:i w:val="0"/>
          <w:iCs w:val="0"/>
          <w:color w:val="auto"/>
          <w:kern w:val="0"/>
          <w:szCs w:val="21"/>
          <w:highlight w:val="none"/>
        </w:rPr>
        <w:t>担保公司履约担保书</w:t>
      </w:r>
      <w:r>
        <w:rPr>
          <w:rFonts w:hint="eastAsia" w:ascii="宋体" w:hAnsi="宋体" w:eastAsia="宋体" w:cs="Times New Roman"/>
          <w:i w:val="0"/>
          <w:iCs w:val="0"/>
          <w:color w:val="auto"/>
          <w:kern w:val="0"/>
          <w:szCs w:val="21"/>
          <w:highlight w:val="none"/>
          <w:lang w:eastAsia="zh-CN"/>
        </w:rPr>
        <w:t>）</w:t>
      </w:r>
      <w:r>
        <w:rPr>
          <w:rFonts w:hint="eastAsia" w:ascii="宋体" w:hAnsi="宋体" w:eastAsia="宋体" w:cs="Times New Roman"/>
          <w:i w:val="0"/>
          <w:iCs w:val="0"/>
          <w:color w:val="auto"/>
          <w:kern w:val="0"/>
          <w:szCs w:val="21"/>
          <w:highlight w:val="none"/>
        </w:rPr>
        <w:t>到期后中标</w:t>
      </w:r>
      <w:r>
        <w:rPr>
          <w:rFonts w:ascii="宋体" w:hAnsi="宋体" w:eastAsia="宋体" w:cs="Times New Roman"/>
          <w:i w:val="0"/>
          <w:iCs w:val="0"/>
          <w:color w:val="auto"/>
          <w:kern w:val="0"/>
          <w:szCs w:val="21"/>
          <w:highlight w:val="none"/>
        </w:rPr>
        <w:t>人</w:t>
      </w:r>
      <w:r>
        <w:rPr>
          <w:rFonts w:hint="eastAsia" w:ascii="宋体" w:hAnsi="宋体" w:eastAsia="宋体" w:cs="Times New Roman"/>
          <w:i w:val="0"/>
          <w:iCs w:val="0"/>
          <w:color w:val="auto"/>
          <w:kern w:val="0"/>
          <w:szCs w:val="21"/>
          <w:highlight w:val="none"/>
        </w:rPr>
        <w:t>未按招标人要求重新提供的，招标人有权要求中标</w:t>
      </w:r>
      <w:r>
        <w:rPr>
          <w:rFonts w:ascii="宋体" w:hAnsi="宋体" w:eastAsia="宋体" w:cs="Times New Roman"/>
          <w:i w:val="0"/>
          <w:iCs w:val="0"/>
          <w:color w:val="auto"/>
          <w:kern w:val="0"/>
          <w:szCs w:val="21"/>
          <w:highlight w:val="none"/>
        </w:rPr>
        <w:t>人</w:t>
      </w:r>
      <w:r>
        <w:rPr>
          <w:rFonts w:hint="eastAsia" w:ascii="宋体" w:hAnsi="宋体" w:eastAsia="宋体" w:cs="Times New Roman"/>
          <w:i w:val="0"/>
          <w:iCs w:val="0"/>
          <w:color w:val="auto"/>
          <w:kern w:val="0"/>
          <w:szCs w:val="21"/>
          <w:highlight w:val="none"/>
        </w:rPr>
        <w:t>以履约担保金额为限承担违约金，违约金可直接从未付采购合同费用中扣除</w:t>
      </w:r>
      <w:r>
        <w:rPr>
          <w:rFonts w:ascii="宋体" w:hAnsi="宋体" w:eastAsia="宋体" w:cs="Times New Roman"/>
          <w:i w:val="0"/>
          <w:iCs w:val="0"/>
          <w:color w:val="auto"/>
          <w:kern w:val="0"/>
          <w:szCs w:val="21"/>
          <w:highlight w:val="none"/>
        </w:rPr>
        <w:t>。</w:t>
      </w:r>
    </w:p>
    <w:p w14:paraId="6E58BED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1"/>
          <w:highlight w:val="none"/>
        </w:rPr>
      </w:pPr>
      <w:r>
        <w:rPr>
          <w:rFonts w:hint="eastAsia" w:ascii="宋体" w:hAnsi="宋体" w:eastAsia="宋体" w:cs="Times New Roman"/>
          <w:i w:val="0"/>
          <w:iCs w:val="0"/>
          <w:color w:val="auto"/>
          <w:kern w:val="0"/>
          <w:szCs w:val="21"/>
          <w:highlight w:val="none"/>
        </w:rPr>
        <w:t>（</w:t>
      </w:r>
      <w:r>
        <w:rPr>
          <w:rFonts w:ascii="宋体" w:hAnsi="宋体" w:eastAsia="宋体" w:cs="Times New Roman"/>
          <w:i w:val="0"/>
          <w:iCs w:val="0"/>
          <w:color w:val="auto"/>
          <w:kern w:val="0"/>
          <w:szCs w:val="21"/>
          <w:highlight w:val="none"/>
        </w:rPr>
        <w:t>5</w:t>
      </w:r>
      <w:r>
        <w:rPr>
          <w:rFonts w:hint="eastAsia" w:ascii="宋体" w:hAnsi="宋体" w:eastAsia="宋体" w:cs="Times New Roman"/>
          <w:i w:val="0"/>
          <w:iCs w:val="0"/>
          <w:color w:val="auto"/>
          <w:kern w:val="0"/>
          <w:szCs w:val="21"/>
          <w:highlight w:val="none"/>
        </w:rPr>
        <w:t>）在合同履行过程中，不论何种原因导致履约担保金数额不符合招标文件要求的，中标人应当在</w:t>
      </w:r>
      <w:r>
        <w:rPr>
          <w:rFonts w:ascii="宋体" w:hAnsi="宋体" w:eastAsia="宋体" w:cs="Times New Roman"/>
          <w:i w:val="0"/>
          <w:iCs w:val="0"/>
          <w:color w:val="auto"/>
          <w:kern w:val="0"/>
          <w:szCs w:val="21"/>
          <w:highlight w:val="none"/>
        </w:rPr>
        <w:t>5日内予以补足。逾期不予补足的，</w:t>
      </w:r>
      <w:r>
        <w:rPr>
          <w:rFonts w:hint="eastAsia" w:ascii="宋体" w:hAnsi="宋体" w:eastAsia="宋体" w:cs="Times New Roman"/>
          <w:i w:val="0"/>
          <w:iCs w:val="0"/>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3B8F1DC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（6）</w:t>
      </w:r>
      <w:r>
        <w:rPr>
          <w:rFonts w:hint="eastAsia" w:ascii="宋体" w:hAnsi="宋体" w:eastAsia="宋体" w:cs="宋体"/>
          <w:color w:val="auto"/>
          <w:kern w:val="0"/>
          <w:szCs w:val="21"/>
          <w:highlight w:val="none"/>
        </w:rPr>
        <w:t>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可撤销银行履约保函（或履约保证保险或担保公司履约担保书）应从合同签订之日起至合同期限届满并完成全部供货验收合格后二十八（28）日内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21B3337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35.4  履约保证金应用本合同货币。</w:t>
      </w:r>
    </w:p>
    <w:p w14:paraId="1428E1E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35.5  中标人</w:t>
      </w:r>
      <w:r>
        <w:rPr>
          <w:rFonts w:ascii="宋体" w:hAnsi="宋体" w:eastAsia="宋体" w:cs="Times New Roman"/>
          <w:i w:val="0"/>
          <w:iCs w:val="0"/>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i w:val="0"/>
          <w:iCs w:val="0"/>
          <w:color w:val="auto"/>
          <w:kern w:val="0"/>
          <w:szCs w:val="21"/>
          <w:highlight w:val="none"/>
        </w:rPr>
        <w:t>中标</w:t>
      </w:r>
      <w:r>
        <w:rPr>
          <w:rFonts w:ascii="宋体" w:hAnsi="宋体" w:eastAsia="宋体" w:cs="Times New Roman"/>
          <w:i w:val="0"/>
          <w:iCs w:val="0"/>
          <w:color w:val="auto"/>
          <w:kern w:val="0"/>
          <w:szCs w:val="21"/>
          <w:highlight w:val="none"/>
        </w:rPr>
        <w:t>人的法人书面授权，不接受由私人账户</w:t>
      </w:r>
      <w:r>
        <w:rPr>
          <w:rFonts w:hint="eastAsia" w:ascii="宋体" w:hAnsi="宋体" w:eastAsia="宋体" w:cs="Times New Roman"/>
          <w:i w:val="0"/>
          <w:iCs w:val="0"/>
          <w:color w:val="auto"/>
          <w:kern w:val="0"/>
          <w:szCs w:val="21"/>
          <w:highlight w:val="none"/>
          <w:lang w:eastAsia="zh-CN"/>
        </w:rPr>
        <w:t>和</w:t>
      </w:r>
      <w:r>
        <w:rPr>
          <w:rFonts w:hint="eastAsia" w:ascii="宋体" w:hAnsi="宋体" w:eastAsia="宋体" w:cs="Times New Roman"/>
          <w:i w:val="0"/>
          <w:iCs w:val="0"/>
          <w:color w:val="auto"/>
          <w:kern w:val="0"/>
          <w:szCs w:val="21"/>
          <w:highlight w:val="none"/>
          <w:lang w:val="en-US" w:eastAsia="zh-CN"/>
        </w:rPr>
        <w:t>其它</w:t>
      </w:r>
      <w:r>
        <w:rPr>
          <w:rFonts w:hint="eastAsia" w:ascii="宋体" w:hAnsi="宋体" w:eastAsia="宋体" w:cs="Times New Roman"/>
          <w:i w:val="0"/>
          <w:iCs w:val="0"/>
          <w:color w:val="auto"/>
          <w:kern w:val="0"/>
          <w:szCs w:val="21"/>
          <w:highlight w:val="none"/>
          <w:lang w:eastAsia="zh-CN"/>
        </w:rPr>
        <w:t>单位</w:t>
      </w:r>
      <w:r>
        <w:rPr>
          <w:rFonts w:ascii="宋体" w:hAnsi="宋体" w:eastAsia="宋体" w:cs="Times New Roman"/>
          <w:i w:val="0"/>
          <w:iCs w:val="0"/>
          <w:color w:val="auto"/>
          <w:kern w:val="0"/>
          <w:szCs w:val="21"/>
          <w:highlight w:val="none"/>
        </w:rPr>
        <w:t>转入的保证金</w:t>
      </w:r>
      <w:r>
        <w:rPr>
          <w:rFonts w:hint="eastAsia" w:ascii="宋体" w:hAnsi="宋体" w:eastAsia="宋体" w:cs="Times New Roman"/>
          <w:i w:val="0"/>
          <w:iCs w:val="0"/>
          <w:color w:val="auto"/>
          <w:kern w:val="0"/>
          <w:szCs w:val="21"/>
          <w:highlight w:val="none"/>
        </w:rPr>
        <w:t>，也不接受现金形式提交</w:t>
      </w:r>
      <w:r>
        <w:rPr>
          <w:rFonts w:ascii="宋体" w:hAnsi="宋体" w:eastAsia="宋体" w:cs="Times New Roman"/>
          <w:i w:val="0"/>
          <w:iCs w:val="0"/>
          <w:color w:val="auto"/>
          <w:kern w:val="0"/>
          <w:szCs w:val="21"/>
          <w:highlight w:val="none"/>
        </w:rPr>
        <w:t>。履约保证金应以存入招标人指定的</w:t>
      </w:r>
      <w:r>
        <w:rPr>
          <w:rFonts w:hint="eastAsia" w:ascii="宋体" w:hAnsi="宋体" w:eastAsia="宋体" w:cs="Times New Roman"/>
          <w:i w:val="0"/>
          <w:iCs w:val="0"/>
          <w:color w:val="auto"/>
          <w:kern w:val="0"/>
          <w:szCs w:val="21"/>
          <w:highlight w:val="none"/>
        </w:rPr>
        <w:t>以下</w:t>
      </w:r>
      <w:r>
        <w:rPr>
          <w:rFonts w:ascii="宋体" w:hAnsi="宋体" w:eastAsia="宋体" w:cs="Times New Roman"/>
          <w:i w:val="0"/>
          <w:iCs w:val="0"/>
          <w:color w:val="auto"/>
          <w:kern w:val="0"/>
          <w:szCs w:val="21"/>
          <w:highlight w:val="none"/>
        </w:rPr>
        <w:t>银行账户为准</w:t>
      </w:r>
      <w:r>
        <w:rPr>
          <w:rFonts w:hint="eastAsia" w:ascii="宋体" w:hAnsi="宋体" w:eastAsia="宋体" w:cs="宋体"/>
          <w:i w:val="0"/>
          <w:iCs w:val="0"/>
          <w:color w:val="auto"/>
          <w:kern w:val="0"/>
          <w:szCs w:val="21"/>
          <w:highlight w:val="none"/>
        </w:rPr>
        <w:t>。</w:t>
      </w:r>
    </w:p>
    <w:p w14:paraId="7BEE219E">
      <w:pPr>
        <w:tabs>
          <w:tab w:val="left" w:pos="360"/>
          <w:tab w:val="left" w:pos="4725"/>
        </w:tabs>
        <w:autoSpaceDE w:val="0"/>
        <w:autoSpaceDN w:val="0"/>
        <w:adjustRightInd w:val="0"/>
        <w:spacing w:line="360" w:lineRule="auto"/>
        <w:ind w:firstLine="632" w:firstLineChars="300"/>
        <w:jc w:val="left"/>
        <w:rPr>
          <w:rFonts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履约保证金账户：</w:t>
      </w:r>
      <w:r>
        <w:rPr>
          <w:rFonts w:hint="eastAsia" w:ascii="宋体" w:hAnsi="宋体" w:eastAsia="宋体" w:cs="宋体"/>
          <w:b/>
          <w:i w:val="0"/>
          <w:iCs w:val="0"/>
          <w:color w:val="auto"/>
          <w:kern w:val="0"/>
          <w:szCs w:val="21"/>
          <w:highlight w:val="none"/>
          <w:u w:val="single"/>
        </w:rPr>
        <w:t>（特别提醒，本账户非投标保证金账户）</w:t>
      </w:r>
    </w:p>
    <w:p w14:paraId="4D696D11">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lang w:val="zh-CN" w:eastAsia="zh-CN"/>
        </w:rPr>
        <w:t>东莞市水务环境投资控股集团供水有限公司</w:t>
      </w:r>
    </w:p>
    <w:p w14:paraId="529E425B">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开户名称：</w:t>
      </w:r>
      <w:r>
        <w:rPr>
          <w:rFonts w:hint="eastAsia" w:ascii="宋体" w:hAnsi="宋体" w:eastAsia="宋体" w:cs="宋体"/>
          <w:b/>
          <w:color w:val="auto"/>
          <w:kern w:val="0"/>
          <w:szCs w:val="21"/>
          <w:highlight w:val="none"/>
          <w:lang w:eastAsia="zh-CN"/>
        </w:rPr>
        <w:t>东莞市水务环境投资控股集团供水有限公司</w:t>
      </w:r>
    </w:p>
    <w:p w14:paraId="01CB2DD5">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银行账号：4400 1778 8080 5999 9998</w:t>
      </w:r>
    </w:p>
    <w:p w14:paraId="2B34B9B8">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开户银行：建行东莞分行营业部</w:t>
      </w:r>
    </w:p>
    <w:p w14:paraId="3F49E59F">
      <w:pPr>
        <w:autoSpaceDE w:val="0"/>
        <w:autoSpaceDN w:val="0"/>
        <w:adjustRightInd w:val="0"/>
        <w:spacing w:line="360" w:lineRule="auto"/>
        <w:ind w:left="420" w:leftChars="-100" w:hanging="630" w:hangingChars="300"/>
        <w:jc w:val="left"/>
        <w:rPr>
          <w:rFonts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35.6</w:t>
      </w:r>
      <w:r>
        <w:rPr>
          <w:rFonts w:ascii="宋体" w:hAnsi="宋体" w:eastAsia="宋体" w:cs="宋体"/>
          <w:i w:val="0"/>
          <w:iCs w:val="0"/>
          <w:color w:val="auto"/>
          <w:kern w:val="0"/>
          <w:szCs w:val="21"/>
          <w:highlight w:val="none"/>
        </w:rPr>
        <w:t xml:space="preserve">  </w:t>
      </w:r>
      <w:r>
        <w:rPr>
          <w:rFonts w:hint="eastAsia" w:ascii="宋体" w:hAnsi="宋体" w:eastAsia="宋体" w:cs="宋体"/>
          <w:i w:val="0"/>
          <w:iCs w:val="0"/>
          <w:color w:val="auto"/>
          <w:kern w:val="0"/>
          <w:szCs w:val="21"/>
          <w:highlight w:val="none"/>
        </w:rPr>
        <w:t>中标</w:t>
      </w:r>
      <w:r>
        <w:rPr>
          <w:rFonts w:hint="eastAsia" w:ascii="宋体" w:hAnsi="宋体" w:eastAsia="宋体" w:cs="Times New Roman"/>
          <w:i w:val="0"/>
          <w:iCs w:val="0"/>
          <w:color w:val="auto"/>
          <w:kern w:val="0"/>
          <w:szCs w:val="24"/>
          <w:highlight w:val="none"/>
        </w:rPr>
        <w:t>单位提交了履约担保后，当履约保证金转达招标人履约保证金账户后，</w:t>
      </w:r>
      <w:r>
        <w:rPr>
          <w:rFonts w:hint="eastAsia" w:ascii="宋体" w:hAnsi="宋体" w:eastAsia="宋体" w:cs="Times New Roman"/>
          <w:i w:val="0"/>
          <w:iCs w:val="0"/>
          <w:color w:val="auto"/>
          <w:szCs w:val="21"/>
          <w:highlight w:val="none"/>
          <w:lang w:val="zh-CN"/>
        </w:rPr>
        <w:t>中标</w:t>
      </w:r>
      <w:r>
        <w:rPr>
          <w:rFonts w:hint="eastAsia" w:ascii="宋体" w:hAnsi="宋体" w:eastAsia="宋体" w:cs="Times New Roman"/>
          <w:i w:val="0"/>
          <w:iCs w:val="0"/>
          <w:color w:val="auto"/>
          <w:kern w:val="0"/>
          <w:szCs w:val="24"/>
          <w:highlight w:val="none"/>
        </w:rPr>
        <w:t>人将履约保证金的汇款凭证用A4纸复印件（</w:t>
      </w:r>
      <w:r>
        <w:rPr>
          <w:rFonts w:hint="eastAsia" w:ascii="宋体" w:hAnsi="宋体" w:eastAsia="宋体" w:cs="Times New Roman"/>
          <w:bCs/>
          <w:i w:val="0"/>
          <w:iCs w:val="0"/>
          <w:color w:val="auto"/>
          <w:kern w:val="0"/>
          <w:szCs w:val="24"/>
          <w:highlight w:val="none"/>
        </w:rPr>
        <w:t>注明</w:t>
      </w:r>
      <w:r>
        <w:rPr>
          <w:rFonts w:hint="eastAsia" w:ascii="宋体" w:hAnsi="宋体" w:eastAsia="宋体" w:cs="Times New Roman"/>
          <w:bCs/>
          <w:i w:val="0"/>
          <w:iCs w:val="0"/>
          <w:color w:val="auto"/>
          <w:szCs w:val="21"/>
          <w:highlight w:val="none"/>
          <w:lang w:val="zh-CN"/>
        </w:rPr>
        <w:t>招标</w:t>
      </w:r>
      <w:r>
        <w:rPr>
          <w:rFonts w:hint="eastAsia" w:ascii="宋体" w:hAnsi="宋体" w:eastAsia="宋体" w:cs="Times New Roman"/>
          <w:bCs/>
          <w:i w:val="0"/>
          <w:iCs w:val="0"/>
          <w:color w:val="auto"/>
          <w:kern w:val="0"/>
          <w:szCs w:val="24"/>
          <w:highlight w:val="none"/>
        </w:rPr>
        <w:t>编号</w:t>
      </w:r>
      <w:r>
        <w:rPr>
          <w:rFonts w:hint="eastAsia" w:ascii="宋体" w:hAnsi="宋体" w:eastAsia="宋体" w:cs="Times New Roman"/>
          <w:i w:val="0"/>
          <w:iCs w:val="0"/>
          <w:color w:val="auto"/>
          <w:kern w:val="0"/>
          <w:szCs w:val="24"/>
          <w:highlight w:val="none"/>
        </w:rPr>
        <w:t>）一式二份并加盖</w:t>
      </w:r>
      <w:r>
        <w:rPr>
          <w:rFonts w:hint="eastAsia" w:ascii="宋体" w:hAnsi="宋体" w:eastAsia="宋体" w:cs="Times New Roman"/>
          <w:i w:val="0"/>
          <w:iCs w:val="0"/>
          <w:color w:val="auto"/>
          <w:szCs w:val="21"/>
          <w:highlight w:val="none"/>
          <w:lang w:val="zh-CN"/>
        </w:rPr>
        <w:t>中标</w:t>
      </w:r>
      <w:r>
        <w:rPr>
          <w:rFonts w:hint="eastAsia" w:ascii="宋体" w:hAnsi="宋体" w:eastAsia="宋体" w:cs="Times New Roman"/>
          <w:i w:val="0"/>
          <w:iCs w:val="0"/>
          <w:color w:val="auto"/>
          <w:kern w:val="0"/>
          <w:szCs w:val="24"/>
          <w:highlight w:val="none"/>
        </w:rPr>
        <w:t>人的公章送招标代理机构，[或当中标人采取不可撤销银行履约保函（</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4"/>
          <w:highlight w:val="none"/>
        </w:rPr>
        <w:t>或担保公司履约担保书）的方式缴纳履约担保时，中标人将不可撤销银行履约保函（</w:t>
      </w:r>
      <w:r>
        <w:rPr>
          <w:rFonts w:hint="eastAsia" w:ascii="宋体" w:hAnsi="宋体" w:eastAsia="宋体" w:cs="Times New Roman"/>
          <w:i w:val="0"/>
          <w:iCs w:val="0"/>
          <w:color w:val="auto"/>
          <w:kern w:val="0"/>
          <w:szCs w:val="21"/>
          <w:highlight w:val="none"/>
        </w:rPr>
        <w:t>或履约保证保险</w:t>
      </w:r>
      <w:r>
        <w:rPr>
          <w:rFonts w:hint="eastAsia" w:ascii="宋体" w:hAnsi="宋体" w:eastAsia="宋体" w:cs="Times New Roman"/>
          <w:i w:val="0"/>
          <w:iCs w:val="0"/>
          <w:color w:val="auto"/>
          <w:kern w:val="0"/>
          <w:szCs w:val="24"/>
          <w:highlight w:val="none"/>
        </w:rPr>
        <w:t>或担保公司履约担保书）原件</w:t>
      </w:r>
      <w:r>
        <w:rPr>
          <w:rFonts w:hint="eastAsia" w:ascii="宋体" w:hAnsi="宋体" w:eastAsia="宋体" w:cs="Times New Roman"/>
          <w:i w:val="0"/>
          <w:iCs w:val="0"/>
          <w:color w:val="auto"/>
          <w:szCs w:val="21"/>
          <w:highlight w:val="none"/>
          <w:lang w:val="zh-CN"/>
        </w:rPr>
        <w:t>交给招标人，由招标人在</w:t>
      </w:r>
      <w:r>
        <w:rPr>
          <w:rFonts w:hint="eastAsia" w:ascii="宋体" w:hAnsi="宋体" w:eastAsia="宋体" w:cs="Times New Roman"/>
          <w:i w:val="0"/>
          <w:iCs w:val="0"/>
          <w:color w:val="auto"/>
          <w:kern w:val="0"/>
          <w:szCs w:val="24"/>
          <w:highlight w:val="none"/>
        </w:rPr>
        <w:t>履约保函一式两份复印件上</w:t>
      </w:r>
      <w:r>
        <w:rPr>
          <w:rFonts w:hint="eastAsia" w:ascii="宋体" w:hAnsi="宋体" w:eastAsia="宋体" w:cs="Times New Roman"/>
          <w:i w:val="0"/>
          <w:iCs w:val="0"/>
          <w:color w:val="auto"/>
          <w:szCs w:val="21"/>
          <w:highlight w:val="none"/>
          <w:lang w:val="zh-CN"/>
        </w:rPr>
        <w:t>注明“原件已收”及签收人、日期后，中标人在每份复印件上</w:t>
      </w:r>
      <w:r>
        <w:rPr>
          <w:rFonts w:hint="eastAsia" w:ascii="宋体" w:hAnsi="宋体" w:eastAsia="宋体" w:cs="Times New Roman"/>
          <w:i w:val="0"/>
          <w:iCs w:val="0"/>
          <w:color w:val="auto"/>
          <w:kern w:val="0"/>
          <w:szCs w:val="24"/>
          <w:highlight w:val="none"/>
        </w:rPr>
        <w:t>加盖</w:t>
      </w:r>
      <w:r>
        <w:rPr>
          <w:rFonts w:hint="eastAsia" w:ascii="宋体" w:hAnsi="宋体" w:eastAsia="宋体" w:cs="Times New Roman"/>
          <w:i w:val="0"/>
          <w:iCs w:val="0"/>
          <w:color w:val="auto"/>
          <w:szCs w:val="21"/>
          <w:highlight w:val="none"/>
          <w:lang w:val="zh-CN"/>
        </w:rPr>
        <w:t>中标</w:t>
      </w:r>
      <w:r>
        <w:rPr>
          <w:rFonts w:hint="eastAsia" w:ascii="宋体" w:hAnsi="宋体" w:eastAsia="宋体" w:cs="Times New Roman"/>
          <w:i w:val="0"/>
          <w:iCs w:val="0"/>
          <w:color w:val="auto"/>
          <w:kern w:val="0"/>
          <w:szCs w:val="24"/>
          <w:highlight w:val="none"/>
        </w:rPr>
        <w:t>人的公章，送招标代理机构]</w:t>
      </w:r>
      <w:r>
        <w:rPr>
          <w:rFonts w:hint="eastAsia" w:ascii="宋体" w:hAnsi="宋体" w:eastAsia="宋体" w:cs="宋体"/>
          <w:i w:val="0"/>
          <w:iCs w:val="0"/>
          <w:color w:val="auto"/>
          <w:kern w:val="0"/>
          <w:szCs w:val="21"/>
          <w:highlight w:val="none"/>
        </w:rPr>
        <w:t>。</w:t>
      </w:r>
    </w:p>
    <w:p w14:paraId="0051994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i w:val="0"/>
          <w:iCs w:val="0"/>
          <w:color w:val="auto"/>
          <w:kern w:val="0"/>
          <w:szCs w:val="24"/>
          <w:highlight w:val="none"/>
        </w:rPr>
      </w:pPr>
      <w:r>
        <w:rPr>
          <w:rFonts w:hint="eastAsia" w:ascii="宋体" w:hAnsi="宋体" w:eastAsia="宋体" w:cs="Times New Roman"/>
          <w:i w:val="0"/>
          <w:iCs w:val="0"/>
          <w:color w:val="auto"/>
          <w:kern w:val="0"/>
          <w:szCs w:val="24"/>
          <w:highlight w:val="none"/>
        </w:rPr>
        <w:t>35.7</w:t>
      </w:r>
      <w:r>
        <w:rPr>
          <w:rFonts w:ascii="宋体" w:hAnsi="宋体" w:eastAsia="宋体" w:cs="Times New Roman"/>
          <w:i w:val="0"/>
          <w:iCs w:val="0"/>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在合同期限届满并完成全部供货验收合格后二十八（28）日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bookmarkEnd w:id="367"/>
    <w:bookmarkEnd w:id="368"/>
    <w:p w14:paraId="53200FBD">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bookmarkStart w:id="369" w:name="_Toc450662888"/>
    </w:p>
    <w:p w14:paraId="4A1C1BAA">
      <w:pPr>
        <w:tabs>
          <w:tab w:val="left" w:pos="465"/>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70" w:name="_Toc3026"/>
      <w:bookmarkStart w:id="371" w:name="_Toc28921_WPSOffice_Level3"/>
      <w:bookmarkStart w:id="372" w:name="_Toc29977"/>
      <w:bookmarkStart w:id="373" w:name="_Toc14372"/>
      <w:bookmarkStart w:id="374" w:name="_Toc142508354"/>
      <w:bookmarkStart w:id="375" w:name="_Toc486167703"/>
      <w:bookmarkStart w:id="376" w:name="_Toc11444"/>
      <w:r>
        <w:rPr>
          <w:rFonts w:hint="eastAsia" w:ascii="宋体" w:hAnsi="宋体" w:eastAsia="宋体" w:cs="宋体"/>
          <w:i w:val="0"/>
          <w:iCs w:val="0"/>
          <w:color w:val="auto"/>
          <w:szCs w:val="21"/>
          <w:highlight w:val="none"/>
        </w:rPr>
        <w:t>3</w:t>
      </w:r>
      <w:r>
        <w:rPr>
          <w:rFonts w:hint="eastAsia" w:ascii="宋体" w:hAnsi="宋体" w:eastAsia="宋体" w:cs="宋体"/>
          <w:i w:val="0"/>
          <w:iCs w:val="0"/>
          <w:color w:val="auto"/>
          <w:szCs w:val="21"/>
          <w:highlight w:val="none"/>
          <w:lang w:val="en-US" w:eastAsia="zh-CN"/>
        </w:rPr>
        <w:t>6</w:t>
      </w:r>
      <w:r>
        <w:rPr>
          <w:rFonts w:ascii="宋体" w:hAnsi="宋体" w:eastAsia="宋体" w:cs="宋体"/>
          <w:i w:val="0"/>
          <w:iCs w:val="0"/>
          <w:color w:val="auto"/>
          <w:szCs w:val="21"/>
          <w:highlight w:val="none"/>
          <w:lang w:val="zh-CN"/>
        </w:rPr>
        <w:t xml:space="preserve"> </w:t>
      </w:r>
      <w:r>
        <w:rPr>
          <w:rFonts w:hint="eastAsia" w:ascii="宋体" w:hAnsi="宋体" w:eastAsia="宋体" w:cs="宋体"/>
          <w:i w:val="0"/>
          <w:iCs w:val="0"/>
          <w:color w:val="auto"/>
          <w:szCs w:val="21"/>
          <w:highlight w:val="none"/>
          <w:lang w:val="zh-CN"/>
        </w:rPr>
        <w:t>中标服务费</w:t>
      </w:r>
      <w:bookmarkEnd w:id="369"/>
      <w:bookmarkEnd w:id="370"/>
      <w:bookmarkEnd w:id="371"/>
      <w:bookmarkEnd w:id="372"/>
      <w:bookmarkEnd w:id="373"/>
      <w:bookmarkEnd w:id="374"/>
      <w:bookmarkEnd w:id="375"/>
      <w:bookmarkEnd w:id="376"/>
    </w:p>
    <w:p w14:paraId="587C2124">
      <w:pPr>
        <w:pStyle w:val="1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color w:val="auto"/>
          <w:szCs w:val="21"/>
          <w:highlight w:val="none"/>
          <w:lang w:val="en-US" w:eastAsia="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.1 </w:t>
      </w:r>
      <w:r>
        <w:rPr>
          <w:rFonts w:hint="eastAsia" w:ascii="宋体" w:hAnsi="宋体" w:eastAsia="宋体" w:cs="宋体"/>
          <w:color w:val="auto"/>
          <w:szCs w:val="21"/>
          <w:highlight w:val="none"/>
        </w:rPr>
        <w:t>中标人应向招标代理机构一次性交纳</w:t>
      </w:r>
      <w:r>
        <w:rPr>
          <w:rFonts w:hint="eastAsia" w:ascii="宋体" w:hAnsi="宋体" w:eastAsia="宋体" w:cs="宋体"/>
          <w:color w:val="auto"/>
          <w:szCs w:val="21"/>
          <w:highlight w:val="none"/>
          <w:lang w:val="en-US" w:eastAsia="zh-CN"/>
        </w:rPr>
        <w:t>代理</w:t>
      </w:r>
      <w:r>
        <w:rPr>
          <w:rFonts w:hint="eastAsia" w:ascii="宋体" w:hAnsi="宋体" w:eastAsia="宋体" w:cs="宋体"/>
          <w:color w:val="auto"/>
          <w:szCs w:val="21"/>
          <w:highlight w:val="none"/>
        </w:rPr>
        <w:t>服务费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本项目按货物招标计算服务费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代理服务费</w:t>
      </w:r>
      <w:r>
        <w:rPr>
          <w:rFonts w:hint="eastAsia" w:ascii="宋体" w:hAnsi="宋体" w:eastAsia="宋体" w:cs="宋体"/>
          <w:b w:val="0"/>
          <w:color w:val="auto"/>
          <w:szCs w:val="21"/>
          <w:highlight w:val="none"/>
          <w:lang w:val="en-US" w:eastAsia="zh-CN"/>
        </w:rPr>
        <w:t>以中标金额（</w:t>
      </w:r>
      <w:r>
        <w:rPr>
          <w:rFonts w:hint="eastAsia" w:ascii="宋体" w:hAnsi="宋体" w:eastAsia="宋体" w:cs="宋体"/>
          <w:color w:val="auto"/>
          <w:highlight w:val="none"/>
          <w:lang w:val="en-US" w:eastAsia="zh-CN"/>
        </w:rPr>
        <w:t>投标报价采用填报投标折扣系数的方式的，中标金额按中标折扣系数*本项目的不含税暂定采购金额计算</w:t>
      </w:r>
      <w:r>
        <w:rPr>
          <w:rFonts w:hint="eastAsia" w:ascii="宋体" w:hAnsi="宋体" w:eastAsia="宋体" w:cs="宋体"/>
          <w:b w:val="0"/>
          <w:color w:val="auto"/>
          <w:szCs w:val="21"/>
          <w:highlight w:val="none"/>
          <w:lang w:val="en-US" w:eastAsia="zh-CN"/>
        </w:rPr>
        <w:t>）计算，依次按以下第（1）（2）款计算得出服务费基价，服务费基价</w:t>
      </w:r>
      <w:r>
        <w:rPr>
          <w:rFonts w:hint="eastAsia" w:ascii="宋体" w:hAnsi="宋体" w:eastAsia="宋体" w:cs="宋体"/>
          <w:b w:val="0"/>
          <w:color w:val="auto"/>
          <w:szCs w:val="21"/>
          <w:highlight w:val="none"/>
          <w:lang w:val="zh-CN" w:eastAsia="zh-CN"/>
        </w:rPr>
        <w:t>实行全额分档折扣计算，</w:t>
      </w:r>
      <w:r>
        <w:rPr>
          <w:rFonts w:hint="eastAsia" w:ascii="宋体" w:hAnsi="宋体" w:eastAsia="宋体" w:cs="宋体"/>
          <w:b w:val="0"/>
          <w:color w:val="auto"/>
          <w:szCs w:val="21"/>
          <w:highlight w:val="none"/>
          <w:lang w:val="en-US" w:eastAsia="zh-CN"/>
        </w:rPr>
        <w:t>按第（3）款计算折扣得出代理服务费</w:t>
      </w:r>
      <w:r>
        <w:rPr>
          <w:rFonts w:hint="eastAsia" w:ascii="宋体" w:hAnsi="宋体" w:eastAsia="宋体" w:cs="宋体"/>
          <w:b w:val="0"/>
          <w:color w:val="auto"/>
          <w:szCs w:val="21"/>
          <w:highlight w:val="none"/>
          <w:lang w:val="zh-CN"/>
        </w:rPr>
        <w:t>，</w:t>
      </w:r>
      <w:r>
        <w:rPr>
          <w:rFonts w:hint="eastAsia" w:ascii="宋体" w:hAnsi="宋体" w:eastAsia="宋体" w:cs="宋体"/>
          <w:b w:val="0"/>
          <w:color w:val="auto"/>
          <w:szCs w:val="21"/>
          <w:highlight w:val="none"/>
          <w:lang w:val="en-US" w:eastAsia="zh-CN"/>
        </w:rPr>
        <w:t>具体如下。</w:t>
      </w:r>
    </w:p>
    <w:p w14:paraId="2B625D07">
      <w:pPr>
        <w:tabs>
          <w:tab w:val="left" w:pos="567"/>
        </w:tabs>
        <w:autoSpaceDE w:val="0"/>
        <w:autoSpaceDN w:val="0"/>
        <w:adjustRightInd w:val="0"/>
        <w:spacing w:line="360" w:lineRule="auto"/>
        <w:ind w:left="0" w:leftChars="0" w:firstLine="42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w:t>
      </w:r>
      <w:r>
        <w:rPr>
          <w:rFonts w:hint="eastAsia" w:ascii="宋体" w:hAnsi="宋体" w:eastAsia="宋体" w:cs="宋体"/>
          <w:b w:val="0"/>
          <w:color w:val="auto"/>
          <w:szCs w:val="21"/>
          <w:highlight w:val="none"/>
          <w:lang w:val="zh-CN"/>
        </w:rPr>
        <w:t>参照</w:t>
      </w:r>
      <w:r>
        <w:rPr>
          <w:rFonts w:hint="eastAsia" w:ascii="宋体" w:hAnsi="宋体" w:eastAsia="宋体" w:cs="宋体"/>
          <w:b w:val="0"/>
          <w:color w:val="auto"/>
          <w:szCs w:val="21"/>
          <w:highlight w:val="none"/>
          <w:lang w:val="en-US" w:eastAsia="zh-CN"/>
        </w:rPr>
        <w:t>以下标准按差额定率累进法计算：</w:t>
      </w:r>
    </w:p>
    <w:tbl>
      <w:tblPr>
        <w:tblStyle w:val="39"/>
        <w:tblW w:w="10182"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544"/>
        <w:gridCol w:w="2544"/>
        <w:gridCol w:w="2544"/>
        <w:gridCol w:w="2550"/>
      </w:tblGrid>
      <w:tr w14:paraId="20ED2F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vMerge w:val="restart"/>
            <w:shd w:val="clear" w:color="auto" w:fill="auto"/>
            <w:tcMar>
              <w:top w:w="0" w:type="dxa"/>
              <w:left w:w="0" w:type="dxa"/>
              <w:bottom w:w="0" w:type="dxa"/>
              <w:right w:w="0" w:type="dxa"/>
            </w:tcMar>
            <w:vAlign w:val="center"/>
          </w:tcPr>
          <w:p w14:paraId="5774076E">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中标金额（万元）</w:t>
            </w:r>
          </w:p>
        </w:tc>
        <w:tc>
          <w:tcPr>
            <w:tcW w:w="7638" w:type="dxa"/>
            <w:gridSpan w:val="3"/>
            <w:shd w:val="clear" w:color="auto" w:fill="auto"/>
            <w:tcMar>
              <w:top w:w="0" w:type="dxa"/>
              <w:left w:w="0" w:type="dxa"/>
              <w:bottom w:w="0" w:type="dxa"/>
              <w:right w:w="0" w:type="dxa"/>
            </w:tcMar>
            <w:vAlign w:val="center"/>
          </w:tcPr>
          <w:p w14:paraId="7BD17983">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服务类型</w:t>
            </w:r>
          </w:p>
        </w:tc>
      </w:tr>
      <w:tr w14:paraId="39C7E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vMerge w:val="continue"/>
            <w:shd w:val="clear" w:color="auto" w:fill="auto"/>
            <w:tcMar>
              <w:top w:w="0" w:type="dxa"/>
              <w:left w:w="0" w:type="dxa"/>
              <w:bottom w:w="0" w:type="dxa"/>
              <w:right w:w="0" w:type="dxa"/>
            </w:tcMar>
            <w:vAlign w:val="center"/>
          </w:tcPr>
          <w:p w14:paraId="1BB6485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p>
        </w:tc>
        <w:tc>
          <w:tcPr>
            <w:tcW w:w="7638" w:type="dxa"/>
            <w:gridSpan w:val="3"/>
            <w:shd w:val="clear" w:color="auto" w:fill="auto"/>
            <w:tcMar>
              <w:top w:w="0" w:type="dxa"/>
              <w:left w:w="0" w:type="dxa"/>
              <w:bottom w:w="0" w:type="dxa"/>
              <w:right w:w="0" w:type="dxa"/>
            </w:tcMar>
            <w:vAlign w:val="center"/>
          </w:tcPr>
          <w:p w14:paraId="7D8D5B2F">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费率</w:t>
            </w:r>
          </w:p>
        </w:tc>
      </w:tr>
      <w:tr w14:paraId="0E559E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vMerge w:val="continue"/>
            <w:shd w:val="clear" w:color="auto" w:fill="auto"/>
            <w:tcMar>
              <w:top w:w="0" w:type="dxa"/>
              <w:left w:w="0" w:type="dxa"/>
              <w:bottom w:w="0" w:type="dxa"/>
              <w:right w:w="0" w:type="dxa"/>
            </w:tcMar>
            <w:vAlign w:val="center"/>
          </w:tcPr>
          <w:p w14:paraId="008A7CB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p>
        </w:tc>
        <w:tc>
          <w:tcPr>
            <w:tcW w:w="2544" w:type="dxa"/>
            <w:shd w:val="clear" w:color="auto" w:fill="auto"/>
            <w:tcMar>
              <w:top w:w="0" w:type="dxa"/>
              <w:left w:w="0" w:type="dxa"/>
              <w:bottom w:w="0" w:type="dxa"/>
              <w:right w:w="0" w:type="dxa"/>
            </w:tcMar>
            <w:vAlign w:val="center"/>
          </w:tcPr>
          <w:p w14:paraId="2821C237">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货物招标</w:t>
            </w:r>
          </w:p>
        </w:tc>
        <w:tc>
          <w:tcPr>
            <w:tcW w:w="2544" w:type="dxa"/>
            <w:shd w:val="clear" w:color="auto" w:fill="auto"/>
            <w:tcMar>
              <w:top w:w="0" w:type="dxa"/>
              <w:left w:w="0" w:type="dxa"/>
              <w:bottom w:w="0" w:type="dxa"/>
              <w:right w:w="0" w:type="dxa"/>
            </w:tcMar>
            <w:vAlign w:val="center"/>
          </w:tcPr>
          <w:p w14:paraId="09D06BD8">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服务招标</w:t>
            </w:r>
          </w:p>
        </w:tc>
        <w:tc>
          <w:tcPr>
            <w:tcW w:w="2550" w:type="dxa"/>
            <w:shd w:val="clear" w:color="auto" w:fill="auto"/>
            <w:tcMar>
              <w:top w:w="0" w:type="dxa"/>
              <w:left w:w="0" w:type="dxa"/>
              <w:bottom w:w="0" w:type="dxa"/>
              <w:right w:w="0" w:type="dxa"/>
            </w:tcMar>
            <w:vAlign w:val="center"/>
          </w:tcPr>
          <w:p w14:paraId="0B496A08">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lang w:val="en-US" w:eastAsia="zh-CN" w:bidi="ar"/>
              </w:rPr>
              <w:t>工程招标</w:t>
            </w:r>
          </w:p>
        </w:tc>
      </w:tr>
      <w:tr w14:paraId="286E15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4763054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100以下</w:t>
            </w:r>
          </w:p>
        </w:tc>
        <w:tc>
          <w:tcPr>
            <w:tcW w:w="2544" w:type="dxa"/>
            <w:shd w:val="clear" w:color="auto" w:fill="auto"/>
            <w:tcMar>
              <w:top w:w="0" w:type="dxa"/>
              <w:left w:w="0" w:type="dxa"/>
              <w:bottom w:w="0" w:type="dxa"/>
              <w:right w:w="0" w:type="dxa"/>
            </w:tcMar>
            <w:vAlign w:val="center"/>
          </w:tcPr>
          <w:p w14:paraId="4E33E83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544" w:type="dxa"/>
            <w:shd w:val="clear" w:color="auto" w:fill="auto"/>
            <w:tcMar>
              <w:top w:w="0" w:type="dxa"/>
              <w:left w:w="0" w:type="dxa"/>
              <w:bottom w:w="0" w:type="dxa"/>
              <w:right w:w="0" w:type="dxa"/>
            </w:tcMar>
            <w:vAlign w:val="center"/>
          </w:tcPr>
          <w:p w14:paraId="33D01C9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550" w:type="dxa"/>
            <w:shd w:val="clear" w:color="auto" w:fill="auto"/>
            <w:tcMar>
              <w:top w:w="0" w:type="dxa"/>
              <w:left w:w="0" w:type="dxa"/>
              <w:bottom w:w="0" w:type="dxa"/>
              <w:right w:w="0" w:type="dxa"/>
            </w:tcMar>
            <w:vAlign w:val="center"/>
          </w:tcPr>
          <w:p w14:paraId="011EA8A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w:t>
            </w:r>
          </w:p>
        </w:tc>
      </w:tr>
      <w:tr w14:paraId="6969D3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6719AE4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100-500</w:t>
            </w:r>
          </w:p>
        </w:tc>
        <w:tc>
          <w:tcPr>
            <w:tcW w:w="2544" w:type="dxa"/>
            <w:shd w:val="clear" w:color="auto" w:fill="auto"/>
            <w:tcMar>
              <w:top w:w="0" w:type="dxa"/>
              <w:left w:w="0" w:type="dxa"/>
              <w:bottom w:w="0" w:type="dxa"/>
              <w:right w:w="0" w:type="dxa"/>
            </w:tcMar>
            <w:vAlign w:val="center"/>
          </w:tcPr>
          <w:p w14:paraId="4F9AF73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2544" w:type="dxa"/>
            <w:shd w:val="clear" w:color="auto" w:fill="auto"/>
            <w:tcMar>
              <w:top w:w="0" w:type="dxa"/>
              <w:left w:w="0" w:type="dxa"/>
              <w:bottom w:w="0" w:type="dxa"/>
              <w:right w:w="0" w:type="dxa"/>
            </w:tcMar>
            <w:vAlign w:val="center"/>
          </w:tcPr>
          <w:p w14:paraId="52E615E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550" w:type="dxa"/>
            <w:shd w:val="clear" w:color="auto" w:fill="auto"/>
            <w:tcMar>
              <w:top w:w="0" w:type="dxa"/>
              <w:left w:w="0" w:type="dxa"/>
              <w:bottom w:w="0" w:type="dxa"/>
              <w:right w:w="0" w:type="dxa"/>
            </w:tcMar>
            <w:vAlign w:val="center"/>
          </w:tcPr>
          <w:p w14:paraId="32C771F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0.7%</w:t>
            </w:r>
          </w:p>
        </w:tc>
      </w:tr>
      <w:tr w14:paraId="21B746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6094F51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500-1000</w:t>
            </w:r>
          </w:p>
        </w:tc>
        <w:tc>
          <w:tcPr>
            <w:tcW w:w="2544" w:type="dxa"/>
            <w:shd w:val="clear" w:color="auto" w:fill="auto"/>
            <w:tcMar>
              <w:top w:w="0" w:type="dxa"/>
              <w:left w:w="0" w:type="dxa"/>
              <w:bottom w:w="0" w:type="dxa"/>
              <w:right w:w="0" w:type="dxa"/>
            </w:tcMar>
            <w:vAlign w:val="center"/>
          </w:tcPr>
          <w:p w14:paraId="47B8D19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544" w:type="dxa"/>
            <w:shd w:val="clear" w:color="auto" w:fill="auto"/>
            <w:tcMar>
              <w:top w:w="0" w:type="dxa"/>
              <w:left w:w="0" w:type="dxa"/>
              <w:bottom w:w="0" w:type="dxa"/>
              <w:right w:w="0" w:type="dxa"/>
            </w:tcMar>
            <w:vAlign w:val="center"/>
          </w:tcPr>
          <w:p w14:paraId="1D41AC6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0.45%</w:t>
            </w:r>
          </w:p>
        </w:tc>
        <w:tc>
          <w:tcPr>
            <w:tcW w:w="2550" w:type="dxa"/>
            <w:shd w:val="clear" w:color="auto" w:fill="auto"/>
            <w:tcMar>
              <w:top w:w="0" w:type="dxa"/>
              <w:left w:w="0" w:type="dxa"/>
              <w:bottom w:w="0" w:type="dxa"/>
              <w:right w:w="0" w:type="dxa"/>
            </w:tcMar>
            <w:vAlign w:val="center"/>
          </w:tcPr>
          <w:p w14:paraId="6A0C90C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0.55%</w:t>
            </w:r>
          </w:p>
        </w:tc>
      </w:tr>
      <w:tr w14:paraId="17AFC3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0494AC1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1000-5000</w:t>
            </w:r>
          </w:p>
        </w:tc>
        <w:tc>
          <w:tcPr>
            <w:tcW w:w="2544" w:type="dxa"/>
            <w:shd w:val="clear" w:color="auto" w:fill="auto"/>
            <w:tcMar>
              <w:top w:w="0" w:type="dxa"/>
              <w:left w:w="0" w:type="dxa"/>
              <w:bottom w:w="0" w:type="dxa"/>
              <w:right w:w="0" w:type="dxa"/>
            </w:tcMar>
            <w:vAlign w:val="center"/>
          </w:tcPr>
          <w:p w14:paraId="600FAF3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w:t>
            </w:r>
          </w:p>
        </w:tc>
        <w:tc>
          <w:tcPr>
            <w:tcW w:w="2544" w:type="dxa"/>
            <w:shd w:val="clear" w:color="auto" w:fill="auto"/>
            <w:tcMar>
              <w:top w:w="0" w:type="dxa"/>
              <w:left w:w="0" w:type="dxa"/>
              <w:bottom w:w="0" w:type="dxa"/>
              <w:right w:w="0" w:type="dxa"/>
            </w:tcMar>
            <w:vAlign w:val="center"/>
          </w:tcPr>
          <w:p w14:paraId="7E2D3FF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550" w:type="dxa"/>
            <w:shd w:val="clear" w:color="auto" w:fill="auto"/>
            <w:tcMar>
              <w:top w:w="0" w:type="dxa"/>
              <w:left w:w="0" w:type="dxa"/>
              <w:bottom w:w="0" w:type="dxa"/>
              <w:right w:w="0" w:type="dxa"/>
            </w:tcMar>
            <w:vAlign w:val="center"/>
          </w:tcPr>
          <w:p w14:paraId="1434D42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0.36%</w:t>
            </w:r>
          </w:p>
        </w:tc>
      </w:tr>
      <w:tr w14:paraId="607718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145BA64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5000-10000</w:t>
            </w:r>
          </w:p>
        </w:tc>
        <w:tc>
          <w:tcPr>
            <w:tcW w:w="2544" w:type="dxa"/>
            <w:shd w:val="clear" w:color="auto" w:fill="auto"/>
            <w:tcMar>
              <w:top w:w="0" w:type="dxa"/>
              <w:left w:w="0" w:type="dxa"/>
              <w:bottom w:w="0" w:type="dxa"/>
              <w:right w:w="0" w:type="dxa"/>
            </w:tcMar>
            <w:vAlign w:val="center"/>
          </w:tcPr>
          <w:p w14:paraId="3D16642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544" w:type="dxa"/>
            <w:shd w:val="clear" w:color="auto" w:fill="auto"/>
            <w:tcMar>
              <w:top w:w="0" w:type="dxa"/>
              <w:left w:w="0" w:type="dxa"/>
              <w:bottom w:w="0" w:type="dxa"/>
              <w:right w:w="0" w:type="dxa"/>
            </w:tcMar>
            <w:vAlign w:val="center"/>
          </w:tcPr>
          <w:p w14:paraId="671FF66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0.1%</w:t>
            </w:r>
          </w:p>
        </w:tc>
        <w:tc>
          <w:tcPr>
            <w:tcW w:w="2550" w:type="dxa"/>
            <w:shd w:val="clear" w:color="auto" w:fill="auto"/>
            <w:tcMar>
              <w:top w:w="0" w:type="dxa"/>
              <w:left w:w="0" w:type="dxa"/>
              <w:bottom w:w="0" w:type="dxa"/>
              <w:right w:w="0" w:type="dxa"/>
            </w:tcMar>
            <w:vAlign w:val="center"/>
          </w:tcPr>
          <w:p w14:paraId="2A57A67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w:t>
            </w:r>
          </w:p>
        </w:tc>
      </w:tr>
      <w:tr w14:paraId="172F7D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72E82E8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10000-100000</w:t>
            </w:r>
          </w:p>
        </w:tc>
        <w:tc>
          <w:tcPr>
            <w:tcW w:w="2544" w:type="dxa"/>
            <w:shd w:val="clear" w:color="auto" w:fill="auto"/>
            <w:tcMar>
              <w:top w:w="0" w:type="dxa"/>
              <w:left w:w="0" w:type="dxa"/>
              <w:bottom w:w="0" w:type="dxa"/>
              <w:right w:w="0" w:type="dxa"/>
            </w:tcMar>
            <w:vAlign w:val="center"/>
          </w:tcPr>
          <w:p w14:paraId="034D292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544" w:type="dxa"/>
            <w:shd w:val="clear" w:color="auto" w:fill="auto"/>
            <w:tcMar>
              <w:top w:w="0" w:type="dxa"/>
              <w:left w:w="0" w:type="dxa"/>
              <w:bottom w:w="0" w:type="dxa"/>
              <w:right w:w="0" w:type="dxa"/>
            </w:tcMar>
            <w:vAlign w:val="center"/>
          </w:tcPr>
          <w:p w14:paraId="4432C40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550" w:type="dxa"/>
            <w:shd w:val="clear" w:color="auto" w:fill="auto"/>
            <w:tcMar>
              <w:top w:w="0" w:type="dxa"/>
              <w:left w:w="0" w:type="dxa"/>
              <w:bottom w:w="0" w:type="dxa"/>
              <w:right w:w="0" w:type="dxa"/>
            </w:tcMar>
            <w:vAlign w:val="center"/>
          </w:tcPr>
          <w:p w14:paraId="496D3B2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r>
      <w:tr w14:paraId="39A264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225DB16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1000000以上</w:t>
            </w:r>
          </w:p>
        </w:tc>
        <w:tc>
          <w:tcPr>
            <w:tcW w:w="2544" w:type="dxa"/>
            <w:shd w:val="clear" w:color="auto" w:fill="auto"/>
            <w:tcMar>
              <w:top w:w="0" w:type="dxa"/>
              <w:left w:w="0" w:type="dxa"/>
              <w:bottom w:w="0" w:type="dxa"/>
              <w:right w:w="0" w:type="dxa"/>
            </w:tcMar>
            <w:vAlign w:val="center"/>
          </w:tcPr>
          <w:p w14:paraId="2A4021F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544" w:type="dxa"/>
            <w:shd w:val="clear" w:color="auto" w:fill="auto"/>
            <w:tcMar>
              <w:top w:w="0" w:type="dxa"/>
              <w:left w:w="0" w:type="dxa"/>
              <w:bottom w:w="0" w:type="dxa"/>
              <w:right w:w="0" w:type="dxa"/>
            </w:tcMar>
            <w:vAlign w:val="center"/>
          </w:tcPr>
          <w:p w14:paraId="6753D93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550" w:type="dxa"/>
            <w:shd w:val="clear" w:color="auto" w:fill="auto"/>
            <w:tcMar>
              <w:top w:w="0" w:type="dxa"/>
              <w:left w:w="0" w:type="dxa"/>
              <w:bottom w:w="0" w:type="dxa"/>
              <w:right w:w="0" w:type="dxa"/>
            </w:tcMar>
            <w:vAlign w:val="center"/>
          </w:tcPr>
          <w:p w14:paraId="73564C1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r>
    </w:tbl>
    <w:p w14:paraId="7B3AACCA">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color w:val="auto"/>
          <w:szCs w:val="21"/>
          <w:highlight w:val="none"/>
          <w:lang w:val="en-US"/>
        </w:rPr>
      </w:pPr>
      <w:r>
        <w:rPr>
          <w:rFonts w:hint="eastAsia" w:ascii="宋体" w:hAnsi="宋体" w:eastAsia="宋体" w:cs="宋体"/>
          <w:b w:val="0"/>
          <w:color w:val="auto"/>
          <w:szCs w:val="21"/>
          <w:highlight w:val="none"/>
          <w:lang w:val="en-US" w:eastAsia="zh-CN"/>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64445CCB">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3）服务费基价实行全额分档折扣计算，得出代理服务费。具体为：服务费基价10万元（不含）以下的，按80%执行；服务费基价10万元（含）—20万元（不含）的，按70%执行；服务费基价20万元（含）—30万元（不含）的，按60%执行；服务费基价30万元（含）以上的，按50%计取，且单个项目最高代理费为30万元封顶</w:t>
      </w:r>
      <w:r>
        <w:rPr>
          <w:rFonts w:hint="eastAsia" w:ascii="宋体" w:hAnsi="宋体" w:eastAsia="宋体" w:cs="宋体"/>
          <w:b w:val="0"/>
          <w:color w:val="auto"/>
          <w:szCs w:val="21"/>
          <w:highlight w:val="none"/>
          <w:lang w:val="en-US"/>
        </w:rPr>
        <w:t>。</w:t>
      </w:r>
      <w:r>
        <w:rPr>
          <w:rFonts w:hint="eastAsia" w:ascii="宋体" w:hAnsi="宋体" w:eastAsia="宋体" w:cs="宋体"/>
          <w:b w:val="0"/>
          <w:color w:val="auto"/>
          <w:szCs w:val="21"/>
          <w:highlight w:val="none"/>
          <w:lang w:val="en-US" w:eastAsia="zh-CN"/>
        </w:rPr>
        <w:t>同时，为保障项目服务质量与库管理的可持续性，设置单个项目代理费最低为8000元，即按上述收费标准计取后不足8000元的，以8000元作为代理费。</w:t>
      </w:r>
    </w:p>
    <w:p w14:paraId="4713239B">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例子：某项目招标代理业务中标金额为2000万元（货物类），计算代理服务费额如下：</w:t>
      </w:r>
    </w:p>
    <w:p w14:paraId="0D02C723">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=15000元</w:t>
      </w:r>
    </w:p>
    <w:p w14:paraId="288CF68B">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：400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=44000元</w:t>
      </w:r>
    </w:p>
    <w:p w14:paraId="291AE878">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×0.8</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=40000元</w:t>
      </w:r>
    </w:p>
    <w:p w14:paraId="290456F1">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2000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=50000元</w:t>
      </w:r>
    </w:p>
    <w:p w14:paraId="5DC2628C">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各</w:t>
      </w:r>
      <w:r>
        <w:rPr>
          <w:rFonts w:hint="eastAsia" w:ascii="宋体" w:hAnsi="宋体" w:eastAsia="宋体" w:cs="宋体"/>
          <w:color w:val="auto"/>
          <w:szCs w:val="21"/>
          <w:highlight w:val="none"/>
          <w:lang w:val="en-US" w:eastAsia="zh-CN"/>
        </w:rPr>
        <w:t>部分</w:t>
      </w:r>
      <w:r>
        <w:rPr>
          <w:rFonts w:hint="default" w:ascii="宋体" w:hAnsi="宋体" w:eastAsia="宋体" w:cs="宋体"/>
          <w:color w:val="auto"/>
          <w:szCs w:val="21"/>
          <w:highlight w:val="none"/>
        </w:rPr>
        <w:t>累计得</w:t>
      </w:r>
      <w:r>
        <w:rPr>
          <w:rFonts w:hint="eastAsia" w:ascii="宋体" w:hAnsi="宋体" w:eastAsia="宋体" w:cs="宋体"/>
          <w:color w:val="auto"/>
          <w:szCs w:val="21"/>
          <w:highlight w:val="none"/>
          <w:lang w:val="en-US" w:eastAsia="zh-CN"/>
        </w:rPr>
        <w:t>出</w:t>
      </w:r>
      <w:r>
        <w:rPr>
          <w:rFonts w:hint="eastAsia" w:ascii="宋体" w:hAnsi="宋体" w:eastAsia="宋体" w:cs="宋体"/>
          <w:b w:val="0"/>
          <w:color w:val="auto"/>
          <w:szCs w:val="21"/>
          <w:highlight w:val="none"/>
          <w:lang w:val="en-US" w:eastAsia="zh-CN"/>
        </w:rPr>
        <w:t>服务费基价</w:t>
      </w:r>
      <w:r>
        <w:rPr>
          <w:rFonts w:hint="default" w:ascii="宋体" w:hAnsi="宋体" w:eastAsia="宋体" w:cs="宋体"/>
          <w:color w:val="auto"/>
          <w:szCs w:val="21"/>
          <w:highlight w:val="none"/>
        </w:rPr>
        <w:t>：149000.00元</w:t>
      </w:r>
    </w:p>
    <w:p w14:paraId="2FFBC2D9">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color w:val="auto"/>
          <w:szCs w:val="21"/>
          <w:highlight w:val="none"/>
          <w:lang w:val="zh-CN"/>
        </w:rPr>
      </w:pPr>
      <w:r>
        <w:rPr>
          <w:rFonts w:hint="default"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7</w:t>
      </w: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计算得</w:t>
      </w:r>
      <w:r>
        <w:rPr>
          <w:rFonts w:hint="eastAsia" w:ascii="宋体" w:hAnsi="宋体" w:eastAsia="宋体" w:cs="宋体"/>
          <w:color w:val="auto"/>
          <w:szCs w:val="21"/>
          <w:highlight w:val="none"/>
          <w:lang w:val="en-US" w:eastAsia="zh-CN"/>
        </w:rPr>
        <w:t>出代理服务费</w:t>
      </w:r>
      <w:r>
        <w:rPr>
          <w:rFonts w:hint="default" w:ascii="宋体" w:hAnsi="宋体" w:eastAsia="宋体" w:cs="宋体"/>
          <w:color w:val="auto"/>
          <w:szCs w:val="21"/>
          <w:highlight w:val="none"/>
        </w:rPr>
        <w:t>：149000</w:t>
      </w:r>
      <w:r>
        <w:rPr>
          <w:rFonts w:hint="eastAsia" w:ascii="宋体" w:hAnsi="宋体" w:eastAsia="宋体" w:cs="宋体"/>
          <w:color w:val="auto"/>
          <w:szCs w:val="21"/>
          <w:highlight w:val="none"/>
          <w:lang w:val="en-US" w:eastAsia="zh-CN"/>
        </w:rPr>
        <w:t>元</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70%=104300</w:t>
      </w:r>
      <w:r>
        <w:rPr>
          <w:rFonts w:hint="default" w:ascii="宋体" w:hAnsi="宋体" w:eastAsia="宋体" w:cs="宋体"/>
          <w:color w:val="auto"/>
          <w:szCs w:val="21"/>
          <w:highlight w:val="none"/>
        </w:rPr>
        <w:t>元</w:t>
      </w:r>
    </w:p>
    <w:p w14:paraId="189437AD">
      <w:pPr>
        <w:autoSpaceDE w:val="0"/>
        <w:autoSpaceDN w:val="0"/>
        <w:adjustRightInd w:val="0"/>
        <w:spacing w:line="360" w:lineRule="auto"/>
        <w:ind w:left="357" w:leftChars="-100" w:hanging="567" w:hangingChars="27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.2 </w:t>
      </w:r>
      <w:r>
        <w:rPr>
          <w:rFonts w:hint="eastAsia" w:ascii="宋体" w:hAnsi="宋体" w:eastAsia="宋体" w:cs="宋体"/>
          <w:color w:val="auto"/>
          <w:highlight w:val="none"/>
        </w:rPr>
        <w:t>中标人收到中标通知后，须在15日内向招标代理机构交纳中标服务费用及领取《中标通知书》原件，否则视为放弃中标权利和义务。</w:t>
      </w:r>
    </w:p>
    <w:p w14:paraId="1338EC6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中标服务费只接受以银行转账、电汇方式交纳。</w:t>
      </w:r>
    </w:p>
    <w:p w14:paraId="053CE2E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中标服务费汇入账号</w:t>
      </w:r>
      <w:r>
        <w:rPr>
          <w:rFonts w:hint="eastAsia" w:ascii="宋体" w:hAnsi="宋体" w:eastAsia="宋体" w:cs="宋体"/>
          <w:b/>
          <w:bCs/>
          <w:color w:val="auto"/>
          <w:szCs w:val="21"/>
          <w:highlight w:val="none"/>
          <w:lang w:val="zh-CN"/>
        </w:rPr>
        <w:t>（特别提醒，本账户非投标保证金汇入账户</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w:t>
      </w:r>
    </w:p>
    <w:p w14:paraId="0854021D">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kern w:val="0"/>
          <w:szCs w:val="21"/>
          <w:highlight w:val="none"/>
        </w:rPr>
        <w:t>广西同泽工程项目管理股份有限公司东莞分公司</w:t>
      </w:r>
    </w:p>
    <w:p w14:paraId="4E9D3B1B">
      <w:pPr>
        <w:autoSpaceDE w:val="0"/>
        <w:autoSpaceDN w:val="0"/>
        <w:adjustRightInd w:val="0"/>
        <w:spacing w:line="360" w:lineRule="auto"/>
        <w:ind w:left="357" w:leftChars="-100" w:hanging="567" w:hangingChars="270"/>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     银行帐号：</w:t>
      </w:r>
      <w:r>
        <w:rPr>
          <w:rFonts w:hint="eastAsia" w:ascii="宋体" w:hAnsi="宋体" w:eastAsia="宋体" w:cs="宋体"/>
          <w:color w:val="auto"/>
          <w:kern w:val="0"/>
          <w:szCs w:val="21"/>
          <w:highlight w:val="none"/>
        </w:rPr>
        <w:t>2010045209100165935</w:t>
      </w:r>
      <w:r>
        <w:rPr>
          <w:rFonts w:hint="eastAsia" w:ascii="宋体" w:hAnsi="宋体" w:eastAsia="宋体" w:cs="宋体"/>
          <w:color w:val="auto"/>
          <w:kern w:val="0"/>
          <w:szCs w:val="21"/>
          <w:highlight w:val="none"/>
          <w:lang w:val="en-US" w:eastAsia="zh-CN"/>
        </w:rPr>
        <w:t xml:space="preserve"> </w:t>
      </w:r>
    </w:p>
    <w:p w14:paraId="33073886">
      <w:pPr>
        <w:autoSpaceDE w:val="0"/>
        <w:autoSpaceDN w:val="0"/>
        <w:adjustRightInd w:val="0"/>
        <w:spacing w:line="360" w:lineRule="auto"/>
        <w:ind w:left="357" w:leftChars="-100" w:hanging="567" w:hangingChars="27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     开户银行：</w:t>
      </w:r>
      <w:r>
        <w:rPr>
          <w:rFonts w:hint="eastAsia" w:ascii="宋体" w:hAnsi="宋体" w:eastAsia="宋体" w:cs="宋体"/>
          <w:color w:val="auto"/>
          <w:kern w:val="0"/>
          <w:szCs w:val="21"/>
          <w:highlight w:val="none"/>
        </w:rPr>
        <w:t>中国工商银行股份有限公司东莞会展支行</w:t>
      </w:r>
    </w:p>
    <w:p w14:paraId="6BD0A4A1">
      <w:pPr>
        <w:autoSpaceDE w:val="0"/>
        <w:autoSpaceDN w:val="0"/>
        <w:adjustRightInd w:val="0"/>
        <w:spacing w:line="360" w:lineRule="auto"/>
        <w:ind w:left="357" w:leftChars="-100" w:hanging="567" w:hangingChars="270"/>
        <w:jc w:val="left"/>
        <w:rPr>
          <w:rFonts w:hint="eastAsia" w:ascii="宋体" w:hAnsi="宋体" w:eastAsia="宋体" w:cs="宋体"/>
          <w:i w:val="0"/>
          <w:iCs w:val="0"/>
          <w:color w:val="auto"/>
          <w:kern w:val="0"/>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.4 </w:t>
      </w:r>
      <w:r>
        <w:rPr>
          <w:rFonts w:ascii="宋体" w:hAnsi="宋体" w:eastAsia="宋体" w:cs="宋体"/>
          <w:color w:val="auto"/>
          <w:szCs w:val="21"/>
          <w:highlight w:val="none"/>
        </w:rPr>
        <w:t>中标人如未按第3</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.2款规定办理，将不予退还其投标保证金</w:t>
      </w:r>
      <w:r>
        <w:rPr>
          <w:rFonts w:hint="eastAsia" w:ascii="宋体" w:hAnsi="宋体" w:eastAsia="宋体" w:cs="宋体"/>
          <w:color w:val="auto"/>
          <w:szCs w:val="21"/>
          <w:highlight w:val="none"/>
        </w:rPr>
        <w:t>。</w:t>
      </w:r>
    </w:p>
    <w:p w14:paraId="2570A36E">
      <w:pPr>
        <w:autoSpaceDE w:val="0"/>
        <w:autoSpaceDN w:val="0"/>
        <w:adjustRightInd w:val="0"/>
        <w:snapToGrid w:val="0"/>
        <w:spacing w:line="360" w:lineRule="auto"/>
        <w:ind w:left="315" w:leftChars="-100" w:hanging="525" w:hangingChars="250"/>
        <w:jc w:val="left"/>
        <w:rPr>
          <w:rFonts w:ascii="宋体" w:hAnsi="宋体" w:eastAsia="宋体" w:cs="宋体"/>
          <w:i w:val="0"/>
          <w:iCs w:val="0"/>
          <w:color w:val="auto"/>
          <w:szCs w:val="21"/>
          <w:highlight w:val="none"/>
          <w:lang w:val="zh-CN"/>
        </w:rPr>
      </w:pPr>
      <w:bookmarkStart w:id="377" w:name="_Toc450662889"/>
    </w:p>
    <w:p w14:paraId="1BF0A084">
      <w:pPr>
        <w:tabs>
          <w:tab w:val="left" w:pos="360"/>
        </w:tabs>
        <w:autoSpaceDE w:val="0"/>
        <w:autoSpaceDN w:val="0"/>
        <w:adjustRightInd w:val="0"/>
        <w:spacing w:line="360" w:lineRule="auto"/>
        <w:ind w:left="357" w:leftChars="-100" w:hanging="567"/>
        <w:jc w:val="left"/>
        <w:outlineLvl w:val="2"/>
        <w:rPr>
          <w:rFonts w:ascii="宋体" w:hAnsi="宋体" w:eastAsia="宋体" w:cs="宋体"/>
          <w:i w:val="0"/>
          <w:iCs w:val="0"/>
          <w:color w:val="auto"/>
          <w:szCs w:val="21"/>
          <w:highlight w:val="none"/>
          <w:lang w:val="zh-CN"/>
        </w:rPr>
      </w:pPr>
      <w:bookmarkStart w:id="378" w:name="_Toc142508355"/>
      <w:bookmarkStart w:id="379" w:name="_Toc26292"/>
      <w:bookmarkStart w:id="380" w:name="_Toc486167704"/>
      <w:bookmarkStart w:id="381" w:name="_Toc16761"/>
      <w:bookmarkStart w:id="382" w:name="_Toc11664"/>
      <w:bookmarkStart w:id="383" w:name="_Toc6764_WPSOffice_Level3"/>
      <w:bookmarkStart w:id="384" w:name="_Toc22292"/>
      <w:r>
        <w:rPr>
          <w:rFonts w:hint="eastAsia" w:ascii="宋体" w:hAnsi="宋体" w:eastAsia="宋体" w:cs="宋体"/>
          <w:i w:val="0"/>
          <w:iCs w:val="0"/>
          <w:color w:val="auto"/>
          <w:szCs w:val="21"/>
          <w:highlight w:val="none"/>
        </w:rPr>
        <w:t>3</w:t>
      </w:r>
      <w:r>
        <w:rPr>
          <w:rFonts w:hint="eastAsia" w:ascii="宋体" w:hAnsi="宋体" w:eastAsia="宋体" w:cs="宋体"/>
          <w:i w:val="0"/>
          <w:iCs w:val="0"/>
          <w:color w:val="auto"/>
          <w:szCs w:val="21"/>
          <w:highlight w:val="none"/>
          <w:lang w:val="en-US" w:eastAsia="zh-CN"/>
        </w:rPr>
        <w:t>7</w:t>
      </w:r>
      <w:r>
        <w:rPr>
          <w:rFonts w:hint="eastAsia" w:ascii="宋体" w:hAnsi="宋体" w:eastAsia="宋体" w:cs="宋体"/>
          <w:i w:val="0"/>
          <w:iCs w:val="0"/>
          <w:color w:val="auto"/>
          <w:szCs w:val="21"/>
          <w:highlight w:val="none"/>
          <w:lang w:val="zh-CN"/>
        </w:rPr>
        <w:t xml:space="preserve"> 发票</w:t>
      </w:r>
      <w:bookmarkEnd w:id="377"/>
      <w:bookmarkEnd w:id="378"/>
      <w:bookmarkEnd w:id="379"/>
      <w:bookmarkEnd w:id="380"/>
      <w:bookmarkEnd w:id="381"/>
      <w:bookmarkEnd w:id="382"/>
      <w:bookmarkEnd w:id="383"/>
      <w:bookmarkEnd w:id="384"/>
    </w:p>
    <w:p w14:paraId="24D23DC6">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lang w:val="zh-CN"/>
        </w:rPr>
      </w:pPr>
      <w:r>
        <w:rPr>
          <w:rFonts w:hint="eastAsia" w:ascii="宋体" w:hAnsi="宋体" w:eastAsia="宋体" w:cs="宋体"/>
          <w:i w:val="0"/>
          <w:iCs w:val="0"/>
          <w:color w:val="auto"/>
          <w:szCs w:val="21"/>
          <w:highlight w:val="none"/>
        </w:rPr>
        <w:t>3</w:t>
      </w:r>
      <w:r>
        <w:rPr>
          <w:rFonts w:hint="eastAsia" w:ascii="宋体" w:hAnsi="宋体" w:eastAsia="宋体" w:cs="宋体"/>
          <w:i w:val="0"/>
          <w:iCs w:val="0"/>
          <w:color w:val="auto"/>
          <w:szCs w:val="21"/>
          <w:highlight w:val="none"/>
          <w:lang w:val="en-US" w:eastAsia="zh-CN"/>
        </w:rPr>
        <w:t>7</w:t>
      </w:r>
      <w:r>
        <w:rPr>
          <w:rFonts w:hint="eastAsia" w:ascii="宋体" w:hAnsi="宋体" w:eastAsia="宋体" w:cs="宋体"/>
          <w:i w:val="0"/>
          <w:iCs w:val="0"/>
          <w:color w:val="auto"/>
          <w:szCs w:val="21"/>
          <w:highlight w:val="none"/>
          <w:lang w:val="zh-CN"/>
        </w:rPr>
        <w:t>.1</w:t>
      </w:r>
      <w:r>
        <w:rPr>
          <w:rFonts w:hint="eastAsia" w:ascii="宋体" w:hAnsi="宋体" w:eastAsia="宋体" w:cs="宋体"/>
          <w:i w:val="0"/>
          <w:iCs w:val="0"/>
          <w:color w:val="auto"/>
          <w:szCs w:val="21"/>
          <w:highlight w:val="none"/>
          <w:lang w:val="en-US" w:eastAsia="zh-CN"/>
        </w:rPr>
        <w:t xml:space="preserve"> </w:t>
      </w:r>
      <w:r>
        <w:rPr>
          <w:rFonts w:hint="eastAsia" w:ascii="宋体" w:hAnsi="宋体" w:eastAsia="宋体" w:cs="Times New Roman"/>
          <w:i w:val="0"/>
          <w:iCs w:val="0"/>
          <w:color w:val="auto"/>
          <w:szCs w:val="21"/>
          <w:highlight w:val="none"/>
          <w:lang w:val="zh-CN"/>
        </w:rPr>
        <w:t>该项目获得中标的中标人在执行合同过程中，向</w:t>
      </w:r>
      <w:r>
        <w:rPr>
          <w:rFonts w:hint="eastAsia" w:ascii="宋体" w:hAnsi="宋体" w:eastAsia="宋体" w:cs="宋体"/>
          <w:color w:val="auto"/>
          <w:szCs w:val="21"/>
          <w:highlight w:val="none"/>
          <w:lang w:val="zh-CN"/>
        </w:rPr>
        <w:t>招标人</w:t>
      </w:r>
      <w:r>
        <w:rPr>
          <w:rFonts w:hint="eastAsia" w:ascii="宋体" w:hAnsi="宋体" w:eastAsia="宋体" w:cs="Times New Roman"/>
          <w:i w:val="0"/>
          <w:iCs w:val="0"/>
          <w:color w:val="auto"/>
          <w:szCs w:val="21"/>
          <w:highlight w:val="none"/>
          <w:lang w:val="zh-CN"/>
        </w:rPr>
        <w:t>出具的发票必须是由中标人开具，不得以其他单位或个人名义出具，本项目中标人向</w:t>
      </w:r>
      <w:r>
        <w:rPr>
          <w:rFonts w:hint="eastAsia" w:ascii="宋体" w:hAnsi="宋体" w:eastAsia="宋体" w:cs="宋体"/>
          <w:color w:val="auto"/>
          <w:szCs w:val="21"/>
          <w:highlight w:val="none"/>
          <w:lang w:val="zh-CN"/>
        </w:rPr>
        <w:t>招标人</w:t>
      </w:r>
      <w:r>
        <w:rPr>
          <w:rFonts w:hint="eastAsia" w:ascii="宋体" w:hAnsi="宋体" w:eastAsia="宋体" w:cs="Times New Roman"/>
          <w:i w:val="0"/>
          <w:iCs w:val="0"/>
          <w:color w:val="auto"/>
          <w:szCs w:val="21"/>
          <w:highlight w:val="none"/>
          <w:lang w:val="zh-CN"/>
        </w:rPr>
        <w:t>出具的发票类型为增值税普通发票。</w:t>
      </w:r>
      <w:bookmarkStart w:id="385" w:name="_Toc31106_WPSOffice_Level3"/>
      <w:bookmarkStart w:id="386" w:name="_Toc486167705"/>
    </w:p>
    <w:p w14:paraId="7232B55C">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rPr>
      </w:pPr>
    </w:p>
    <w:p w14:paraId="73D60CE2">
      <w:pPr>
        <w:tabs>
          <w:tab w:val="left" w:pos="360"/>
        </w:tabs>
        <w:autoSpaceDE w:val="0"/>
        <w:autoSpaceDN w:val="0"/>
        <w:adjustRightInd w:val="0"/>
        <w:spacing w:line="360" w:lineRule="auto"/>
        <w:ind w:left="357" w:leftChars="-100" w:hanging="567"/>
        <w:jc w:val="left"/>
        <w:outlineLvl w:val="2"/>
        <w:rPr>
          <w:rFonts w:ascii="宋体" w:hAnsi="宋体" w:eastAsia="宋体" w:cs="宋体"/>
          <w:b/>
          <w:i w:val="0"/>
          <w:iCs w:val="0"/>
          <w:color w:val="auto"/>
          <w:szCs w:val="21"/>
          <w:highlight w:val="none"/>
        </w:rPr>
      </w:pPr>
      <w:bookmarkStart w:id="387" w:name="_Toc4658"/>
      <w:bookmarkStart w:id="388" w:name="_Toc17751"/>
      <w:bookmarkStart w:id="389" w:name="_Toc26910"/>
      <w:bookmarkStart w:id="390" w:name="_Toc16304"/>
      <w:bookmarkStart w:id="391" w:name="_Toc142508356"/>
      <w:r>
        <w:rPr>
          <w:rFonts w:ascii="宋体" w:hAnsi="宋体" w:eastAsia="宋体" w:cs="宋体"/>
          <w:b/>
          <w:i w:val="0"/>
          <w:iCs w:val="0"/>
          <w:color w:val="auto"/>
          <w:szCs w:val="21"/>
          <w:highlight w:val="none"/>
        </w:rPr>
        <w:t>3</w:t>
      </w:r>
      <w:r>
        <w:rPr>
          <w:rFonts w:hint="eastAsia" w:ascii="宋体" w:hAnsi="宋体" w:eastAsia="宋体" w:cs="宋体"/>
          <w:b/>
          <w:i w:val="0"/>
          <w:iCs w:val="0"/>
          <w:color w:val="auto"/>
          <w:szCs w:val="21"/>
          <w:highlight w:val="none"/>
          <w:lang w:val="en-US" w:eastAsia="zh-CN"/>
        </w:rPr>
        <w:t>8</w:t>
      </w:r>
      <w:r>
        <w:rPr>
          <w:rFonts w:ascii="宋体" w:hAnsi="宋体" w:eastAsia="宋体" w:cs="宋体"/>
          <w:b/>
          <w:i w:val="0"/>
          <w:iCs w:val="0"/>
          <w:color w:val="auto"/>
          <w:szCs w:val="21"/>
          <w:highlight w:val="none"/>
        </w:rPr>
        <w:t xml:space="preserve"> 招标相关补充约定</w:t>
      </w:r>
      <w:bookmarkEnd w:id="387"/>
      <w:bookmarkEnd w:id="388"/>
      <w:bookmarkEnd w:id="389"/>
      <w:bookmarkEnd w:id="390"/>
      <w:bookmarkEnd w:id="391"/>
    </w:p>
    <w:p w14:paraId="05EF34DA">
      <w:pPr>
        <w:autoSpaceDE w:val="0"/>
        <w:autoSpaceDN w:val="0"/>
        <w:adjustRightInd w:val="0"/>
        <w:snapToGrid w:val="0"/>
        <w:spacing w:line="360" w:lineRule="auto"/>
        <w:ind w:left="317" w:leftChars="-100" w:hanging="527" w:hangingChars="250"/>
        <w:jc w:val="left"/>
        <w:rPr>
          <w:rFonts w:ascii="宋体" w:hAnsi="宋体" w:eastAsia="宋体" w:cs="Times New Roman"/>
          <w:b/>
          <w:i w:val="0"/>
          <w:iCs w:val="0"/>
          <w:color w:val="auto"/>
          <w:szCs w:val="21"/>
          <w:highlight w:val="none"/>
        </w:rPr>
      </w:pPr>
      <w:r>
        <w:rPr>
          <w:rFonts w:ascii="宋体" w:hAnsi="宋体" w:eastAsia="宋体" w:cs="Times New Roman"/>
          <w:b/>
          <w:i w:val="0"/>
          <w:iCs w:val="0"/>
          <w:color w:val="auto"/>
          <w:szCs w:val="21"/>
          <w:highlight w:val="none"/>
        </w:rPr>
        <w:t>3</w:t>
      </w:r>
      <w:r>
        <w:rPr>
          <w:rFonts w:hint="eastAsia" w:ascii="宋体" w:hAnsi="宋体" w:eastAsia="宋体" w:cs="Times New Roman"/>
          <w:b/>
          <w:i w:val="0"/>
          <w:iCs w:val="0"/>
          <w:color w:val="auto"/>
          <w:szCs w:val="21"/>
          <w:highlight w:val="none"/>
          <w:lang w:val="en-US" w:eastAsia="zh-CN"/>
        </w:rPr>
        <w:t>8</w:t>
      </w:r>
      <w:r>
        <w:rPr>
          <w:rFonts w:ascii="宋体" w:hAnsi="宋体" w:eastAsia="宋体" w:cs="Times New Roman"/>
          <w:b/>
          <w:i w:val="0"/>
          <w:iCs w:val="0"/>
          <w:color w:val="auto"/>
          <w:szCs w:val="21"/>
          <w:highlight w:val="none"/>
        </w:rPr>
        <w:t>.1</w:t>
      </w:r>
      <w:r>
        <w:rPr>
          <w:rFonts w:ascii="宋体" w:hAnsi="宋体" w:eastAsia="宋体" w:cs="Times New Roman"/>
          <w:b/>
          <w:i w:val="0"/>
          <w:iCs w:val="0"/>
          <w:color w:val="auto"/>
          <w:szCs w:val="21"/>
          <w:highlight w:val="none"/>
        </w:rPr>
        <w:tab/>
      </w:r>
      <w:r>
        <w:rPr>
          <w:rFonts w:ascii="宋体" w:hAnsi="宋体" w:eastAsia="宋体" w:cs="Times New Roman"/>
          <w:b/>
          <w:i w:val="0"/>
          <w:iCs w:val="0"/>
          <w:color w:val="auto"/>
          <w:szCs w:val="21"/>
          <w:highlight w:val="none"/>
        </w:rPr>
        <w:t>本项目投标人须知第2条所述行政处罚信息，以开标</w:t>
      </w:r>
      <w:r>
        <w:rPr>
          <w:rFonts w:hint="eastAsia" w:ascii="宋体" w:hAnsi="宋体" w:eastAsia="宋体" w:cs="Times New Roman"/>
          <w:b/>
          <w:i w:val="0"/>
          <w:iCs w:val="0"/>
          <w:color w:val="auto"/>
          <w:szCs w:val="21"/>
          <w:highlight w:val="none"/>
          <w:lang w:val="en-US" w:eastAsia="zh-CN"/>
        </w:rPr>
        <w:t>当天</w:t>
      </w:r>
      <w:r>
        <w:rPr>
          <w:rFonts w:ascii="宋体" w:hAnsi="宋体" w:eastAsia="宋体" w:cs="Times New Roman"/>
          <w:b/>
          <w:i w:val="0"/>
          <w:iCs w:val="0"/>
          <w:color w:val="auto"/>
          <w:szCs w:val="21"/>
          <w:highlight w:val="none"/>
        </w:rPr>
        <w:t>在“信用中国”网站（www.creditchina.gov.cn）查询结果为准</w:t>
      </w:r>
      <w:r>
        <w:rPr>
          <w:rFonts w:hint="eastAsia" w:ascii="宋体" w:hAnsi="宋体" w:eastAsia="宋体" w:cs="Times New Roman"/>
          <w:b/>
          <w:i w:val="0"/>
          <w:iCs w:val="0"/>
          <w:color w:val="auto"/>
          <w:szCs w:val="21"/>
          <w:highlight w:val="none"/>
        </w:rPr>
        <w:t>，或以司法、仲裁机构等出具的生效文件予以认定,时间以认定文件的落款时间为准</w:t>
      </w:r>
      <w:r>
        <w:rPr>
          <w:rFonts w:ascii="宋体" w:hAnsi="宋体" w:eastAsia="宋体" w:cs="Times New Roman"/>
          <w:b/>
          <w:i w:val="0"/>
          <w:iCs w:val="0"/>
          <w:color w:val="auto"/>
          <w:szCs w:val="21"/>
          <w:highlight w:val="none"/>
        </w:rPr>
        <w:t>。开标结束后，有关投标单位的行政处罚信息，以</w:t>
      </w:r>
      <w:r>
        <w:rPr>
          <w:rFonts w:hint="eastAsia" w:ascii="宋体" w:hAnsi="宋体" w:eastAsia="宋体" w:cs="Times New Roman"/>
          <w:b/>
          <w:i w:val="0"/>
          <w:iCs w:val="0"/>
          <w:color w:val="auto"/>
          <w:szCs w:val="21"/>
          <w:highlight w:val="none"/>
          <w:lang w:val="en-US" w:eastAsia="zh-CN"/>
        </w:rPr>
        <w:t>开标当天查询</w:t>
      </w:r>
      <w:r>
        <w:rPr>
          <w:rFonts w:ascii="宋体" w:hAnsi="宋体" w:eastAsia="宋体" w:cs="Times New Roman"/>
          <w:b/>
          <w:i w:val="0"/>
          <w:iCs w:val="0"/>
          <w:color w:val="auto"/>
          <w:szCs w:val="21"/>
          <w:highlight w:val="none"/>
        </w:rPr>
        <w:t>结果为准；结果公示期间，如投标人对有关投标单位的行政处罚信息存在异议，但不涉及第一中标候选人的，视为对中标结果没有造成实质影响。</w:t>
      </w:r>
    </w:p>
    <w:p w14:paraId="0C5F51EF">
      <w:pPr>
        <w:autoSpaceDE w:val="0"/>
        <w:autoSpaceDN w:val="0"/>
        <w:adjustRightInd w:val="0"/>
        <w:snapToGrid w:val="0"/>
        <w:spacing w:line="360" w:lineRule="auto"/>
        <w:ind w:left="315" w:leftChars="-100" w:hanging="525" w:hangingChars="250"/>
        <w:jc w:val="left"/>
        <w:rPr>
          <w:rFonts w:ascii="宋体" w:hAnsi="宋体" w:eastAsia="宋体" w:cs="Times New Roman"/>
          <w:i w:val="0"/>
          <w:iCs w:val="0"/>
          <w:color w:val="auto"/>
          <w:szCs w:val="21"/>
          <w:highlight w:val="none"/>
        </w:rPr>
      </w:pPr>
    </w:p>
    <w:p w14:paraId="206FCD87">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bCs/>
          <w:i w:val="0"/>
          <w:iCs w:val="0"/>
          <w:color w:val="auto"/>
          <w:kern w:val="44"/>
          <w:sz w:val="32"/>
          <w:szCs w:val="32"/>
          <w:highlight w:val="none"/>
          <w:lang w:val="zh-CN"/>
        </w:rPr>
      </w:pPr>
      <w:bookmarkStart w:id="392" w:name="_Toc10481"/>
      <w:bookmarkStart w:id="393" w:name="_Toc142508357"/>
      <w:bookmarkStart w:id="394" w:name="_Toc26725"/>
      <w:bookmarkStart w:id="395" w:name="_Toc27512"/>
      <w:bookmarkStart w:id="396" w:name="_Toc25568"/>
      <w:r>
        <w:rPr>
          <w:rFonts w:hint="eastAsia" w:ascii="宋体" w:hAnsi="宋体" w:eastAsia="宋体" w:cs="宋体"/>
          <w:i w:val="0"/>
          <w:iCs w:val="0"/>
          <w:color w:val="auto"/>
          <w:szCs w:val="21"/>
          <w:highlight w:val="none"/>
          <w:lang w:val="en-US" w:eastAsia="zh-CN"/>
        </w:rPr>
        <w:t>39</w:t>
      </w:r>
      <w:r>
        <w:rPr>
          <w:rFonts w:hint="eastAsia" w:ascii="宋体" w:hAnsi="宋体" w:eastAsia="宋体" w:cs="宋体"/>
          <w:i w:val="0"/>
          <w:iCs w:val="0"/>
          <w:color w:val="auto"/>
          <w:szCs w:val="21"/>
          <w:highlight w:val="none"/>
        </w:rPr>
        <w:t xml:space="preserve"> 本次招标活动的最终解释权归招标代理机构及招标人所有。</w:t>
      </w:r>
      <w:bookmarkEnd w:id="385"/>
      <w:bookmarkEnd w:id="386"/>
      <w:bookmarkEnd w:id="392"/>
      <w:bookmarkEnd w:id="393"/>
      <w:bookmarkEnd w:id="394"/>
      <w:bookmarkEnd w:id="395"/>
      <w:bookmarkEnd w:id="396"/>
    </w:p>
    <w:p w14:paraId="73CE5FB0">
      <w:pPr>
        <w:pageBreakBefore/>
        <w:numPr>
          <w:ilvl w:val="-1"/>
          <w:numId w:val="0"/>
        </w:numPr>
        <w:tabs>
          <w:tab w:val="left" w:pos="1080"/>
        </w:tabs>
        <w:autoSpaceDE w:val="0"/>
        <w:autoSpaceDN w:val="0"/>
        <w:adjustRightInd w:val="0"/>
        <w:spacing w:line="360" w:lineRule="auto"/>
        <w:ind w:left="357" w:leftChars="-100" w:hanging="567"/>
        <w:jc w:val="center"/>
        <w:outlineLvl w:val="0"/>
        <w:rPr>
          <w:rFonts w:ascii="宋体" w:hAnsi="宋体" w:eastAsia="宋体" w:cs="宋体"/>
          <w:b/>
          <w:bCs/>
          <w:i w:val="0"/>
          <w:iCs w:val="0"/>
          <w:color w:val="auto"/>
          <w:kern w:val="44"/>
          <w:sz w:val="32"/>
          <w:szCs w:val="32"/>
          <w:highlight w:val="none"/>
          <w:lang w:val="zh-CN"/>
        </w:rPr>
      </w:pPr>
      <w:bookmarkStart w:id="397" w:name="_Toc142508358"/>
      <w:bookmarkStart w:id="398" w:name="_Toc28218"/>
      <w:bookmarkStart w:id="399" w:name="_Toc486167706"/>
      <w:bookmarkStart w:id="400" w:name="_Toc4217"/>
      <w:bookmarkStart w:id="401" w:name="_Toc27939_WPSOffice_Level1"/>
      <w:bookmarkStart w:id="402" w:name="_Toc450662891"/>
      <w:bookmarkStart w:id="403" w:name="_Toc22400"/>
      <w:bookmarkStart w:id="404" w:name="_Toc22963"/>
      <w:r>
        <w:rPr>
          <w:rFonts w:hint="eastAsia" w:ascii="宋体" w:hAnsi="宋体" w:eastAsia="宋体" w:cs="宋体"/>
          <w:b/>
          <w:bCs/>
          <w:i w:val="0"/>
          <w:iCs w:val="0"/>
          <w:color w:val="auto"/>
          <w:kern w:val="44"/>
          <w:sz w:val="32"/>
          <w:szCs w:val="32"/>
          <w:highlight w:val="none"/>
          <w:lang w:val="en-US" w:eastAsia="zh-CN"/>
        </w:rPr>
        <w:t>第三篇</w:t>
      </w:r>
      <w:r>
        <w:rPr>
          <w:rFonts w:hint="eastAsia" w:ascii="宋体" w:hAnsi="宋体" w:eastAsia="宋体" w:cs="宋体"/>
          <w:b/>
          <w:bCs/>
          <w:i w:val="0"/>
          <w:iCs w:val="0"/>
          <w:color w:val="auto"/>
          <w:kern w:val="44"/>
          <w:sz w:val="32"/>
          <w:szCs w:val="32"/>
          <w:highlight w:val="none"/>
          <w:lang w:val="zh-CN" w:eastAsia="zh-CN"/>
        </w:rPr>
        <w:t xml:space="preserve"> </w:t>
      </w:r>
      <w:r>
        <w:rPr>
          <w:rFonts w:hint="eastAsia" w:ascii="宋体" w:hAnsi="宋体" w:eastAsia="宋体" w:cs="宋体"/>
          <w:b/>
          <w:bCs/>
          <w:i w:val="0"/>
          <w:iCs w:val="0"/>
          <w:color w:val="auto"/>
          <w:kern w:val="44"/>
          <w:sz w:val="32"/>
          <w:szCs w:val="32"/>
          <w:highlight w:val="none"/>
          <w:lang w:val="zh-CN"/>
        </w:rPr>
        <w:t>用户需求书</w:t>
      </w:r>
      <w:bookmarkEnd w:id="397"/>
      <w:bookmarkEnd w:id="398"/>
      <w:bookmarkEnd w:id="399"/>
      <w:bookmarkEnd w:id="400"/>
      <w:bookmarkEnd w:id="401"/>
      <w:bookmarkEnd w:id="402"/>
      <w:bookmarkEnd w:id="403"/>
      <w:bookmarkEnd w:id="404"/>
    </w:p>
    <w:p w14:paraId="4C8FF89D">
      <w:pPr>
        <w:keepNext w:val="0"/>
        <w:keepLines w:val="0"/>
        <w:pageBreakBefore w:val="0"/>
        <w:widowControl w:val="0"/>
        <w:kinsoku/>
        <w:wordWrap/>
        <w:overflowPunct/>
        <w:topLinePunct w:val="0"/>
        <w:bidi w:val="0"/>
        <w:snapToGrid/>
        <w:spacing w:line="360" w:lineRule="auto"/>
        <w:jc w:val="center"/>
        <w:textAlignment w:val="auto"/>
        <w:outlineLvl w:val="1"/>
        <w:rPr>
          <w:rFonts w:hint="eastAsia" w:ascii="宋体" w:hAnsi="宋体" w:eastAsia="宋体" w:cs="宋体"/>
          <w:b/>
          <w:color w:val="auto"/>
          <w:sz w:val="21"/>
          <w:szCs w:val="21"/>
          <w:highlight w:val="none"/>
          <w:lang w:val="zh-CN" w:eastAsia="zh-CN"/>
        </w:rPr>
      </w:pPr>
      <w:bookmarkStart w:id="405" w:name="_Toc1465"/>
      <w:bookmarkStart w:id="406" w:name="_Toc14902"/>
      <w:bookmarkStart w:id="407" w:name="_Toc21124"/>
      <w:r>
        <w:rPr>
          <w:rFonts w:hint="eastAsia" w:ascii="宋体" w:hAnsi="宋体" w:eastAsia="宋体" w:cs="宋体"/>
          <w:b/>
          <w:color w:val="auto"/>
          <w:sz w:val="21"/>
          <w:szCs w:val="21"/>
          <w:highlight w:val="none"/>
          <w:lang w:val="zh-CN" w:eastAsia="zh-CN"/>
        </w:rPr>
        <w:t>用户需求书</w:t>
      </w:r>
      <w:bookmarkEnd w:id="405"/>
    </w:p>
    <w:p w14:paraId="701515C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项目概况</w:t>
      </w:r>
    </w:p>
    <w:p w14:paraId="07DE6DE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根据《中华人民共和国计量法》《饮用冷水水表检定规程》等法律法规要求，为</w:t>
      </w:r>
      <w:r>
        <w:rPr>
          <w:rFonts w:hint="eastAsia" w:ascii="宋体" w:hAnsi="宋体" w:eastAsia="宋体" w:cs="宋体"/>
          <w:color w:val="auto"/>
          <w:kern w:val="2"/>
          <w:sz w:val="21"/>
          <w:szCs w:val="21"/>
          <w:highlight w:val="none"/>
          <w:lang w:val="en-US" w:eastAsia="zh-CN"/>
        </w:rPr>
        <w:t>保障供水计量合法依规，提升智能水表覆盖率，推进水表轮换及供水计量智能化</w:t>
      </w:r>
      <w:r>
        <w:rPr>
          <w:rFonts w:hint="eastAsia" w:ascii="宋体" w:hAnsi="宋体" w:eastAsia="宋体" w:cs="宋体"/>
          <w:color w:val="auto"/>
          <w:kern w:val="2"/>
          <w:sz w:val="21"/>
          <w:szCs w:val="21"/>
          <w:highlight w:val="none"/>
          <w:lang w:val="zh-CN"/>
        </w:rPr>
        <w:t>，东莞市水务环境投资控股集团供水有限公司现开展</w:t>
      </w:r>
      <w:r>
        <w:rPr>
          <w:rFonts w:hint="eastAsia" w:ascii="宋体" w:hAnsi="宋体" w:eastAsia="宋体" w:cs="宋体"/>
          <w:color w:val="auto"/>
          <w:kern w:val="2"/>
          <w:sz w:val="21"/>
          <w:szCs w:val="21"/>
          <w:highlight w:val="none"/>
          <w:lang w:val="en-US" w:eastAsia="zh-CN"/>
        </w:rPr>
        <w:t>东莞市供水计量设施更新项目（2026-2027年计量仪表)-</w:t>
      </w:r>
      <w:r>
        <w:rPr>
          <w:rFonts w:hint="eastAsia" w:ascii="宋体" w:hAnsi="宋体" w:eastAsia="宋体" w:cs="宋体"/>
          <w:color w:val="auto"/>
          <w:kern w:val="2"/>
          <w:sz w:val="21"/>
          <w:szCs w:val="21"/>
          <w:highlight w:val="none"/>
          <w:lang w:val="zh-CN"/>
        </w:rPr>
        <w:t>螺翼式远传水表，通过公开招标的方式采购DN</w:t>
      </w:r>
      <w:r>
        <w:rPr>
          <w:rFonts w:hint="eastAsia" w:ascii="宋体" w:hAnsi="宋体" w:eastAsia="宋体" w:cs="宋体"/>
          <w:color w:val="auto"/>
          <w:kern w:val="2"/>
          <w:sz w:val="21"/>
          <w:szCs w:val="21"/>
          <w:highlight w:val="none"/>
          <w:lang w:val="en-US" w:eastAsia="zh-CN"/>
        </w:rPr>
        <w:t>80</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DN</w:t>
      </w:r>
      <w:r>
        <w:rPr>
          <w:rFonts w:hint="eastAsia" w:ascii="宋体" w:hAnsi="宋体" w:eastAsia="宋体" w:cs="宋体"/>
          <w:color w:val="auto"/>
          <w:kern w:val="2"/>
          <w:sz w:val="21"/>
          <w:szCs w:val="21"/>
          <w:highlight w:val="none"/>
          <w:lang w:val="zh-CN"/>
        </w:rPr>
        <w:t>200</w:t>
      </w:r>
      <w:r>
        <w:rPr>
          <w:rFonts w:hint="eastAsia" w:ascii="宋体" w:hAnsi="宋体" w:eastAsia="宋体" w:cs="宋体"/>
          <w:color w:val="auto"/>
          <w:kern w:val="2"/>
          <w:sz w:val="21"/>
          <w:szCs w:val="21"/>
          <w:highlight w:val="none"/>
          <w:lang w:val="en-US" w:eastAsia="zh-CN"/>
        </w:rPr>
        <w:t>螺翼式远传水表</w:t>
      </w:r>
      <w:r>
        <w:rPr>
          <w:rFonts w:hint="eastAsia" w:ascii="宋体" w:hAnsi="宋体" w:eastAsia="宋体" w:cs="宋体"/>
          <w:color w:val="auto"/>
          <w:kern w:val="2"/>
          <w:sz w:val="21"/>
          <w:szCs w:val="21"/>
          <w:highlight w:val="none"/>
          <w:lang w:val="zh-CN"/>
        </w:rPr>
        <w:t>一批，暂定数量为1076台</w:t>
      </w:r>
      <w:r>
        <w:rPr>
          <w:rFonts w:hint="eastAsia" w:ascii="宋体" w:hAnsi="宋体" w:eastAsia="宋体" w:cs="宋体"/>
          <w:color w:val="auto"/>
          <w:kern w:val="2"/>
          <w:sz w:val="21"/>
          <w:szCs w:val="21"/>
          <w:highlight w:val="none"/>
          <w:lang w:val="zh-CN" w:eastAsia="zh-CN"/>
        </w:rPr>
        <w:t>。</w:t>
      </w:r>
    </w:p>
    <w:p w14:paraId="0CA129E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本用户需求书采购清单中的货物数量为暂定数量，仅为便于投标人投标报价使用，不作为招标人最终采购数量的保证。中标人的实际供货量以实际数量为准，按实结算。供货期为合同签订之日起</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rPr>
        <w:t>年</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i w:val="0"/>
          <w:iCs w:val="0"/>
          <w:caps w:val="0"/>
          <w:color w:val="auto"/>
          <w:spacing w:val="0"/>
          <w:sz w:val="21"/>
          <w:szCs w:val="21"/>
          <w:highlight w:val="none"/>
          <w:shd w:val="clear" w:color="auto" w:fill="auto"/>
        </w:rPr>
        <w:t>根据属地法定</w:t>
      </w:r>
      <w:r>
        <w:rPr>
          <w:rFonts w:hint="eastAsia" w:ascii="宋体" w:hAnsi="宋体" w:eastAsia="宋体" w:cs="宋体"/>
          <w:i w:val="0"/>
          <w:iCs w:val="0"/>
          <w:caps w:val="0"/>
          <w:color w:val="auto"/>
          <w:spacing w:val="0"/>
          <w:sz w:val="21"/>
          <w:szCs w:val="21"/>
          <w:highlight w:val="none"/>
          <w:shd w:val="clear" w:color="auto" w:fill="auto"/>
          <w:lang w:val="en-US" w:eastAsia="zh-CN"/>
        </w:rPr>
        <w:t>计量</w:t>
      </w:r>
      <w:r>
        <w:rPr>
          <w:rFonts w:hint="eastAsia" w:ascii="宋体" w:hAnsi="宋体" w:eastAsia="宋体" w:cs="宋体"/>
          <w:i w:val="0"/>
          <w:iCs w:val="0"/>
          <w:caps w:val="0"/>
          <w:color w:val="auto"/>
          <w:spacing w:val="0"/>
          <w:sz w:val="21"/>
          <w:szCs w:val="21"/>
          <w:highlight w:val="none"/>
          <w:shd w:val="clear" w:color="auto" w:fill="auto"/>
        </w:rPr>
        <w:t>检定机构</w:t>
      </w:r>
      <w:r>
        <w:rPr>
          <w:rFonts w:hint="eastAsia" w:ascii="宋体" w:hAnsi="宋体" w:eastAsia="宋体" w:cs="宋体"/>
          <w:i w:val="0"/>
          <w:iCs w:val="0"/>
          <w:caps w:val="0"/>
          <w:color w:val="auto"/>
          <w:spacing w:val="0"/>
          <w:sz w:val="21"/>
          <w:szCs w:val="21"/>
          <w:highlight w:val="none"/>
          <w:shd w:val="clear" w:color="auto" w:fill="auto"/>
          <w:lang w:val="en-US" w:eastAsia="zh-CN"/>
        </w:rPr>
        <w:t>水表</w:t>
      </w:r>
      <w:r>
        <w:rPr>
          <w:rFonts w:hint="eastAsia" w:ascii="宋体" w:hAnsi="宋体" w:eastAsia="宋体" w:cs="宋体"/>
          <w:i w:val="0"/>
          <w:iCs w:val="0"/>
          <w:caps w:val="0"/>
          <w:color w:val="auto"/>
          <w:spacing w:val="0"/>
          <w:sz w:val="21"/>
          <w:szCs w:val="21"/>
          <w:highlight w:val="none"/>
          <w:shd w:val="clear" w:color="auto" w:fill="auto"/>
        </w:rPr>
        <w:t>检定能力，最长可延期</w:t>
      </w:r>
      <w:r>
        <w:rPr>
          <w:rFonts w:hint="eastAsia" w:ascii="宋体" w:hAnsi="宋体" w:eastAsia="宋体"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rPr>
        <w:t>年</w:t>
      </w:r>
      <w:r>
        <w:rPr>
          <w:rFonts w:hint="eastAsia" w:ascii="宋体" w:hAnsi="宋体" w:eastAsia="宋体" w:cs="宋体"/>
          <w:color w:val="auto"/>
          <w:kern w:val="2"/>
          <w:sz w:val="21"/>
          <w:szCs w:val="21"/>
          <w:highlight w:val="none"/>
          <w:lang w:val="en-US"/>
        </w:rPr>
        <w:t>。</w:t>
      </w:r>
    </w:p>
    <w:p w14:paraId="10CDF4D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65CB45C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一、总体要求</w:t>
      </w:r>
    </w:p>
    <w:p w14:paraId="3C699EB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 xml:space="preserve">1.1 </w:t>
      </w:r>
      <w:r>
        <w:rPr>
          <w:rFonts w:hint="eastAsia" w:ascii="宋体" w:hAnsi="宋体" w:eastAsia="宋体" w:cs="宋体"/>
          <w:color w:val="auto"/>
          <w:kern w:val="2"/>
          <w:sz w:val="21"/>
          <w:szCs w:val="21"/>
          <w:highlight w:val="none"/>
          <w:lang w:val="en-US"/>
        </w:rPr>
        <w:t>本次采购项目的水表为全新产品，在中国境内可依常规安全合法使用，符合中华人民共和国国家安全质量标准、环保标准或行业标准，适用于自来水行业的居民饮用水计量使用。</w:t>
      </w:r>
    </w:p>
    <w:p w14:paraId="13746C1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 须遵循的法律、法规、标准和规范（包含但不局限于以下内容，另本要求中提及的规范标准等如非最新版本，应以最新版本为准）：</w:t>
      </w:r>
    </w:p>
    <w:p w14:paraId="7E6803F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GB/T778-2018《饮用冷水水表和热水水表》标准</w:t>
      </w:r>
    </w:p>
    <w:p w14:paraId="59EE4F3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JJG162-2019中华人民共和国国家计量检定规程《冷水水表》</w:t>
      </w:r>
    </w:p>
    <w:p w14:paraId="0FC6475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 17219《生活饮用水输配水设备及防护材料的安全性评价标准》</w:t>
      </w:r>
    </w:p>
    <w:p w14:paraId="573399C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CJ266-2008《饮用水冷水水表安全规则》</w:t>
      </w:r>
    </w:p>
    <w:p w14:paraId="1CAE08F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CJ/T188-2018《户用计量仪表数据传输技术条件》 </w:t>
      </w:r>
    </w:p>
    <w:p w14:paraId="00F4B94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 25480-2010《仪器仪表运输、贮存基本环境条件及试验方法》</w:t>
      </w:r>
    </w:p>
    <w:p w14:paraId="01E8A7D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CJ/T224-2012《电子远传水表》</w:t>
      </w:r>
    </w:p>
    <w:p w14:paraId="6EBBDFA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CJ/T535《物联网水表》</w:t>
      </w:r>
    </w:p>
    <w:p w14:paraId="5F14582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GB/T4208-2017《外壳防护等级（IP代码）》</w:t>
      </w:r>
    </w:p>
    <w:p w14:paraId="4039CEE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1.3 供货清单</w:t>
      </w:r>
    </w:p>
    <w:tbl>
      <w:tblPr>
        <w:tblStyle w:val="39"/>
        <w:tblW w:w="10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0"/>
        <w:gridCol w:w="1510"/>
        <w:gridCol w:w="1510"/>
        <w:gridCol w:w="1510"/>
        <w:gridCol w:w="1510"/>
        <w:gridCol w:w="2912"/>
      </w:tblGrid>
      <w:tr w14:paraId="2EEB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510" w:type="dxa"/>
            <w:tcBorders>
              <w:top w:val="single" w:color="000000" w:sz="4" w:space="0"/>
              <w:left w:val="single" w:color="000000" w:sz="4" w:space="0"/>
              <w:bottom w:val="single" w:color="000000" w:sz="4" w:space="0"/>
              <w:right w:val="single" w:color="000000" w:sz="4" w:space="0"/>
            </w:tcBorders>
            <w:noWrap w:val="0"/>
            <w:vAlign w:val="center"/>
          </w:tcPr>
          <w:p w14:paraId="1FB557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386541E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46CD40C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口径规格</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5013B24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752C92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1C99783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4A5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10" w:type="dxa"/>
            <w:tcBorders>
              <w:top w:val="single" w:color="000000" w:sz="4" w:space="0"/>
              <w:left w:val="single" w:color="000000" w:sz="4" w:space="0"/>
              <w:bottom w:val="single" w:color="000000" w:sz="4" w:space="0"/>
              <w:right w:val="single" w:color="000000" w:sz="4" w:space="0"/>
            </w:tcBorders>
            <w:noWrap/>
            <w:vAlign w:val="center"/>
          </w:tcPr>
          <w:p w14:paraId="0C3E99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3055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垂直螺翼式水表 </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26D368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533673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7FDFD0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276</w:t>
            </w:r>
          </w:p>
        </w:tc>
        <w:tc>
          <w:tcPr>
            <w:tcW w:w="2912" w:type="dxa"/>
            <w:vMerge w:val="restart"/>
            <w:tcBorders>
              <w:top w:val="single" w:color="000000" w:sz="4" w:space="0"/>
              <w:left w:val="single" w:color="000000" w:sz="4" w:space="0"/>
              <w:right w:val="single" w:color="000000" w:sz="4" w:space="0"/>
            </w:tcBorders>
            <w:noWrap/>
            <w:vAlign w:val="center"/>
          </w:tcPr>
          <w:p w14:paraId="6CEDFB36">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1.配件要求：</w:t>
            </w:r>
          </w:p>
          <w:p w14:paraId="318DD990">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每台</w:t>
            </w:r>
            <w:r>
              <w:rPr>
                <w:rFonts w:hint="eastAsia" w:ascii="宋体" w:hAnsi="宋体" w:eastAsia="宋体" w:cs="宋体"/>
                <w:b/>
                <w:bCs/>
                <w:color w:val="auto"/>
                <w:kern w:val="0"/>
                <w:sz w:val="21"/>
                <w:szCs w:val="21"/>
                <w:highlight w:val="none"/>
                <w:lang w:bidi="ar"/>
              </w:rPr>
              <w:t>垂直螺翼式水表</w:t>
            </w:r>
            <w:r>
              <w:rPr>
                <w:rFonts w:hint="eastAsia" w:ascii="宋体" w:hAnsi="宋体" w:eastAsia="宋体" w:cs="宋体"/>
                <w:color w:val="auto"/>
                <w:kern w:val="0"/>
                <w:sz w:val="21"/>
                <w:szCs w:val="21"/>
                <w:highlight w:val="none"/>
                <w:lang w:bidi="ar"/>
              </w:rPr>
              <w:t>需</w:t>
            </w:r>
            <w:r>
              <w:rPr>
                <w:rFonts w:hint="eastAsia" w:ascii="宋体" w:hAnsi="宋体" w:eastAsia="宋体" w:cs="宋体"/>
                <w:color w:val="auto"/>
                <w:kern w:val="0"/>
                <w:sz w:val="21"/>
                <w:szCs w:val="21"/>
                <w:highlight w:val="none"/>
                <w:lang w:val="en-US" w:eastAsia="zh-CN" w:bidi="ar"/>
              </w:rPr>
              <w:t>配套</w:t>
            </w:r>
            <w:r>
              <w:rPr>
                <w:rFonts w:hint="eastAsia" w:ascii="宋体" w:hAnsi="宋体" w:eastAsia="宋体" w:cs="宋体"/>
                <w:color w:val="auto"/>
                <w:kern w:val="0"/>
                <w:sz w:val="21"/>
                <w:szCs w:val="21"/>
                <w:highlight w:val="none"/>
                <w:lang w:bidi="ar"/>
              </w:rPr>
              <w:t>1套远传模块和2个垫圈，不含法兰；</w:t>
            </w:r>
          </w:p>
          <w:p w14:paraId="0F14A7C9">
            <w:pPr>
              <w:keepNext w:val="0"/>
              <w:keepLines w:val="0"/>
              <w:widowControl/>
              <w:suppressLineNumbers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每台</w:t>
            </w:r>
            <w:r>
              <w:rPr>
                <w:rFonts w:hint="eastAsia" w:ascii="宋体" w:hAnsi="宋体" w:eastAsia="宋体" w:cs="宋体"/>
                <w:b/>
                <w:bCs/>
                <w:color w:val="auto"/>
                <w:kern w:val="0"/>
                <w:sz w:val="21"/>
                <w:szCs w:val="21"/>
                <w:highlight w:val="none"/>
                <w:lang w:bidi="ar"/>
              </w:rPr>
              <w:t>水平螺翼式水表</w:t>
            </w:r>
            <w:r>
              <w:rPr>
                <w:rFonts w:hint="eastAsia" w:ascii="宋体" w:hAnsi="宋体" w:eastAsia="宋体" w:cs="宋体"/>
                <w:color w:val="auto"/>
                <w:kern w:val="0"/>
                <w:sz w:val="21"/>
                <w:szCs w:val="21"/>
                <w:highlight w:val="none"/>
                <w:lang w:bidi="ar"/>
              </w:rPr>
              <w:t>需</w:t>
            </w:r>
            <w:r>
              <w:rPr>
                <w:rFonts w:hint="eastAsia" w:ascii="宋体" w:hAnsi="宋体" w:eastAsia="宋体" w:cs="宋体"/>
                <w:color w:val="auto"/>
                <w:kern w:val="0"/>
                <w:sz w:val="21"/>
                <w:szCs w:val="21"/>
                <w:highlight w:val="none"/>
                <w:lang w:val="en-US" w:eastAsia="zh-CN" w:bidi="ar"/>
              </w:rPr>
              <w:t>配套</w:t>
            </w:r>
            <w:r>
              <w:rPr>
                <w:rFonts w:hint="eastAsia" w:ascii="宋体" w:hAnsi="宋体" w:eastAsia="宋体" w:cs="宋体"/>
                <w:color w:val="auto"/>
                <w:kern w:val="0"/>
                <w:sz w:val="21"/>
                <w:szCs w:val="21"/>
                <w:highlight w:val="none"/>
                <w:lang w:bidi="ar"/>
              </w:rPr>
              <w:t>1套远传模块、4个垫圈和</w:t>
            </w:r>
            <w:r>
              <w:rPr>
                <w:rFonts w:hint="eastAsia" w:ascii="宋体" w:hAnsi="宋体" w:eastAsia="宋体" w:cs="宋体"/>
                <w:b/>
                <w:bCs/>
                <w:color w:val="auto"/>
                <w:kern w:val="0"/>
                <w:sz w:val="21"/>
                <w:szCs w:val="21"/>
                <w:highlight w:val="none"/>
                <w:lang w:bidi="ar"/>
              </w:rPr>
              <w:t>1套前置过滤器</w:t>
            </w:r>
            <w:r>
              <w:rPr>
                <w:rFonts w:hint="eastAsia" w:ascii="宋体" w:hAnsi="宋体" w:eastAsia="宋体" w:cs="宋体"/>
                <w:b/>
                <w:bCs/>
                <w:color w:val="auto"/>
                <w:kern w:val="0"/>
                <w:sz w:val="21"/>
                <w:szCs w:val="21"/>
                <w:highlight w:val="none"/>
                <w:lang w:val="en-US" w:eastAsia="zh-CN" w:bidi="ar"/>
              </w:rPr>
              <w:t>，不含法兰；</w:t>
            </w:r>
          </w:p>
          <w:p w14:paraId="35D3CEE5">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w:t>
            </w:r>
          </w:p>
          <w:p w14:paraId="087662C5">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2.由中标人负责执行首次检定工作，含运输费、装卸费和水表检定费。</w:t>
            </w:r>
          </w:p>
          <w:p w14:paraId="2E6D828C">
            <w:pPr>
              <w:keepNext w:val="0"/>
              <w:keepLines w:val="0"/>
              <w:widowControl/>
              <w:suppressLineNumbers w:val="0"/>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3.所有</w:t>
            </w:r>
            <w:r>
              <w:rPr>
                <w:rFonts w:hint="eastAsia" w:ascii="宋体" w:hAnsi="宋体" w:eastAsia="宋体" w:cs="宋体"/>
                <w:color w:val="auto"/>
                <w:sz w:val="21"/>
                <w:szCs w:val="21"/>
                <w:highlight w:val="none"/>
                <w:lang w:val="en-US" w:eastAsia="zh-CN"/>
              </w:rPr>
              <w:t>螺翼式水表</w:t>
            </w:r>
            <w:r>
              <w:rPr>
                <w:rFonts w:hint="eastAsia" w:ascii="宋体" w:hAnsi="宋体" w:eastAsia="宋体" w:cs="宋体"/>
                <w:color w:val="auto"/>
                <w:kern w:val="0"/>
                <w:sz w:val="21"/>
                <w:szCs w:val="21"/>
                <w:highlight w:val="none"/>
                <w:lang w:val="en-US" w:eastAsia="zh-CN" w:bidi="ar"/>
              </w:rPr>
              <w:t>须为同一品牌的产品。</w:t>
            </w:r>
          </w:p>
        </w:tc>
      </w:tr>
      <w:tr w14:paraId="26CE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10" w:type="dxa"/>
            <w:tcBorders>
              <w:top w:val="single" w:color="000000" w:sz="4" w:space="0"/>
              <w:left w:val="single" w:color="000000" w:sz="4" w:space="0"/>
              <w:bottom w:val="single" w:color="000000" w:sz="4" w:space="0"/>
              <w:right w:val="single" w:color="000000" w:sz="4" w:space="0"/>
            </w:tcBorders>
            <w:noWrap/>
            <w:vAlign w:val="center"/>
          </w:tcPr>
          <w:p w14:paraId="50D6E3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3FE73">
            <w:pPr>
              <w:jc w:val="center"/>
              <w:rPr>
                <w:rFonts w:hint="eastAsia" w:ascii="宋体" w:hAnsi="宋体" w:eastAsia="宋体" w:cs="宋体"/>
                <w:i w:val="0"/>
                <w:iCs w:val="0"/>
                <w:color w:val="auto"/>
                <w:sz w:val="21"/>
                <w:szCs w:val="21"/>
                <w:highlight w:val="none"/>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4F4AE1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630FE3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2F13DB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286</w:t>
            </w:r>
          </w:p>
        </w:tc>
        <w:tc>
          <w:tcPr>
            <w:tcW w:w="2912" w:type="dxa"/>
            <w:vMerge w:val="continue"/>
            <w:tcBorders>
              <w:left w:val="single" w:color="000000" w:sz="4" w:space="0"/>
              <w:right w:val="single" w:color="000000" w:sz="4" w:space="0"/>
            </w:tcBorders>
            <w:noWrap/>
            <w:vAlign w:val="center"/>
          </w:tcPr>
          <w:p w14:paraId="258A2B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53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10" w:type="dxa"/>
            <w:tcBorders>
              <w:top w:val="single" w:color="000000" w:sz="4" w:space="0"/>
              <w:left w:val="single" w:color="000000" w:sz="4" w:space="0"/>
              <w:bottom w:val="single" w:color="000000" w:sz="4" w:space="0"/>
              <w:right w:val="single" w:color="000000" w:sz="4" w:space="0"/>
            </w:tcBorders>
            <w:noWrap/>
            <w:vAlign w:val="center"/>
          </w:tcPr>
          <w:p w14:paraId="75D5E7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FCFE4">
            <w:pPr>
              <w:jc w:val="center"/>
              <w:rPr>
                <w:rFonts w:hint="eastAsia" w:ascii="宋体" w:hAnsi="宋体" w:eastAsia="宋体" w:cs="宋体"/>
                <w:i w:val="0"/>
                <w:iCs w:val="0"/>
                <w:color w:val="auto"/>
                <w:sz w:val="21"/>
                <w:szCs w:val="21"/>
                <w:highlight w:val="none"/>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60663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761375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34EC52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w:t>
            </w:r>
          </w:p>
        </w:tc>
        <w:tc>
          <w:tcPr>
            <w:tcW w:w="2912" w:type="dxa"/>
            <w:vMerge w:val="continue"/>
            <w:tcBorders>
              <w:left w:val="single" w:color="000000" w:sz="4" w:space="0"/>
              <w:right w:val="single" w:color="000000" w:sz="4" w:space="0"/>
            </w:tcBorders>
            <w:noWrap/>
            <w:vAlign w:val="center"/>
          </w:tcPr>
          <w:p w14:paraId="50F0D3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FC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10" w:type="dxa"/>
            <w:tcBorders>
              <w:top w:val="single" w:color="000000" w:sz="4" w:space="0"/>
              <w:left w:val="single" w:color="000000" w:sz="4" w:space="0"/>
              <w:bottom w:val="single" w:color="000000" w:sz="4" w:space="0"/>
              <w:right w:val="single" w:color="000000" w:sz="4" w:space="0"/>
            </w:tcBorders>
            <w:noWrap/>
            <w:vAlign w:val="center"/>
          </w:tcPr>
          <w:p w14:paraId="3EE8CC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C9BE1">
            <w:pPr>
              <w:jc w:val="center"/>
              <w:rPr>
                <w:rFonts w:hint="eastAsia" w:ascii="宋体" w:hAnsi="宋体" w:eastAsia="宋体" w:cs="宋体"/>
                <w:i w:val="0"/>
                <w:iCs w:val="0"/>
                <w:color w:val="auto"/>
                <w:sz w:val="21"/>
                <w:szCs w:val="21"/>
                <w:highlight w:val="none"/>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2FC62A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DN200</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3664DE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068E31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2912" w:type="dxa"/>
            <w:vMerge w:val="continue"/>
            <w:tcBorders>
              <w:left w:val="single" w:color="000000" w:sz="4" w:space="0"/>
              <w:right w:val="single" w:color="000000" w:sz="4" w:space="0"/>
            </w:tcBorders>
            <w:noWrap/>
            <w:vAlign w:val="center"/>
          </w:tcPr>
          <w:p w14:paraId="33DCB2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72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10" w:type="dxa"/>
            <w:tcBorders>
              <w:top w:val="single" w:color="000000" w:sz="4" w:space="0"/>
              <w:left w:val="single" w:color="000000" w:sz="4" w:space="0"/>
              <w:bottom w:val="single" w:color="000000" w:sz="4" w:space="0"/>
              <w:right w:val="single" w:color="000000" w:sz="4" w:space="0"/>
            </w:tcBorders>
            <w:noWrap/>
            <w:vAlign w:val="center"/>
          </w:tcPr>
          <w:p w14:paraId="5B40682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3C568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水平螺翼式水表 </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0187F5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DN80</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031486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5B646E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165</w:t>
            </w:r>
          </w:p>
        </w:tc>
        <w:tc>
          <w:tcPr>
            <w:tcW w:w="2912" w:type="dxa"/>
            <w:vMerge w:val="continue"/>
            <w:tcBorders>
              <w:left w:val="single" w:color="000000" w:sz="4" w:space="0"/>
              <w:right w:val="single" w:color="000000" w:sz="4" w:space="0"/>
            </w:tcBorders>
            <w:noWrap/>
            <w:vAlign w:val="center"/>
          </w:tcPr>
          <w:p w14:paraId="18DD01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A153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10" w:type="dxa"/>
            <w:tcBorders>
              <w:top w:val="single" w:color="000000" w:sz="4" w:space="0"/>
              <w:left w:val="single" w:color="000000" w:sz="4" w:space="0"/>
              <w:bottom w:val="single" w:color="000000" w:sz="4" w:space="0"/>
              <w:right w:val="single" w:color="000000" w:sz="4" w:space="0"/>
            </w:tcBorders>
            <w:noWrap/>
            <w:vAlign w:val="center"/>
          </w:tcPr>
          <w:p w14:paraId="623A294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423A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42FD2A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DN100</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0D37D2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45DC38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188</w:t>
            </w:r>
          </w:p>
        </w:tc>
        <w:tc>
          <w:tcPr>
            <w:tcW w:w="2912" w:type="dxa"/>
            <w:vMerge w:val="continue"/>
            <w:tcBorders>
              <w:left w:val="single" w:color="000000" w:sz="4" w:space="0"/>
              <w:right w:val="single" w:color="000000" w:sz="4" w:space="0"/>
            </w:tcBorders>
            <w:noWrap/>
            <w:vAlign w:val="center"/>
          </w:tcPr>
          <w:p w14:paraId="42AEE4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E7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10" w:type="dxa"/>
            <w:tcBorders>
              <w:top w:val="single" w:color="000000" w:sz="4" w:space="0"/>
              <w:left w:val="single" w:color="000000" w:sz="4" w:space="0"/>
              <w:bottom w:val="single" w:color="000000" w:sz="4" w:space="0"/>
              <w:right w:val="single" w:color="000000" w:sz="4" w:space="0"/>
            </w:tcBorders>
            <w:noWrap/>
            <w:vAlign w:val="center"/>
          </w:tcPr>
          <w:p w14:paraId="1FCFEB8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129D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4D040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DN150</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3ED31B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5A8613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2912" w:type="dxa"/>
            <w:vMerge w:val="continue"/>
            <w:tcBorders>
              <w:left w:val="single" w:color="000000" w:sz="4" w:space="0"/>
              <w:right w:val="single" w:color="000000" w:sz="4" w:space="0"/>
            </w:tcBorders>
            <w:noWrap/>
            <w:vAlign w:val="center"/>
          </w:tcPr>
          <w:p w14:paraId="704625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8F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10" w:type="dxa"/>
            <w:tcBorders>
              <w:top w:val="single" w:color="000000" w:sz="4" w:space="0"/>
              <w:left w:val="single" w:color="000000" w:sz="4" w:space="0"/>
              <w:bottom w:val="single" w:color="000000" w:sz="4" w:space="0"/>
              <w:right w:val="single" w:color="000000" w:sz="4" w:space="0"/>
            </w:tcBorders>
            <w:noWrap/>
            <w:vAlign w:val="center"/>
          </w:tcPr>
          <w:p w14:paraId="04C5AF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4E749">
            <w:pPr>
              <w:jc w:val="center"/>
              <w:rPr>
                <w:rFonts w:hint="eastAsia" w:ascii="宋体" w:hAnsi="宋体" w:eastAsia="宋体" w:cs="宋体"/>
                <w:i w:val="0"/>
                <w:iCs w:val="0"/>
                <w:color w:val="auto"/>
                <w:sz w:val="21"/>
                <w:szCs w:val="21"/>
                <w:highlight w:val="none"/>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193D38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DN200</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63AE97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41060E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2912" w:type="dxa"/>
            <w:vMerge w:val="continue"/>
            <w:tcBorders>
              <w:left w:val="single" w:color="000000" w:sz="4" w:space="0"/>
              <w:bottom w:val="single" w:color="auto" w:sz="4" w:space="0"/>
              <w:right w:val="single" w:color="000000" w:sz="4" w:space="0"/>
            </w:tcBorders>
            <w:noWrap/>
            <w:vAlign w:val="center"/>
          </w:tcPr>
          <w:p w14:paraId="71AB36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A3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10" w:type="dxa"/>
            <w:tcBorders>
              <w:top w:val="single" w:color="000000" w:sz="4" w:space="0"/>
              <w:left w:val="single" w:color="000000" w:sz="4" w:space="0"/>
              <w:bottom w:val="single" w:color="000000" w:sz="4" w:space="0"/>
              <w:right w:val="single" w:color="000000" w:sz="4" w:space="0"/>
            </w:tcBorders>
            <w:noWrap/>
            <w:vAlign w:val="center"/>
          </w:tcPr>
          <w:p w14:paraId="639B53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3020" w:type="dxa"/>
            <w:gridSpan w:val="2"/>
            <w:tcBorders>
              <w:top w:val="single" w:color="000000" w:sz="4" w:space="0"/>
              <w:left w:val="single" w:color="000000" w:sz="4" w:space="0"/>
              <w:bottom w:val="single" w:color="000000" w:sz="4" w:space="0"/>
              <w:right w:val="single" w:color="000000" w:sz="4" w:space="0"/>
            </w:tcBorders>
            <w:noWrap w:val="0"/>
            <w:vAlign w:val="center"/>
          </w:tcPr>
          <w:p w14:paraId="47AB44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汇总</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76C217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5EBCD7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1076</w:t>
            </w:r>
          </w:p>
        </w:tc>
        <w:tc>
          <w:tcPr>
            <w:tcW w:w="2912" w:type="dxa"/>
            <w:tcBorders>
              <w:left w:val="single" w:color="000000" w:sz="4" w:space="0"/>
              <w:bottom w:val="single" w:color="auto" w:sz="4" w:space="0"/>
              <w:right w:val="single" w:color="000000" w:sz="4" w:space="0"/>
            </w:tcBorders>
            <w:noWrap/>
            <w:vAlign w:val="center"/>
          </w:tcPr>
          <w:p w14:paraId="266A5B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0D11B01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384FCFD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二、水表技术要求</w:t>
      </w:r>
    </w:p>
    <w:p w14:paraId="0B939DE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 基本要求：</w:t>
      </w:r>
    </w:p>
    <w:p w14:paraId="36FB22E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2.1.1 介质温度范围：0-30℃。</w:t>
      </w:r>
    </w:p>
    <w:p w14:paraId="4EF3253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2.1.2 工作环境温度范围：0-55℃。</w:t>
      </w:r>
    </w:p>
    <w:p w14:paraId="26CA73C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★2.1.3 防护等级：IP68。</w:t>
      </w:r>
    </w:p>
    <w:p w14:paraId="3DB756C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▲2.1.4 电磁环境等级：</w:t>
      </w:r>
      <w:r>
        <w:rPr>
          <w:rFonts w:hint="eastAsia" w:ascii="宋体" w:hAnsi="宋体" w:eastAsia="宋体" w:cs="宋体"/>
          <w:color w:val="auto"/>
          <w:kern w:val="2"/>
          <w:sz w:val="21"/>
          <w:szCs w:val="21"/>
          <w:highlight w:val="none"/>
          <w:lang w:bidi="ar"/>
        </w:rPr>
        <w:t>不低于E1</w:t>
      </w:r>
      <w:r>
        <w:rPr>
          <w:rFonts w:hint="eastAsia" w:ascii="宋体" w:hAnsi="宋体" w:eastAsia="宋体" w:cs="宋体"/>
          <w:color w:val="auto"/>
          <w:kern w:val="2"/>
          <w:sz w:val="21"/>
          <w:szCs w:val="21"/>
          <w:highlight w:val="none"/>
          <w:lang w:val="en-US" w:eastAsia="zh-CN"/>
        </w:rPr>
        <w:t>级。</w:t>
      </w:r>
    </w:p>
    <w:p w14:paraId="6A4F81B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 基表：</w:t>
      </w:r>
    </w:p>
    <w:p w14:paraId="32E1D10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2.2.1 压力等级：不低于MAP10。</w:t>
      </w:r>
    </w:p>
    <w:p w14:paraId="0E0DE3D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★2.2.2 水表准确度等级：2级。</w:t>
      </w:r>
    </w:p>
    <w:p w14:paraId="353484B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2.2.3 采用干式设计的垂直螺翼式水表和水平螺翼式水表。</w:t>
      </w:r>
    </w:p>
    <w:p w14:paraId="4D3E0A0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★2.2.4 流量参数要求</w:t>
      </w:r>
    </w:p>
    <w:tbl>
      <w:tblPr>
        <w:tblStyle w:val="3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402"/>
        <w:gridCol w:w="2058"/>
        <w:gridCol w:w="2260"/>
        <w:gridCol w:w="1978"/>
      </w:tblGrid>
      <w:tr w14:paraId="70F8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noWrap/>
            <w:vAlign w:val="center"/>
          </w:tcPr>
          <w:p w14:paraId="30A1AE1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水表类型</w:t>
            </w:r>
          </w:p>
        </w:tc>
        <w:tc>
          <w:tcPr>
            <w:tcW w:w="1402" w:type="dxa"/>
            <w:noWrap/>
            <w:vAlign w:val="center"/>
          </w:tcPr>
          <w:p w14:paraId="1E24F6E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公称口径</w:t>
            </w:r>
          </w:p>
          <w:p w14:paraId="278376A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DN(mm)</w:t>
            </w:r>
          </w:p>
        </w:tc>
        <w:tc>
          <w:tcPr>
            <w:tcW w:w="2058" w:type="dxa"/>
            <w:noWrap/>
            <w:vAlign w:val="center"/>
          </w:tcPr>
          <w:p w14:paraId="21D626E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常用流量</w:t>
            </w:r>
          </w:p>
          <w:p w14:paraId="59DDC35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Q3（m³/h）</w:t>
            </w:r>
          </w:p>
        </w:tc>
        <w:tc>
          <w:tcPr>
            <w:tcW w:w="2260" w:type="dxa"/>
            <w:noWrap/>
            <w:vAlign w:val="center"/>
          </w:tcPr>
          <w:p w14:paraId="1215202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常用流量/最小流量</w:t>
            </w:r>
          </w:p>
          <w:p w14:paraId="0A52CF8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Q3/Q1</w:t>
            </w:r>
          </w:p>
        </w:tc>
        <w:tc>
          <w:tcPr>
            <w:tcW w:w="1978" w:type="dxa"/>
            <w:noWrap/>
            <w:vAlign w:val="center"/>
          </w:tcPr>
          <w:p w14:paraId="43F553D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分界流量/最小流量Q2/Q1</w:t>
            </w:r>
          </w:p>
        </w:tc>
      </w:tr>
      <w:tr w14:paraId="5CFD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restart"/>
            <w:noWrap/>
            <w:vAlign w:val="center"/>
          </w:tcPr>
          <w:p w14:paraId="5D172DC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垂直螺翼式远传水表</w:t>
            </w:r>
          </w:p>
        </w:tc>
        <w:tc>
          <w:tcPr>
            <w:tcW w:w="1402" w:type="dxa"/>
            <w:noWrap/>
            <w:vAlign w:val="center"/>
          </w:tcPr>
          <w:p w14:paraId="7DEAAAC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2058" w:type="dxa"/>
            <w:noWrap/>
            <w:vAlign w:val="center"/>
          </w:tcPr>
          <w:p w14:paraId="3455B11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2260" w:type="dxa"/>
            <w:noWrap/>
            <w:vAlign w:val="center"/>
          </w:tcPr>
          <w:p w14:paraId="5ECC647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978" w:type="dxa"/>
            <w:noWrap/>
            <w:vAlign w:val="center"/>
          </w:tcPr>
          <w:p w14:paraId="56251DB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486D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center"/>
          </w:tcPr>
          <w:p w14:paraId="504267B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2" w:type="dxa"/>
            <w:noWrap/>
            <w:vAlign w:val="center"/>
          </w:tcPr>
          <w:p w14:paraId="5BD90C1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058" w:type="dxa"/>
            <w:noWrap/>
            <w:vAlign w:val="center"/>
          </w:tcPr>
          <w:p w14:paraId="3E8552C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260" w:type="dxa"/>
            <w:noWrap/>
            <w:vAlign w:val="center"/>
          </w:tcPr>
          <w:p w14:paraId="6DD67E2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978" w:type="dxa"/>
            <w:noWrap/>
            <w:vAlign w:val="center"/>
          </w:tcPr>
          <w:p w14:paraId="7B9810F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3FF7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center"/>
          </w:tcPr>
          <w:p w14:paraId="06D8A65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2" w:type="dxa"/>
            <w:noWrap/>
            <w:vAlign w:val="center"/>
          </w:tcPr>
          <w:p w14:paraId="46DF824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2058" w:type="dxa"/>
            <w:noWrap/>
            <w:vAlign w:val="center"/>
          </w:tcPr>
          <w:p w14:paraId="233FB57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2260" w:type="dxa"/>
            <w:noWrap/>
            <w:vAlign w:val="center"/>
          </w:tcPr>
          <w:p w14:paraId="437E585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978" w:type="dxa"/>
            <w:noWrap/>
            <w:vAlign w:val="center"/>
          </w:tcPr>
          <w:p w14:paraId="78ED1BE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032C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center"/>
          </w:tcPr>
          <w:p w14:paraId="575331B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2" w:type="dxa"/>
            <w:noWrap/>
            <w:vAlign w:val="center"/>
          </w:tcPr>
          <w:p w14:paraId="51F5FD5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2058" w:type="dxa"/>
            <w:noWrap/>
            <w:vAlign w:val="center"/>
          </w:tcPr>
          <w:p w14:paraId="662C96E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400</w:t>
            </w:r>
          </w:p>
        </w:tc>
        <w:tc>
          <w:tcPr>
            <w:tcW w:w="2260" w:type="dxa"/>
            <w:noWrap/>
            <w:vAlign w:val="center"/>
          </w:tcPr>
          <w:p w14:paraId="0921D32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978" w:type="dxa"/>
            <w:noWrap/>
            <w:vAlign w:val="center"/>
          </w:tcPr>
          <w:p w14:paraId="6E0DB54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3EDF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restart"/>
            <w:noWrap/>
            <w:vAlign w:val="center"/>
          </w:tcPr>
          <w:p w14:paraId="43143DE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水平螺翼式远传水表</w:t>
            </w:r>
          </w:p>
        </w:tc>
        <w:tc>
          <w:tcPr>
            <w:tcW w:w="1402" w:type="dxa"/>
            <w:noWrap/>
            <w:vAlign w:val="center"/>
          </w:tcPr>
          <w:p w14:paraId="13C4A9E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2058" w:type="dxa"/>
            <w:noWrap/>
            <w:vAlign w:val="center"/>
          </w:tcPr>
          <w:p w14:paraId="0B350FA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260" w:type="dxa"/>
            <w:noWrap/>
            <w:vAlign w:val="center"/>
          </w:tcPr>
          <w:p w14:paraId="1FA3729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978" w:type="dxa"/>
            <w:noWrap/>
            <w:vAlign w:val="center"/>
          </w:tcPr>
          <w:p w14:paraId="732D65C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79DC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top"/>
          </w:tcPr>
          <w:p w14:paraId="0BA97B1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2" w:type="dxa"/>
            <w:noWrap/>
            <w:vAlign w:val="center"/>
          </w:tcPr>
          <w:p w14:paraId="506D68E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058" w:type="dxa"/>
            <w:noWrap/>
            <w:vAlign w:val="center"/>
          </w:tcPr>
          <w:p w14:paraId="4186FBF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2260" w:type="dxa"/>
            <w:noWrap/>
            <w:vAlign w:val="center"/>
          </w:tcPr>
          <w:p w14:paraId="5BB10DE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978" w:type="dxa"/>
            <w:noWrap/>
            <w:vAlign w:val="center"/>
          </w:tcPr>
          <w:p w14:paraId="2E20CAB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4A0A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top"/>
          </w:tcPr>
          <w:p w14:paraId="0A4D3FE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2" w:type="dxa"/>
            <w:noWrap/>
            <w:vAlign w:val="center"/>
          </w:tcPr>
          <w:p w14:paraId="72B86DE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2058" w:type="dxa"/>
            <w:noWrap/>
            <w:vAlign w:val="center"/>
          </w:tcPr>
          <w:p w14:paraId="7023702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400</w:t>
            </w:r>
          </w:p>
        </w:tc>
        <w:tc>
          <w:tcPr>
            <w:tcW w:w="2260" w:type="dxa"/>
            <w:noWrap/>
            <w:vAlign w:val="center"/>
          </w:tcPr>
          <w:p w14:paraId="213A432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978" w:type="dxa"/>
            <w:noWrap/>
            <w:vAlign w:val="center"/>
          </w:tcPr>
          <w:p w14:paraId="0B3D7DB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46BE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89" w:type="dxa"/>
            <w:vMerge w:val="continue"/>
            <w:noWrap/>
            <w:vAlign w:val="top"/>
          </w:tcPr>
          <w:p w14:paraId="4390D41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02" w:type="dxa"/>
            <w:noWrap/>
            <w:vAlign w:val="center"/>
          </w:tcPr>
          <w:p w14:paraId="5611F6C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2058" w:type="dxa"/>
            <w:noWrap/>
            <w:vAlign w:val="center"/>
          </w:tcPr>
          <w:p w14:paraId="47BDD93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630</w:t>
            </w:r>
          </w:p>
        </w:tc>
        <w:tc>
          <w:tcPr>
            <w:tcW w:w="2260" w:type="dxa"/>
            <w:noWrap/>
            <w:vAlign w:val="center"/>
          </w:tcPr>
          <w:p w14:paraId="683B90B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978" w:type="dxa"/>
            <w:noWrap/>
            <w:vAlign w:val="center"/>
          </w:tcPr>
          <w:p w14:paraId="337640A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bl>
    <w:p w14:paraId="3C0690F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2.2.5 与饮用水接触的水表设备和防护材料不得污染水质，须符合《生活饮用水输配水设备及防护材料卫生安全评价标准》的卫生安全要求。</w:t>
      </w:r>
    </w:p>
    <w:p w14:paraId="4F965F3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★2.2.6 水表应印有有“</w:t>
      </w:r>
      <w:r>
        <w:rPr>
          <w:rFonts w:hint="eastAsia" w:ascii="宋体" w:hAnsi="宋体" w:eastAsia="宋体" w:cs="宋体"/>
          <w:color w:val="auto"/>
          <w:kern w:val="2"/>
          <w:sz w:val="21"/>
          <w:szCs w:val="21"/>
          <w:highlight w:val="none"/>
          <w:lang w:val="en-US" w:eastAsia="zh-CN" w:bidi="ar-SA"/>
        </w:rPr>
        <w:t>东莞水务环境集团</w:t>
      </w:r>
      <w:r>
        <w:rPr>
          <w:rFonts w:hint="eastAsia" w:ascii="宋体" w:hAnsi="宋体" w:eastAsia="宋体" w:cs="宋体"/>
          <w:color w:val="auto"/>
          <w:kern w:val="2"/>
          <w:sz w:val="21"/>
          <w:szCs w:val="21"/>
          <w:highlight w:val="none"/>
          <w:lang w:val="en-US" w:eastAsia="zh-CN"/>
        </w:rPr>
        <w:t>供水公司L0G0+客服热线96968”字样（具体样式中标后由招标人提供），其中印刷费计入投标报价。水表外壳、指示装置或铭牌、不可分离的表盖上，应集中或分散标明计量参数、流向箭头、公称口径、制造年月和编号等信息。</w:t>
      </w:r>
    </w:p>
    <w:p w14:paraId="26DA029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2.2.7 尺寸要求：</w:t>
      </w:r>
    </w:p>
    <w:tbl>
      <w:tblPr>
        <w:tblStyle w:val="39"/>
        <w:tblW w:w="10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489"/>
        <w:gridCol w:w="1323"/>
        <w:gridCol w:w="2433"/>
      </w:tblGrid>
      <w:tr w14:paraId="7EDE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1" w:type="dxa"/>
            <w:noWrap w:val="0"/>
            <w:vAlign w:val="center"/>
          </w:tcPr>
          <w:p w14:paraId="1381B10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类型</w:t>
            </w:r>
          </w:p>
        </w:tc>
        <w:tc>
          <w:tcPr>
            <w:tcW w:w="2489" w:type="dxa"/>
            <w:noWrap w:val="0"/>
            <w:vAlign w:val="center"/>
          </w:tcPr>
          <w:p w14:paraId="1AE30FA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公称口径</w:t>
            </w:r>
          </w:p>
          <w:p w14:paraId="6EBD1FF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DN(mm)</w:t>
            </w:r>
          </w:p>
        </w:tc>
        <w:tc>
          <w:tcPr>
            <w:tcW w:w="1323" w:type="dxa"/>
            <w:noWrap w:val="0"/>
            <w:vAlign w:val="center"/>
          </w:tcPr>
          <w:p w14:paraId="07536B6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长度(mm)</w:t>
            </w:r>
          </w:p>
        </w:tc>
        <w:tc>
          <w:tcPr>
            <w:tcW w:w="2433" w:type="dxa"/>
            <w:noWrap w:val="0"/>
            <w:vAlign w:val="center"/>
          </w:tcPr>
          <w:p w14:paraId="3D06A89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法兰连接</w:t>
            </w:r>
          </w:p>
          <w:p w14:paraId="4E2424F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螺栓孔数</w:t>
            </w:r>
          </w:p>
        </w:tc>
      </w:tr>
      <w:tr w14:paraId="7340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1" w:type="dxa"/>
            <w:vMerge w:val="restart"/>
            <w:noWrap w:val="0"/>
            <w:vAlign w:val="center"/>
          </w:tcPr>
          <w:p w14:paraId="5E1798B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垂直螺翼式远传水表</w:t>
            </w:r>
          </w:p>
        </w:tc>
        <w:tc>
          <w:tcPr>
            <w:tcW w:w="2489" w:type="dxa"/>
            <w:noWrap w:val="0"/>
            <w:vAlign w:val="center"/>
          </w:tcPr>
          <w:p w14:paraId="4180A9F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1323" w:type="dxa"/>
            <w:noWrap w:val="0"/>
            <w:vAlign w:val="center"/>
          </w:tcPr>
          <w:p w14:paraId="7113ED8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370</w:t>
            </w:r>
          </w:p>
        </w:tc>
        <w:tc>
          <w:tcPr>
            <w:tcW w:w="2433" w:type="dxa"/>
            <w:noWrap w:val="0"/>
            <w:vAlign w:val="center"/>
          </w:tcPr>
          <w:p w14:paraId="1840404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5A79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1" w:type="dxa"/>
            <w:vMerge w:val="continue"/>
            <w:noWrap w:val="0"/>
            <w:vAlign w:val="center"/>
          </w:tcPr>
          <w:p w14:paraId="2B28A5F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227AE94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1323" w:type="dxa"/>
            <w:noWrap w:val="0"/>
            <w:vAlign w:val="center"/>
          </w:tcPr>
          <w:p w14:paraId="4633962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370</w:t>
            </w:r>
          </w:p>
        </w:tc>
        <w:tc>
          <w:tcPr>
            <w:tcW w:w="2433" w:type="dxa"/>
            <w:noWrap w:val="0"/>
            <w:vAlign w:val="center"/>
          </w:tcPr>
          <w:p w14:paraId="318E451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356A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1" w:type="dxa"/>
            <w:vMerge w:val="continue"/>
            <w:noWrap w:val="0"/>
            <w:vAlign w:val="center"/>
          </w:tcPr>
          <w:p w14:paraId="0A1551A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7C30D00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1323" w:type="dxa"/>
            <w:noWrap w:val="0"/>
            <w:vAlign w:val="center"/>
          </w:tcPr>
          <w:p w14:paraId="6406597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500</w:t>
            </w:r>
          </w:p>
        </w:tc>
        <w:tc>
          <w:tcPr>
            <w:tcW w:w="2433" w:type="dxa"/>
            <w:noWrap w:val="0"/>
            <w:vAlign w:val="center"/>
          </w:tcPr>
          <w:p w14:paraId="40B88B2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28F9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1" w:type="dxa"/>
            <w:vMerge w:val="continue"/>
            <w:noWrap w:val="0"/>
            <w:vAlign w:val="center"/>
          </w:tcPr>
          <w:p w14:paraId="2951C90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4966F7A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1323" w:type="dxa"/>
            <w:noWrap w:val="0"/>
            <w:vAlign w:val="center"/>
          </w:tcPr>
          <w:p w14:paraId="432CDD9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500</w:t>
            </w:r>
          </w:p>
        </w:tc>
        <w:tc>
          <w:tcPr>
            <w:tcW w:w="2433" w:type="dxa"/>
            <w:noWrap w:val="0"/>
            <w:vAlign w:val="center"/>
          </w:tcPr>
          <w:p w14:paraId="35B60BE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0C57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1" w:type="dxa"/>
            <w:vMerge w:val="restart"/>
            <w:noWrap w:val="0"/>
            <w:vAlign w:val="center"/>
          </w:tcPr>
          <w:p w14:paraId="50CC110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水平螺翼式远传水表</w:t>
            </w:r>
          </w:p>
        </w:tc>
        <w:tc>
          <w:tcPr>
            <w:tcW w:w="2489" w:type="dxa"/>
            <w:noWrap w:val="0"/>
            <w:vAlign w:val="center"/>
          </w:tcPr>
          <w:p w14:paraId="3ABD165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1323" w:type="dxa"/>
            <w:noWrap w:val="0"/>
            <w:vAlign w:val="center"/>
          </w:tcPr>
          <w:p w14:paraId="59D8020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225</w:t>
            </w:r>
          </w:p>
        </w:tc>
        <w:tc>
          <w:tcPr>
            <w:tcW w:w="2433" w:type="dxa"/>
            <w:noWrap w:val="0"/>
            <w:vAlign w:val="center"/>
          </w:tcPr>
          <w:p w14:paraId="184E50D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3D5C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1" w:type="dxa"/>
            <w:vMerge w:val="continue"/>
            <w:noWrap w:val="0"/>
            <w:vAlign w:val="center"/>
          </w:tcPr>
          <w:p w14:paraId="134CCC4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46D1F4B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1323" w:type="dxa"/>
            <w:noWrap w:val="0"/>
            <w:vAlign w:val="center"/>
          </w:tcPr>
          <w:p w14:paraId="1F46D1A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2433" w:type="dxa"/>
            <w:noWrap w:val="0"/>
            <w:vAlign w:val="center"/>
          </w:tcPr>
          <w:p w14:paraId="64E3FF4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0831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1" w:type="dxa"/>
            <w:vMerge w:val="continue"/>
            <w:noWrap w:val="0"/>
            <w:vAlign w:val="center"/>
          </w:tcPr>
          <w:p w14:paraId="738BB3F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5224F86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1323" w:type="dxa"/>
            <w:noWrap w:val="0"/>
            <w:vAlign w:val="center"/>
          </w:tcPr>
          <w:p w14:paraId="35B817F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300</w:t>
            </w:r>
          </w:p>
        </w:tc>
        <w:tc>
          <w:tcPr>
            <w:tcW w:w="2433" w:type="dxa"/>
            <w:noWrap w:val="0"/>
            <w:vAlign w:val="center"/>
          </w:tcPr>
          <w:p w14:paraId="23E4676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7DD0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1" w:type="dxa"/>
            <w:vMerge w:val="continue"/>
            <w:noWrap w:val="0"/>
            <w:vAlign w:val="center"/>
          </w:tcPr>
          <w:p w14:paraId="1307536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508954D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1323" w:type="dxa"/>
            <w:noWrap w:val="0"/>
            <w:vAlign w:val="center"/>
          </w:tcPr>
          <w:p w14:paraId="2F221E3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350</w:t>
            </w:r>
          </w:p>
        </w:tc>
        <w:tc>
          <w:tcPr>
            <w:tcW w:w="2433" w:type="dxa"/>
            <w:noWrap w:val="0"/>
            <w:vAlign w:val="center"/>
          </w:tcPr>
          <w:p w14:paraId="22E2090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6D37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1" w:type="dxa"/>
            <w:vMerge w:val="restart"/>
            <w:noWrap w:val="0"/>
            <w:vAlign w:val="center"/>
          </w:tcPr>
          <w:p w14:paraId="0BE30D1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适配水平螺翼式远传水表的前置过滤器（配件）</w:t>
            </w:r>
          </w:p>
        </w:tc>
        <w:tc>
          <w:tcPr>
            <w:tcW w:w="2489" w:type="dxa"/>
            <w:noWrap w:val="0"/>
            <w:vAlign w:val="center"/>
          </w:tcPr>
          <w:p w14:paraId="14081C2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1323" w:type="dxa"/>
            <w:noWrap w:val="0"/>
            <w:vAlign w:val="center"/>
          </w:tcPr>
          <w:p w14:paraId="69E6D2F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145</w:t>
            </w:r>
          </w:p>
        </w:tc>
        <w:tc>
          <w:tcPr>
            <w:tcW w:w="2433" w:type="dxa"/>
            <w:noWrap w:val="0"/>
            <w:vAlign w:val="center"/>
          </w:tcPr>
          <w:p w14:paraId="0B63FA5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4A9F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1" w:type="dxa"/>
            <w:vMerge w:val="continue"/>
            <w:noWrap w:val="0"/>
            <w:vAlign w:val="center"/>
          </w:tcPr>
          <w:p w14:paraId="24CDA31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1609988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1323" w:type="dxa"/>
            <w:noWrap w:val="0"/>
            <w:vAlign w:val="center"/>
          </w:tcPr>
          <w:p w14:paraId="27774C3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2433" w:type="dxa"/>
            <w:noWrap w:val="0"/>
            <w:vAlign w:val="center"/>
          </w:tcPr>
          <w:p w14:paraId="5D69419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01B2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1" w:type="dxa"/>
            <w:vMerge w:val="continue"/>
            <w:noWrap w:val="0"/>
            <w:vAlign w:val="center"/>
          </w:tcPr>
          <w:p w14:paraId="3174B17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7E69560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1323" w:type="dxa"/>
            <w:noWrap w:val="0"/>
            <w:vAlign w:val="center"/>
          </w:tcPr>
          <w:p w14:paraId="5A5187D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2433" w:type="dxa"/>
            <w:noWrap w:val="0"/>
            <w:vAlign w:val="center"/>
          </w:tcPr>
          <w:p w14:paraId="7C8DE73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r w14:paraId="1AF4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1" w:type="dxa"/>
            <w:vMerge w:val="continue"/>
            <w:noWrap w:val="0"/>
            <w:vAlign w:val="center"/>
          </w:tcPr>
          <w:p w14:paraId="2535118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489" w:type="dxa"/>
            <w:noWrap w:val="0"/>
            <w:vAlign w:val="center"/>
          </w:tcPr>
          <w:p w14:paraId="0516FFD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1323" w:type="dxa"/>
            <w:noWrap w:val="0"/>
            <w:vAlign w:val="center"/>
          </w:tcPr>
          <w:p w14:paraId="2359BCC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2433" w:type="dxa"/>
            <w:noWrap w:val="0"/>
            <w:vAlign w:val="center"/>
          </w:tcPr>
          <w:p w14:paraId="7121020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r>
    </w:tbl>
    <w:p w14:paraId="5D34CEE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2"/>
          <w:sz w:val="21"/>
          <w:szCs w:val="21"/>
          <w:highlight w:val="none"/>
          <w:lang w:val="en-US" w:eastAsia="zh-CN"/>
        </w:rPr>
        <w:t>2.2.8 环境等级：C级或O级（安装在室外的固定水表），水表须完全防磁，在任何外磁场干扰下不影响水表的正常计量性能。</w:t>
      </w:r>
    </w:p>
    <w:p w14:paraId="4E5F390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2.2.9 采用法兰连接，连接件必须符合建设部CJ266-2008承压件尺寸和重量要求。</w:t>
      </w:r>
    </w:p>
    <w:p w14:paraId="4C18FE9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2.2.10 水表制造材料：</w:t>
      </w:r>
    </w:p>
    <w:p w14:paraId="5F63C36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(1)表壳材料选用符合国家标准要求的球墨铸铁，内外表面经静电喷塑处理，不允许有气泡或漆块堆积；</w:t>
      </w:r>
    </w:p>
    <w:p w14:paraId="6E84105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(2)水表机芯主要材料应选用高强度塑料，顶尖轴、叶轮轴均应采用不锈钢材料；</w:t>
      </w:r>
    </w:p>
    <w:p w14:paraId="1288067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(3)垂直螺翼式水表的内置滤网材质为不锈钢，水平螺翼式水表适配的前置过滤器滤网材料为不锈钢。</w:t>
      </w:r>
    </w:p>
    <w:p w14:paraId="609E8B9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2.2.11 水表的流量累计指示装置应为数字和模拟指示相结合，其立方米和立方米以上单位的累计部分应是数字式。水表的读数应显示清晰、美观，能长期保持指示清晰。</w:t>
      </w:r>
    </w:p>
    <w:p w14:paraId="7A6B74F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2"/>
          <w:sz w:val="21"/>
          <w:szCs w:val="21"/>
          <w:highlight w:val="none"/>
          <w:lang w:val="en-US" w:eastAsia="zh-CN"/>
        </w:rPr>
        <w:t>2.2.12 基表具备数据输出接口，机电转换技术采取无磁传感技术。</w:t>
      </w:r>
    </w:p>
    <w:p w14:paraId="4BF02F3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2.2.13 水表要具有的防护装置，有效的封印，表罩需有有效的防拆措施（表罩需采用防晒抗雨材质，确保质保期内不能出现非人为的损坏），能够有效防止未经许可的改变读数显示行为，另需有安装铅封的小孔。</w:t>
      </w:r>
    </w:p>
    <w:p w14:paraId="0F32DED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★2.2.14 中标人在交货的同时，需提交货物出厂合格证明和东莞地区法定计量检定机构出具的水表检定合格证书或校准证书，并对所提交证书的真实性及准确性承担责任</w:t>
      </w:r>
      <w:r>
        <w:rPr>
          <w:rFonts w:hint="eastAsia" w:ascii="宋体" w:hAnsi="宋体" w:eastAsia="宋体" w:cs="宋体"/>
          <w:b/>
          <w:bCs/>
          <w:color w:val="auto"/>
          <w:kern w:val="2"/>
          <w:sz w:val="21"/>
          <w:szCs w:val="21"/>
          <w:highlight w:val="none"/>
          <w:lang w:val="en-US" w:eastAsia="zh-CN"/>
        </w:rPr>
        <w:t>（投标阶段需就上述事项提供相关承诺文件）</w:t>
      </w:r>
      <w:r>
        <w:rPr>
          <w:rFonts w:hint="eastAsia" w:ascii="宋体" w:hAnsi="宋体" w:eastAsia="宋体" w:cs="宋体"/>
          <w:b w:val="0"/>
          <w:bCs w:val="0"/>
          <w:color w:val="auto"/>
          <w:kern w:val="2"/>
          <w:sz w:val="21"/>
          <w:szCs w:val="21"/>
          <w:highlight w:val="none"/>
          <w:lang w:val="en-US" w:eastAsia="zh-CN"/>
        </w:rPr>
        <w:t>。</w:t>
      </w:r>
    </w:p>
    <w:p w14:paraId="049B861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 远传模块要求：</w:t>
      </w:r>
    </w:p>
    <w:p w14:paraId="09D0F3D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2.3.1 远传模块可拆卸，直接安装在水表上，要求安装牢固可靠，远传模块与基表的安装结合应无妨碍检定和读数的缺陷，拆除远传模块应不影响水表固有的计量性能。</w:t>
      </w:r>
    </w:p>
    <w:p w14:paraId="234AE18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▲2.3.2 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p w14:paraId="798F2C1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2.3.3 通讯电池：锂电池，在上报频次为2次/日时，保证可连续使用≥5年，且必须采取安全保护措施，保证电池不发生爆炸或自燃，使用寿命未达到5年的，由供商应负责免费更换电池。</w:t>
      </w:r>
    </w:p>
    <w:p w14:paraId="209FC29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2.3.4 数据存储：采集周期为15分钟/次时，可存储数据≥30天，当存储介质存满时，新采集的数据自动覆盖最早数据。</w:t>
      </w:r>
    </w:p>
    <w:p w14:paraId="27453FE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▲2.3.5 日数据传输成功率≥99% ，抄读准确率≥99%</w:t>
      </w:r>
      <w:r>
        <w:rPr>
          <w:rFonts w:hint="eastAsia" w:ascii="宋体" w:hAnsi="宋体" w:eastAsia="宋体" w:cs="宋体"/>
          <w:b/>
          <w:bCs/>
          <w:color w:val="auto"/>
          <w:kern w:val="2"/>
          <w:sz w:val="21"/>
          <w:szCs w:val="21"/>
          <w:highlight w:val="none"/>
          <w:lang w:val="en-US" w:eastAsia="zh-CN"/>
        </w:rPr>
        <w:t>（投标人提供相关水表用户使用情况及证明材料）。</w:t>
      </w:r>
    </w:p>
    <w:p w14:paraId="3D2266F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2.3.6 远程模块须印有统一的识别标识及设备编号，其组件、外壳和连接线材应采用阻燃材质。</w:t>
      </w:r>
    </w:p>
    <w:p w14:paraId="34A49F6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★2.3.7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auto"/>
          <w:kern w:val="2"/>
          <w:sz w:val="21"/>
          <w:szCs w:val="21"/>
          <w:highlight w:val="none"/>
          <w:lang w:val="en-US" w:eastAsia="zh-CN"/>
        </w:rPr>
        <w:t>（需提供产品说明书和相关承诺文件）</w:t>
      </w:r>
      <w:r>
        <w:rPr>
          <w:rFonts w:hint="eastAsia" w:ascii="宋体" w:hAnsi="宋体" w:eastAsia="宋体" w:cs="宋体"/>
          <w:b w:val="0"/>
          <w:bCs w:val="0"/>
          <w:color w:val="auto"/>
          <w:kern w:val="2"/>
          <w:sz w:val="21"/>
          <w:szCs w:val="21"/>
          <w:highlight w:val="none"/>
          <w:lang w:val="en-US" w:eastAsia="zh-CN"/>
        </w:rPr>
        <w:t>。</w:t>
      </w:r>
    </w:p>
    <w:p w14:paraId="0FEB7C7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2.3.8 若处于NB-IOT信号接收不利点，投标人应采取措施，例如与运营商协调网络优化、转用4G移动通讯网络等方法，提升网络性能质量，确保数据传输成功率达到要求。采取措施所发生的所有费用，由投标人负责。</w:t>
      </w:r>
    </w:p>
    <w:p w14:paraId="2EACA6B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2.3.9 远传参数设置：可通过有线连接、手机蓝牙连接或近端手持终端设备进行参数设置和远传设备调试。</w:t>
      </w:r>
    </w:p>
    <w:p w14:paraId="790BB3A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★2.3.10 远传模块的通讯协议需符合招标人物联网终端传输规约的有关要求</w:t>
      </w:r>
      <w:r>
        <w:rPr>
          <w:rFonts w:hint="eastAsia" w:ascii="宋体" w:hAnsi="宋体" w:eastAsia="宋体" w:cs="宋体"/>
          <w:b/>
          <w:bCs/>
          <w:color w:val="auto"/>
          <w:kern w:val="2"/>
          <w:sz w:val="21"/>
          <w:szCs w:val="21"/>
          <w:highlight w:val="none"/>
          <w:lang w:val="en-US" w:eastAsia="zh-CN"/>
        </w:rPr>
        <w:t>（需提供相关承诺文件）</w:t>
      </w:r>
      <w:r>
        <w:rPr>
          <w:rFonts w:hint="eastAsia" w:ascii="宋体" w:hAnsi="宋体" w:eastAsia="宋体" w:cs="宋体"/>
          <w:b w:val="0"/>
          <w:bCs w:val="0"/>
          <w:color w:val="auto"/>
          <w:kern w:val="2"/>
          <w:sz w:val="21"/>
          <w:szCs w:val="21"/>
          <w:highlight w:val="none"/>
          <w:lang w:val="en-US" w:eastAsia="zh-CN"/>
        </w:rPr>
        <w:t>。</w:t>
      </w:r>
    </w:p>
    <w:p w14:paraId="70ACCD9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★2.3.11 平台对接：所有数据按招标人要求无缝融合到招标人智能水表管理系统，中标人需无偿配合远传水表的接入工作</w:t>
      </w:r>
      <w:r>
        <w:rPr>
          <w:rFonts w:hint="eastAsia" w:ascii="宋体" w:hAnsi="宋体" w:eastAsia="宋体" w:cs="宋体"/>
          <w:b/>
          <w:bCs/>
          <w:color w:val="auto"/>
          <w:kern w:val="2"/>
          <w:sz w:val="21"/>
          <w:szCs w:val="21"/>
          <w:highlight w:val="none"/>
          <w:lang w:val="en-US" w:eastAsia="zh-CN"/>
        </w:rPr>
        <w:t>（需提供可无缝接入招标人所指定的系统管理平台的承诺函）</w:t>
      </w:r>
      <w:r>
        <w:rPr>
          <w:rFonts w:hint="eastAsia" w:ascii="宋体" w:hAnsi="宋体" w:eastAsia="宋体" w:cs="宋体"/>
          <w:b w:val="0"/>
          <w:bCs w:val="0"/>
          <w:color w:val="auto"/>
          <w:kern w:val="2"/>
          <w:sz w:val="21"/>
          <w:szCs w:val="21"/>
          <w:highlight w:val="none"/>
          <w:lang w:val="en-US" w:eastAsia="zh-CN"/>
        </w:rPr>
        <w:t>。</w:t>
      </w:r>
    </w:p>
    <w:p w14:paraId="068E225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17BD00A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三、物联网终端传输规约要求</w:t>
      </w:r>
    </w:p>
    <w:p w14:paraId="3C0B3FF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投标人的投标产品需符合招标人物联网终端传输规约要求，包括但不限于以下协议框架、应用数据结构等，其他相关要求可于中标后咨询招标人。</w:t>
      </w:r>
    </w:p>
    <w:p w14:paraId="4FF933C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bookmarkStart w:id="408" w:name="_Toc17515"/>
      <w:r>
        <w:rPr>
          <w:rFonts w:hint="eastAsia" w:ascii="宋体" w:hAnsi="宋体" w:eastAsia="宋体" w:cs="宋体"/>
          <w:color w:val="auto"/>
          <w:kern w:val="2"/>
          <w:sz w:val="21"/>
          <w:szCs w:val="21"/>
          <w:highlight w:val="none"/>
          <w:lang w:val="en-US" w:eastAsia="zh-CN"/>
        </w:rPr>
        <w:t>3.1 协议框架</w:t>
      </w:r>
      <w:bookmarkEnd w:id="408"/>
    </w:p>
    <w:p w14:paraId="3FFBDC2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bookmarkStart w:id="409" w:name="_Toc29643"/>
      <w:r>
        <w:rPr>
          <w:rFonts w:hint="eastAsia" w:ascii="宋体" w:hAnsi="宋体" w:eastAsia="宋体" w:cs="宋体"/>
          <w:color w:val="auto"/>
          <w:kern w:val="2"/>
          <w:sz w:val="21"/>
          <w:szCs w:val="21"/>
          <w:highlight w:val="none"/>
          <w:lang w:val="en-US" w:eastAsia="zh-CN"/>
        </w:rPr>
        <w:t>3.1.1 上行框架</w:t>
      </w:r>
      <w:bookmarkEnd w:id="409"/>
    </w:p>
    <w:p w14:paraId="13EC1A2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上行框架规定了所有从设备端发往平台端的数据帧的基础格式，结构如下：</w:t>
      </w:r>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20"/>
        <w:gridCol w:w="1095"/>
        <w:gridCol w:w="4730"/>
      </w:tblGrid>
      <w:tr w14:paraId="2C38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2C30A492">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w:t>
            </w:r>
          </w:p>
        </w:tc>
        <w:tc>
          <w:tcPr>
            <w:tcW w:w="1095" w:type="dxa"/>
            <w:noWrap w:val="0"/>
            <w:vAlign w:val="center"/>
          </w:tcPr>
          <w:p w14:paraId="43A72FAE">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6558DF4B">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固定值</w:t>
            </w:r>
          </w:p>
        </w:tc>
      </w:tr>
      <w:tr w14:paraId="152C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070346C5">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帧长度</w:t>
            </w:r>
          </w:p>
        </w:tc>
        <w:tc>
          <w:tcPr>
            <w:tcW w:w="1095" w:type="dxa"/>
            <w:noWrap w:val="0"/>
            <w:vAlign w:val="center"/>
          </w:tcPr>
          <w:p w14:paraId="5EBBD378">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0496D676">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从</w:t>
            </w: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）至帧结束符（</w:t>
            </w:r>
            <w:r>
              <w:rPr>
                <w:rFonts w:hint="eastAsia" w:ascii="宋体" w:hAnsi="宋体" w:eastAsia="宋体" w:cs="宋体"/>
                <w:b w:val="0"/>
                <w:bCs w:val="0"/>
                <w:color w:val="auto"/>
                <w:sz w:val="21"/>
                <w:szCs w:val="21"/>
                <w:highlight w:val="none"/>
                <w:vertAlign w:val="baseline"/>
                <w:lang w:val="en-US" w:eastAsia="zh-CN"/>
              </w:rPr>
              <w:t>16H</w:t>
            </w:r>
            <w:r>
              <w:rPr>
                <w:rFonts w:hint="eastAsia" w:ascii="宋体" w:hAnsi="宋体" w:eastAsia="宋体" w:cs="宋体"/>
                <w:b w:val="0"/>
                <w:bCs w:val="0"/>
                <w:color w:val="auto"/>
                <w:sz w:val="21"/>
                <w:szCs w:val="21"/>
                <w:highlight w:val="none"/>
                <w:vertAlign w:val="baseline"/>
                <w:lang w:eastAsia="zh-CN"/>
              </w:rPr>
              <w:t>）之间的字节总数，</w:t>
            </w:r>
            <w:r>
              <w:rPr>
                <w:rFonts w:hint="eastAsia" w:ascii="宋体" w:hAnsi="宋体" w:eastAsia="宋体" w:cs="宋体"/>
                <w:b w:val="0"/>
                <w:bCs w:val="0"/>
                <w:color w:val="auto"/>
                <w:sz w:val="21"/>
                <w:szCs w:val="21"/>
                <w:highlight w:val="none"/>
                <w:vertAlign w:val="baseline"/>
                <w:lang w:val="en-US" w:eastAsia="zh-CN"/>
              </w:rPr>
              <w:t>不含68H和16H。</w:t>
            </w:r>
          </w:p>
        </w:tc>
      </w:tr>
      <w:tr w14:paraId="230F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637DBF7">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帧标识</w:t>
            </w:r>
          </w:p>
        </w:tc>
        <w:tc>
          <w:tcPr>
            <w:tcW w:w="1095" w:type="dxa"/>
            <w:noWrap w:val="0"/>
            <w:vAlign w:val="center"/>
          </w:tcPr>
          <w:p w14:paraId="6DCA70FE">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69D790A9">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是否加密</w:t>
            </w:r>
            <w:r>
              <w:rPr>
                <w:rFonts w:hint="eastAsia" w:ascii="宋体" w:hAnsi="宋体" w:eastAsia="宋体" w:cs="宋体"/>
                <w:b w:val="0"/>
                <w:bCs w:val="0"/>
                <w:color w:val="auto"/>
                <w:sz w:val="21"/>
                <w:szCs w:val="21"/>
                <w:highlight w:val="none"/>
                <w:vertAlign w:val="baseline"/>
                <w:lang w:val="en-US" w:eastAsia="zh-CN"/>
              </w:rPr>
              <w:t>1bit、是否分帧2bit、帧序号4bit、是否包含运行参数段1bit</w:t>
            </w:r>
          </w:p>
        </w:tc>
      </w:tr>
      <w:tr w14:paraId="778F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E31E45C">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协议版本 </w:t>
            </w:r>
          </w:p>
        </w:tc>
        <w:tc>
          <w:tcPr>
            <w:tcW w:w="1095" w:type="dxa"/>
            <w:noWrap w:val="0"/>
            <w:vAlign w:val="center"/>
          </w:tcPr>
          <w:p w14:paraId="736E13EA">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1BB281F6">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主版本</w:t>
            </w:r>
            <w:r>
              <w:rPr>
                <w:rFonts w:hint="eastAsia" w:ascii="宋体" w:hAnsi="宋体" w:eastAsia="宋体" w:cs="宋体"/>
                <w:b w:val="0"/>
                <w:bCs w:val="0"/>
                <w:color w:val="auto"/>
                <w:sz w:val="21"/>
                <w:szCs w:val="21"/>
                <w:highlight w:val="none"/>
                <w:vertAlign w:val="baseline"/>
                <w:lang w:val="en-US" w:eastAsia="zh-CN"/>
              </w:rPr>
              <w:t>4bit、子版本4bit</w:t>
            </w:r>
          </w:p>
        </w:tc>
      </w:tr>
      <w:tr w14:paraId="6DC0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980A8C3">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设备地址</w:t>
            </w:r>
          </w:p>
        </w:tc>
        <w:tc>
          <w:tcPr>
            <w:tcW w:w="1095" w:type="dxa"/>
            <w:noWrap w:val="0"/>
            <w:vAlign w:val="center"/>
          </w:tcPr>
          <w:p w14:paraId="5865BA68">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8Byte</w:t>
            </w:r>
          </w:p>
        </w:tc>
        <w:tc>
          <w:tcPr>
            <w:tcW w:w="4730" w:type="dxa"/>
            <w:noWrap w:val="0"/>
            <w:vAlign w:val="center"/>
          </w:tcPr>
          <w:p w14:paraId="4F457597">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表码</w:t>
            </w:r>
          </w:p>
        </w:tc>
      </w:tr>
      <w:tr w14:paraId="3309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4BD1891F">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功能码</w:t>
            </w:r>
          </w:p>
        </w:tc>
        <w:tc>
          <w:tcPr>
            <w:tcW w:w="1095" w:type="dxa"/>
            <w:noWrap w:val="0"/>
            <w:vAlign w:val="center"/>
          </w:tcPr>
          <w:p w14:paraId="47DD0802">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2E3D0050">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功能码</w:t>
            </w:r>
          </w:p>
        </w:tc>
      </w:tr>
      <w:tr w14:paraId="4892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2D35A17">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帧确认符（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w:t>
            </w:r>
          </w:p>
        </w:tc>
        <w:tc>
          <w:tcPr>
            <w:tcW w:w="1095" w:type="dxa"/>
            <w:noWrap w:val="0"/>
            <w:vAlign w:val="center"/>
          </w:tcPr>
          <w:p w14:paraId="6E0A02F5">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130376F0">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固定值</w:t>
            </w:r>
          </w:p>
        </w:tc>
      </w:tr>
      <w:tr w14:paraId="313A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restart"/>
            <w:noWrap w:val="0"/>
            <w:vAlign w:val="center"/>
          </w:tcPr>
          <w:p w14:paraId="340CC88C">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运行参数段</w:t>
            </w:r>
          </w:p>
        </w:tc>
        <w:tc>
          <w:tcPr>
            <w:tcW w:w="2820" w:type="dxa"/>
            <w:noWrap w:val="0"/>
            <w:vAlign w:val="center"/>
          </w:tcPr>
          <w:p w14:paraId="3E4BE4D0">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设备标识</w:t>
            </w:r>
          </w:p>
        </w:tc>
        <w:tc>
          <w:tcPr>
            <w:tcW w:w="1095" w:type="dxa"/>
            <w:noWrap w:val="0"/>
            <w:vAlign w:val="center"/>
          </w:tcPr>
          <w:p w14:paraId="6E8C931D">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48EDA350">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包含设备工作模式（1Bit）、设备类型（7Bit）</w:t>
            </w:r>
          </w:p>
        </w:tc>
      </w:tr>
      <w:tr w14:paraId="5B01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196B20A9">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rPr>
            </w:pPr>
          </w:p>
        </w:tc>
        <w:tc>
          <w:tcPr>
            <w:tcW w:w="2820" w:type="dxa"/>
            <w:noWrap w:val="0"/>
            <w:vAlign w:val="center"/>
          </w:tcPr>
          <w:p w14:paraId="10AE74DE">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设备电压</w:t>
            </w:r>
          </w:p>
        </w:tc>
        <w:tc>
          <w:tcPr>
            <w:tcW w:w="1095" w:type="dxa"/>
            <w:noWrap w:val="0"/>
            <w:vAlign w:val="center"/>
          </w:tcPr>
          <w:p w14:paraId="2AD32947">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4ED6AE79">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6636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7E151C95">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22549404">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信号强度</w:t>
            </w:r>
          </w:p>
        </w:tc>
        <w:tc>
          <w:tcPr>
            <w:tcW w:w="1095" w:type="dxa"/>
            <w:noWrap w:val="0"/>
            <w:vAlign w:val="center"/>
          </w:tcPr>
          <w:p w14:paraId="3288088F">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4EFE59D6">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5FEF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09E7EB60">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779C2595">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接收功率</w:t>
            </w:r>
          </w:p>
        </w:tc>
        <w:tc>
          <w:tcPr>
            <w:tcW w:w="1095" w:type="dxa"/>
            <w:noWrap w:val="0"/>
            <w:vAlign w:val="center"/>
          </w:tcPr>
          <w:p w14:paraId="0D9EB5F4">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633AAD0A">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29A0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5D069638">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607FF1C4">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信噪比</w:t>
            </w:r>
          </w:p>
        </w:tc>
        <w:tc>
          <w:tcPr>
            <w:tcW w:w="1095" w:type="dxa"/>
            <w:noWrap w:val="0"/>
            <w:vAlign w:val="center"/>
          </w:tcPr>
          <w:p w14:paraId="6D963580">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5B0570D1">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F58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41A5E504">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0D34D8D6">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覆盖等级</w:t>
            </w:r>
          </w:p>
        </w:tc>
        <w:tc>
          <w:tcPr>
            <w:tcW w:w="1095" w:type="dxa"/>
            <w:noWrap w:val="0"/>
            <w:vAlign w:val="center"/>
          </w:tcPr>
          <w:p w14:paraId="555F9D67">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4BDAA91C">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2E02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525E76CB">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7956AFBE">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小区ID</w:t>
            </w:r>
          </w:p>
        </w:tc>
        <w:tc>
          <w:tcPr>
            <w:tcW w:w="1095" w:type="dxa"/>
            <w:noWrap w:val="0"/>
            <w:vAlign w:val="center"/>
          </w:tcPr>
          <w:p w14:paraId="31A2E965">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4Byte</w:t>
            </w:r>
          </w:p>
        </w:tc>
        <w:tc>
          <w:tcPr>
            <w:tcW w:w="4730" w:type="dxa"/>
            <w:noWrap w:val="0"/>
            <w:vAlign w:val="center"/>
          </w:tcPr>
          <w:p w14:paraId="0EF65169">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C71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66E9011C">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0C3EA4B4">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IMEI标识</w:t>
            </w:r>
          </w:p>
        </w:tc>
        <w:tc>
          <w:tcPr>
            <w:tcW w:w="1095" w:type="dxa"/>
            <w:noWrap w:val="0"/>
            <w:vAlign w:val="center"/>
          </w:tcPr>
          <w:p w14:paraId="13659F9C">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8Byte</w:t>
            </w:r>
          </w:p>
        </w:tc>
        <w:tc>
          <w:tcPr>
            <w:tcW w:w="4730" w:type="dxa"/>
            <w:noWrap w:val="0"/>
            <w:vAlign w:val="center"/>
          </w:tcPr>
          <w:p w14:paraId="429CE2C6">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w:t>
            </w:r>
          </w:p>
        </w:tc>
      </w:tr>
      <w:tr w14:paraId="408B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6271E1C1">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820" w:type="dxa"/>
            <w:noWrap w:val="0"/>
            <w:vAlign w:val="center"/>
          </w:tcPr>
          <w:p w14:paraId="5135A70A">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SIM标识</w:t>
            </w:r>
          </w:p>
        </w:tc>
        <w:tc>
          <w:tcPr>
            <w:tcW w:w="1095" w:type="dxa"/>
            <w:noWrap w:val="0"/>
            <w:vAlign w:val="center"/>
          </w:tcPr>
          <w:p w14:paraId="33163FC8">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10Byte</w:t>
            </w:r>
          </w:p>
        </w:tc>
        <w:tc>
          <w:tcPr>
            <w:tcW w:w="4730" w:type="dxa"/>
            <w:noWrap w:val="0"/>
            <w:vAlign w:val="center"/>
          </w:tcPr>
          <w:p w14:paraId="633746C7">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w:t>
            </w:r>
          </w:p>
        </w:tc>
      </w:tr>
      <w:tr w14:paraId="005D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2BCAA33F">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指令MID</w:t>
            </w:r>
          </w:p>
        </w:tc>
        <w:tc>
          <w:tcPr>
            <w:tcW w:w="1095" w:type="dxa"/>
            <w:noWrap w:val="0"/>
            <w:vAlign w:val="center"/>
          </w:tcPr>
          <w:p w14:paraId="04A8C981">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0F1FBD7E">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指令标识，高字节在前，发起方生成，接收方原码返回</w:t>
            </w:r>
          </w:p>
        </w:tc>
      </w:tr>
      <w:tr w14:paraId="6E8C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A779C85">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功能数据段</w:t>
            </w:r>
          </w:p>
        </w:tc>
        <w:tc>
          <w:tcPr>
            <w:tcW w:w="1095" w:type="dxa"/>
            <w:noWrap w:val="0"/>
            <w:vAlign w:val="center"/>
          </w:tcPr>
          <w:p w14:paraId="7142EED1">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变长</w:t>
            </w:r>
          </w:p>
        </w:tc>
        <w:tc>
          <w:tcPr>
            <w:tcW w:w="4730" w:type="dxa"/>
            <w:noWrap w:val="0"/>
            <w:vAlign w:val="center"/>
          </w:tcPr>
          <w:p w14:paraId="18A6FBE7">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由功能码决定</w:t>
            </w:r>
          </w:p>
        </w:tc>
      </w:tr>
      <w:tr w14:paraId="2A08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45E7709A">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帧校验</w:t>
            </w:r>
          </w:p>
        </w:tc>
        <w:tc>
          <w:tcPr>
            <w:tcW w:w="1095" w:type="dxa"/>
            <w:noWrap w:val="0"/>
            <w:vAlign w:val="center"/>
          </w:tcPr>
          <w:p w14:paraId="3361F383">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3E229E8D">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225A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758FE58">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帧结束符（16H）</w:t>
            </w:r>
          </w:p>
        </w:tc>
        <w:tc>
          <w:tcPr>
            <w:tcW w:w="1095" w:type="dxa"/>
            <w:noWrap w:val="0"/>
            <w:vAlign w:val="center"/>
          </w:tcPr>
          <w:p w14:paraId="57C0E451">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3745E075">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固定值</w:t>
            </w:r>
          </w:p>
        </w:tc>
      </w:tr>
    </w:tbl>
    <w:p w14:paraId="000288C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bookmarkStart w:id="410" w:name="_Toc26382"/>
      <w:r>
        <w:rPr>
          <w:rFonts w:hint="eastAsia" w:ascii="宋体" w:hAnsi="宋体" w:eastAsia="宋体" w:cs="宋体"/>
          <w:color w:val="auto"/>
          <w:kern w:val="2"/>
          <w:sz w:val="21"/>
          <w:szCs w:val="21"/>
          <w:highlight w:val="none"/>
          <w:lang w:val="en-US" w:eastAsia="zh-CN"/>
        </w:rPr>
        <w:t>3.1.2 下行框架</w:t>
      </w:r>
      <w:bookmarkEnd w:id="410"/>
    </w:p>
    <w:p w14:paraId="35660FC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下行框架规定了所有从平台端发往设备端的数据帧的基础格式，结构如下：</w:t>
      </w:r>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1095"/>
        <w:gridCol w:w="4730"/>
      </w:tblGrid>
      <w:tr w14:paraId="1197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2734F963">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w:t>
            </w:r>
          </w:p>
        </w:tc>
        <w:tc>
          <w:tcPr>
            <w:tcW w:w="1095" w:type="dxa"/>
            <w:noWrap w:val="0"/>
            <w:vAlign w:val="center"/>
          </w:tcPr>
          <w:p w14:paraId="10A3A2E2">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33599F46">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固定值</w:t>
            </w:r>
          </w:p>
        </w:tc>
      </w:tr>
      <w:tr w14:paraId="48B9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4F5DCEA2">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帧长度</w:t>
            </w:r>
          </w:p>
        </w:tc>
        <w:tc>
          <w:tcPr>
            <w:tcW w:w="1095" w:type="dxa"/>
            <w:noWrap w:val="0"/>
            <w:vAlign w:val="center"/>
          </w:tcPr>
          <w:p w14:paraId="3A06CA14">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noWrap w:val="0"/>
            <w:vAlign w:val="center"/>
          </w:tcPr>
          <w:p w14:paraId="468777A8">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从</w:t>
            </w:r>
            <w:r>
              <w:rPr>
                <w:rFonts w:hint="eastAsia" w:ascii="宋体" w:hAnsi="宋体" w:eastAsia="宋体" w:cs="宋体"/>
                <w:b w:val="0"/>
                <w:bCs w:val="0"/>
                <w:color w:val="auto"/>
                <w:sz w:val="21"/>
                <w:szCs w:val="21"/>
                <w:highlight w:val="none"/>
                <w:vertAlign w:val="baseline"/>
                <w:lang w:eastAsia="zh-CN"/>
              </w:rPr>
              <w:t>帧起始符（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）开始至帧结束符（</w:t>
            </w:r>
            <w:r>
              <w:rPr>
                <w:rFonts w:hint="eastAsia" w:ascii="宋体" w:hAnsi="宋体" w:eastAsia="宋体" w:cs="宋体"/>
                <w:b w:val="0"/>
                <w:bCs w:val="0"/>
                <w:color w:val="auto"/>
                <w:sz w:val="21"/>
                <w:szCs w:val="21"/>
                <w:highlight w:val="none"/>
                <w:vertAlign w:val="baseline"/>
                <w:lang w:val="en-US" w:eastAsia="zh-CN"/>
              </w:rPr>
              <w:t>16H</w:t>
            </w:r>
            <w:r>
              <w:rPr>
                <w:rFonts w:hint="eastAsia" w:ascii="宋体" w:hAnsi="宋体" w:eastAsia="宋体" w:cs="宋体"/>
                <w:b w:val="0"/>
                <w:bCs w:val="0"/>
                <w:color w:val="auto"/>
                <w:sz w:val="21"/>
                <w:szCs w:val="21"/>
                <w:highlight w:val="none"/>
                <w:vertAlign w:val="baseline"/>
                <w:lang w:eastAsia="zh-CN"/>
              </w:rPr>
              <w:t>）之间的字节总数</w:t>
            </w:r>
          </w:p>
        </w:tc>
      </w:tr>
      <w:tr w14:paraId="0718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4E9F968C">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帧标识</w:t>
            </w:r>
          </w:p>
        </w:tc>
        <w:tc>
          <w:tcPr>
            <w:tcW w:w="1095" w:type="dxa"/>
            <w:noWrap w:val="0"/>
            <w:vAlign w:val="center"/>
          </w:tcPr>
          <w:p w14:paraId="1AE5E92F">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0316BF20">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951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0332C61D">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协议版本 </w:t>
            </w:r>
          </w:p>
        </w:tc>
        <w:tc>
          <w:tcPr>
            <w:tcW w:w="1095" w:type="dxa"/>
            <w:noWrap w:val="0"/>
            <w:vAlign w:val="center"/>
          </w:tcPr>
          <w:p w14:paraId="68780F25">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6127E19F">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FE4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08A3A501">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设备地址</w:t>
            </w:r>
          </w:p>
        </w:tc>
        <w:tc>
          <w:tcPr>
            <w:tcW w:w="1095" w:type="dxa"/>
            <w:noWrap w:val="0"/>
            <w:vAlign w:val="center"/>
          </w:tcPr>
          <w:p w14:paraId="441B0C3E">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8Byte</w:t>
            </w:r>
          </w:p>
        </w:tc>
        <w:tc>
          <w:tcPr>
            <w:tcW w:w="4730" w:type="dxa"/>
            <w:noWrap w:val="0"/>
            <w:vAlign w:val="center"/>
          </w:tcPr>
          <w:p w14:paraId="225274F0">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6DF8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586D5520">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功能码</w:t>
            </w:r>
          </w:p>
        </w:tc>
        <w:tc>
          <w:tcPr>
            <w:tcW w:w="1095" w:type="dxa"/>
            <w:noWrap w:val="0"/>
            <w:vAlign w:val="center"/>
          </w:tcPr>
          <w:p w14:paraId="4998E189">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1948BFB2">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功能码</w:t>
            </w:r>
          </w:p>
        </w:tc>
      </w:tr>
      <w:tr w14:paraId="29EE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5CDA46E9">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eastAsia="zh-CN"/>
              </w:rPr>
              <w:t>帧确认符（</w:t>
            </w:r>
            <w:r>
              <w:rPr>
                <w:rFonts w:hint="eastAsia" w:ascii="宋体" w:hAnsi="宋体" w:eastAsia="宋体" w:cs="宋体"/>
                <w:b w:val="0"/>
                <w:bCs w:val="0"/>
                <w:color w:val="auto"/>
                <w:sz w:val="21"/>
                <w:szCs w:val="21"/>
                <w:highlight w:val="none"/>
                <w:vertAlign w:val="baseline"/>
                <w:lang w:val="en-US" w:eastAsia="zh-CN"/>
              </w:rPr>
              <w:t>68H</w:t>
            </w:r>
            <w:r>
              <w:rPr>
                <w:rFonts w:hint="eastAsia" w:ascii="宋体" w:hAnsi="宋体" w:eastAsia="宋体" w:cs="宋体"/>
                <w:b w:val="0"/>
                <w:bCs w:val="0"/>
                <w:color w:val="auto"/>
                <w:sz w:val="21"/>
                <w:szCs w:val="21"/>
                <w:highlight w:val="none"/>
                <w:vertAlign w:val="baseline"/>
                <w:lang w:eastAsia="zh-CN"/>
              </w:rPr>
              <w:t>）</w:t>
            </w:r>
          </w:p>
        </w:tc>
        <w:tc>
          <w:tcPr>
            <w:tcW w:w="1095" w:type="dxa"/>
            <w:tcBorders>
              <w:bottom w:val="single" w:color="auto" w:sz="4" w:space="0"/>
            </w:tcBorders>
            <w:noWrap w:val="0"/>
            <w:vAlign w:val="center"/>
          </w:tcPr>
          <w:p w14:paraId="273C718E">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tcBorders>
              <w:bottom w:val="single" w:color="auto" w:sz="4" w:space="0"/>
            </w:tcBorders>
            <w:noWrap w:val="0"/>
            <w:vAlign w:val="center"/>
          </w:tcPr>
          <w:p w14:paraId="40DBE22D">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固定值</w:t>
            </w:r>
          </w:p>
        </w:tc>
      </w:tr>
      <w:tr w14:paraId="1837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074FB2B9">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val="en-US" w:eastAsia="zh-CN"/>
              </w:rPr>
              <w:t>指令MID</w:t>
            </w:r>
          </w:p>
        </w:tc>
        <w:tc>
          <w:tcPr>
            <w:tcW w:w="1095" w:type="dxa"/>
            <w:tcBorders>
              <w:bottom w:val="single" w:color="auto" w:sz="4" w:space="0"/>
            </w:tcBorders>
            <w:noWrap w:val="0"/>
            <w:vAlign w:val="center"/>
          </w:tcPr>
          <w:p w14:paraId="4054F30B">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2Byte</w:t>
            </w:r>
          </w:p>
        </w:tc>
        <w:tc>
          <w:tcPr>
            <w:tcW w:w="4730" w:type="dxa"/>
            <w:tcBorders>
              <w:bottom w:val="single" w:color="auto" w:sz="4" w:space="0"/>
            </w:tcBorders>
            <w:noWrap w:val="0"/>
            <w:vAlign w:val="center"/>
          </w:tcPr>
          <w:p w14:paraId="46F5A2B2">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指令标识，高字节在前，发起方生成，接收方原码返回</w:t>
            </w:r>
          </w:p>
        </w:tc>
      </w:tr>
      <w:tr w14:paraId="7C79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top w:val="single" w:color="auto" w:sz="4" w:space="0"/>
            </w:tcBorders>
            <w:noWrap w:val="0"/>
            <w:vAlign w:val="center"/>
          </w:tcPr>
          <w:p w14:paraId="18A5FF1B">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功能数据段</w:t>
            </w:r>
          </w:p>
        </w:tc>
        <w:tc>
          <w:tcPr>
            <w:tcW w:w="1095" w:type="dxa"/>
            <w:tcBorders>
              <w:top w:val="single" w:color="auto" w:sz="4" w:space="0"/>
            </w:tcBorders>
            <w:noWrap w:val="0"/>
            <w:vAlign w:val="center"/>
          </w:tcPr>
          <w:p w14:paraId="78E76BA7">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变长</w:t>
            </w:r>
          </w:p>
        </w:tc>
        <w:tc>
          <w:tcPr>
            <w:tcW w:w="4730" w:type="dxa"/>
            <w:tcBorders>
              <w:top w:val="single" w:color="auto" w:sz="4" w:space="0"/>
            </w:tcBorders>
            <w:noWrap w:val="0"/>
            <w:vAlign w:val="center"/>
          </w:tcPr>
          <w:p w14:paraId="029DBE5C">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由功能码决定</w:t>
            </w:r>
          </w:p>
        </w:tc>
      </w:tr>
      <w:tr w14:paraId="57E4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4885426D">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帧校验</w:t>
            </w:r>
          </w:p>
        </w:tc>
        <w:tc>
          <w:tcPr>
            <w:tcW w:w="1095" w:type="dxa"/>
            <w:noWrap w:val="0"/>
            <w:vAlign w:val="center"/>
          </w:tcPr>
          <w:p w14:paraId="3A9B70BF">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1E3DDD49">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5B5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39B02DC8">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帧结束符（16H）</w:t>
            </w:r>
          </w:p>
        </w:tc>
        <w:tc>
          <w:tcPr>
            <w:tcW w:w="1095" w:type="dxa"/>
            <w:noWrap w:val="0"/>
            <w:vAlign w:val="center"/>
          </w:tcPr>
          <w:p w14:paraId="3E9C5343">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1Byte</w:t>
            </w:r>
          </w:p>
        </w:tc>
        <w:tc>
          <w:tcPr>
            <w:tcW w:w="4730" w:type="dxa"/>
            <w:noWrap w:val="0"/>
            <w:vAlign w:val="center"/>
          </w:tcPr>
          <w:p w14:paraId="30E00C3D">
            <w:pPr>
              <w:pStyle w:val="18"/>
              <w:keepNext w:val="0"/>
              <w:keepLines w:val="0"/>
              <w:pageBreakBefore w:val="0"/>
              <w:widowControl w:val="0"/>
              <w:kinsoku/>
              <w:wordWrap/>
              <w:overflowPunct/>
              <w:topLinePunct w:val="0"/>
              <w:autoSpaceDE/>
              <w:autoSpaceDN/>
              <w:bidi w:val="0"/>
              <w:adjustRightInd w:val="0"/>
              <w:snapToGrid w:val="0"/>
              <w:spacing w:before="157" w:beforeLines="5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固定值</w:t>
            </w:r>
          </w:p>
        </w:tc>
      </w:tr>
    </w:tbl>
    <w:p w14:paraId="7F2E6C1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3.1.3 帧长度</w:t>
      </w:r>
    </w:p>
    <w:p w14:paraId="324932C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帧长度由2字节表示，高字节在前，低字节在后。帧长度包含从帧起始符（68H，不含）开始至帧结束符（16H，不含）之间的字节总数。</w:t>
      </w:r>
    </w:p>
    <w:p w14:paraId="63000D5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bookmarkStart w:id="411" w:name="_Toc28655"/>
      <w:r>
        <w:rPr>
          <w:rFonts w:hint="eastAsia" w:ascii="宋体" w:hAnsi="宋体" w:eastAsia="宋体" w:cs="宋体"/>
          <w:color w:val="auto"/>
          <w:kern w:val="2"/>
          <w:sz w:val="21"/>
          <w:szCs w:val="21"/>
          <w:highlight w:val="none"/>
          <w:lang w:val="en-US" w:eastAsia="zh-CN"/>
        </w:rPr>
        <w:t>3.1.4 帧标识</w:t>
      </w:r>
      <w:bookmarkEnd w:id="411"/>
    </w:p>
    <w:p w14:paraId="444588F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帧标识由1个字节表示，各二进制位组织格式如下：</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2"/>
        <w:gridCol w:w="1152"/>
        <w:gridCol w:w="1152"/>
        <w:gridCol w:w="1152"/>
        <w:gridCol w:w="1152"/>
        <w:gridCol w:w="1152"/>
        <w:gridCol w:w="1152"/>
      </w:tblGrid>
      <w:tr w14:paraId="7C4B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29DC79F7">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1152" w:type="dxa"/>
            <w:noWrap w:val="0"/>
            <w:vAlign w:val="center"/>
          </w:tcPr>
          <w:p w14:paraId="77B4C715">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152" w:type="dxa"/>
            <w:noWrap w:val="0"/>
            <w:vAlign w:val="center"/>
          </w:tcPr>
          <w:p w14:paraId="42E41BC1">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152" w:type="dxa"/>
            <w:noWrap w:val="0"/>
            <w:vAlign w:val="center"/>
          </w:tcPr>
          <w:p w14:paraId="02DD81D4">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152" w:type="dxa"/>
            <w:noWrap w:val="0"/>
            <w:vAlign w:val="center"/>
          </w:tcPr>
          <w:p w14:paraId="6D38F661">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152" w:type="dxa"/>
            <w:noWrap w:val="0"/>
            <w:vAlign w:val="center"/>
          </w:tcPr>
          <w:p w14:paraId="5EFC49C4">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152" w:type="dxa"/>
            <w:noWrap w:val="0"/>
            <w:vAlign w:val="center"/>
          </w:tcPr>
          <w:p w14:paraId="10B68327">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152" w:type="dxa"/>
            <w:noWrap w:val="0"/>
            <w:vAlign w:val="center"/>
          </w:tcPr>
          <w:p w14:paraId="56E92ED9">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60D9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66959654">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运行参数段标志</w:t>
            </w:r>
          </w:p>
        </w:tc>
        <w:tc>
          <w:tcPr>
            <w:tcW w:w="1152" w:type="dxa"/>
            <w:noWrap w:val="0"/>
            <w:vAlign w:val="center"/>
          </w:tcPr>
          <w:p w14:paraId="3534508B">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是否加密标志</w:t>
            </w:r>
          </w:p>
        </w:tc>
        <w:tc>
          <w:tcPr>
            <w:tcW w:w="1152" w:type="dxa"/>
            <w:noWrap w:val="0"/>
            <w:vAlign w:val="center"/>
          </w:tcPr>
          <w:p w14:paraId="5F847067">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分帧标识1</w:t>
            </w:r>
          </w:p>
        </w:tc>
        <w:tc>
          <w:tcPr>
            <w:tcW w:w="1152" w:type="dxa"/>
            <w:noWrap w:val="0"/>
            <w:vAlign w:val="center"/>
          </w:tcPr>
          <w:p w14:paraId="0264852E">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分帧标识2</w:t>
            </w:r>
          </w:p>
        </w:tc>
        <w:tc>
          <w:tcPr>
            <w:tcW w:w="4608" w:type="dxa"/>
            <w:gridSpan w:val="4"/>
            <w:noWrap w:val="0"/>
            <w:vAlign w:val="center"/>
          </w:tcPr>
          <w:p w14:paraId="2AFA653C">
            <w:pPr>
              <w:pStyle w:val="18"/>
              <w:keepNext w:val="0"/>
              <w:keepLines w:val="0"/>
              <w:pageBreakBefore w:val="0"/>
              <w:widowControl w:val="0"/>
              <w:kinsoku/>
              <w:wordWrap/>
              <w:overflowPunct/>
              <w:topLinePunct w:val="0"/>
              <w:autoSpaceDE/>
              <w:autoSpaceDN/>
              <w:bidi w:val="0"/>
              <w:adjustRightInd w:val="0"/>
              <w:snapToGrid w:val="0"/>
              <w:ind w:right="-28"/>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帧流水号</w:t>
            </w:r>
          </w:p>
        </w:tc>
      </w:tr>
    </w:tbl>
    <w:p w14:paraId="37C5A14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运行参数段标志：1表示该帧数据包含运行参数数据段，0表示不含运行参数数据段。运行参数段中包含设备信息和信号信息等，详见运行参数段章节。</w:t>
      </w:r>
    </w:p>
    <w:p w14:paraId="01BE9C3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是否加密标志：1表示功能数据段已加密，0表示未加密。本协议规定使用AES-128/ECB/PKCS7Padding对数据进行加解密。</w:t>
      </w:r>
    </w:p>
    <w:p w14:paraId="33C0231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分帧标识：由2个位组成，当数据量较大需要拆分为多帧传输时，每一帧都必须包含完整的帧组织框架（即每一帧都必须能够被独立解析）。</w:t>
      </w:r>
    </w:p>
    <w:p w14:paraId="57855B9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分帧标识组合含义见下表：</w:t>
      </w:r>
    </w:p>
    <w:tbl>
      <w:tblPr>
        <w:tblStyle w:val="40"/>
        <w:tblW w:w="6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320"/>
        <w:gridCol w:w="3615"/>
      </w:tblGrid>
      <w:tr w14:paraId="2D2D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6E92CD14">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分帧标识1</w:t>
            </w:r>
          </w:p>
        </w:tc>
        <w:tc>
          <w:tcPr>
            <w:tcW w:w="1320" w:type="dxa"/>
            <w:noWrap w:val="0"/>
            <w:vAlign w:val="center"/>
          </w:tcPr>
          <w:p w14:paraId="458F5AB3">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分帧标识2</w:t>
            </w:r>
          </w:p>
        </w:tc>
        <w:tc>
          <w:tcPr>
            <w:tcW w:w="3615" w:type="dxa"/>
            <w:noWrap w:val="0"/>
            <w:vAlign w:val="center"/>
          </w:tcPr>
          <w:p w14:paraId="05D2048B">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含义</w:t>
            </w:r>
          </w:p>
        </w:tc>
      </w:tr>
      <w:tr w14:paraId="280A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09B3E086">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1320" w:type="dxa"/>
            <w:noWrap w:val="0"/>
            <w:vAlign w:val="center"/>
          </w:tcPr>
          <w:p w14:paraId="2E9621B3">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3615" w:type="dxa"/>
            <w:noWrap w:val="0"/>
            <w:vAlign w:val="center"/>
          </w:tcPr>
          <w:p w14:paraId="00E54A31">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传输分为多帧，当前为中间帧</w:t>
            </w:r>
          </w:p>
        </w:tc>
      </w:tr>
      <w:tr w14:paraId="229F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08FD941F">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1320" w:type="dxa"/>
            <w:noWrap w:val="0"/>
            <w:vAlign w:val="center"/>
          </w:tcPr>
          <w:p w14:paraId="74DB0503">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3615" w:type="dxa"/>
            <w:noWrap w:val="0"/>
            <w:vAlign w:val="center"/>
          </w:tcPr>
          <w:p w14:paraId="0BFC2F82">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传输分为多帧，当前为结束帧</w:t>
            </w:r>
          </w:p>
        </w:tc>
      </w:tr>
      <w:tr w14:paraId="4627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082830B9">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320" w:type="dxa"/>
            <w:noWrap w:val="0"/>
            <w:vAlign w:val="center"/>
          </w:tcPr>
          <w:p w14:paraId="1D6B5CC0">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3615" w:type="dxa"/>
            <w:noWrap w:val="0"/>
            <w:vAlign w:val="center"/>
          </w:tcPr>
          <w:p w14:paraId="5D274C72">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传输分为多帧，当前为第1帧，还有后续帧</w:t>
            </w:r>
          </w:p>
        </w:tc>
      </w:tr>
      <w:tr w14:paraId="7D61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7F6A39EF">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320" w:type="dxa"/>
            <w:noWrap w:val="0"/>
            <w:vAlign w:val="center"/>
          </w:tcPr>
          <w:p w14:paraId="42D2368C">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3615" w:type="dxa"/>
            <w:noWrap w:val="0"/>
            <w:vAlign w:val="center"/>
          </w:tcPr>
          <w:p w14:paraId="46F23F18">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未分帧</w:t>
            </w:r>
          </w:p>
        </w:tc>
      </w:tr>
    </w:tbl>
    <w:p w14:paraId="6921002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帧流水号：由4个位组成，取值0~15。用于标识数据帧通信流水号，终端每执行一次发送流水号加1，超过15后归0。</w:t>
      </w:r>
    </w:p>
    <w:p w14:paraId="77543C2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注意：重发数据帧流水号也应该加1，数据帧应使用指令MID来进行标识。</w:t>
      </w:r>
    </w:p>
    <w:p w14:paraId="7DA2342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bookmarkStart w:id="412" w:name="_Toc13342"/>
      <w:r>
        <w:rPr>
          <w:rFonts w:hint="eastAsia" w:ascii="宋体" w:hAnsi="宋体" w:eastAsia="宋体" w:cs="宋体"/>
          <w:color w:val="auto"/>
          <w:kern w:val="2"/>
          <w:sz w:val="21"/>
          <w:szCs w:val="21"/>
          <w:highlight w:val="none"/>
          <w:lang w:val="en-US" w:eastAsia="zh-CN"/>
        </w:rPr>
        <w:t>3.1.5 协议版本</w:t>
      </w:r>
      <w:bookmarkEnd w:id="412"/>
    </w:p>
    <w:p w14:paraId="126782C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协议版本号用于兼容性识别，版本号由1个字节组成，其中高4位表示主版本号，低4位表示子版本号。</w:t>
      </w:r>
    </w:p>
    <w:p w14:paraId="71325F4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必须正确上报该版本号信息，通信帧中版本号应使用该协议当前版本号。</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2"/>
        <w:gridCol w:w="1152"/>
        <w:gridCol w:w="1152"/>
        <w:gridCol w:w="1152"/>
        <w:gridCol w:w="1152"/>
        <w:gridCol w:w="1152"/>
        <w:gridCol w:w="1152"/>
      </w:tblGrid>
      <w:tr w14:paraId="58B4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72DC984B">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1152" w:type="dxa"/>
            <w:noWrap w:val="0"/>
            <w:vAlign w:val="center"/>
          </w:tcPr>
          <w:p w14:paraId="116C3CEB">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152" w:type="dxa"/>
            <w:noWrap w:val="0"/>
            <w:vAlign w:val="center"/>
          </w:tcPr>
          <w:p w14:paraId="21E894AA">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152" w:type="dxa"/>
            <w:noWrap w:val="0"/>
            <w:vAlign w:val="center"/>
          </w:tcPr>
          <w:p w14:paraId="542D5A28">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152" w:type="dxa"/>
            <w:noWrap w:val="0"/>
            <w:vAlign w:val="center"/>
          </w:tcPr>
          <w:p w14:paraId="4D07C20D">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152" w:type="dxa"/>
            <w:noWrap w:val="0"/>
            <w:vAlign w:val="center"/>
          </w:tcPr>
          <w:p w14:paraId="4B0B4F66">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152" w:type="dxa"/>
            <w:noWrap w:val="0"/>
            <w:vAlign w:val="center"/>
          </w:tcPr>
          <w:p w14:paraId="6CF65327">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152" w:type="dxa"/>
            <w:noWrap w:val="0"/>
            <w:vAlign w:val="center"/>
          </w:tcPr>
          <w:p w14:paraId="1AB62966">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1A3D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08" w:type="dxa"/>
            <w:gridSpan w:val="4"/>
            <w:noWrap w:val="0"/>
            <w:vAlign w:val="center"/>
          </w:tcPr>
          <w:p w14:paraId="7D08F530">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主版本号</w:t>
            </w:r>
          </w:p>
        </w:tc>
        <w:tc>
          <w:tcPr>
            <w:tcW w:w="4608" w:type="dxa"/>
            <w:gridSpan w:val="4"/>
            <w:noWrap w:val="0"/>
            <w:vAlign w:val="center"/>
          </w:tcPr>
          <w:p w14:paraId="3F48EDEA">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子版本号</w:t>
            </w:r>
          </w:p>
        </w:tc>
      </w:tr>
    </w:tbl>
    <w:p w14:paraId="39A12CE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在协议版本更新和修订时涉及到原数据结构调整的将更新主版本号，不影响原数据结构或不影响原主要指令的修订将更新子版本号。</w:t>
      </w:r>
    </w:p>
    <w:p w14:paraId="629D1DC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bookmarkStart w:id="413" w:name="_Toc7863"/>
      <w:r>
        <w:rPr>
          <w:rFonts w:hint="eastAsia" w:ascii="宋体" w:hAnsi="宋体" w:eastAsia="宋体" w:cs="宋体"/>
          <w:color w:val="auto"/>
          <w:kern w:val="2"/>
          <w:sz w:val="21"/>
          <w:szCs w:val="21"/>
          <w:highlight w:val="none"/>
          <w:lang w:val="en-US" w:eastAsia="zh-CN"/>
        </w:rPr>
        <w:t>3.1.6 设备地址</w:t>
      </w:r>
      <w:bookmarkEnd w:id="413"/>
    </w:p>
    <w:p w14:paraId="1FF7E63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设备地址由8字节的BCD码组成，设备地址规范如下图所示，不同类型设备需注意各部分代表不同含义。</w:t>
      </w:r>
    </w:p>
    <w:p w14:paraId="7DBB1A6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厂商代码（1字节BCD）+年份（1字节BCD）+6字节BCD</w:t>
      </w:r>
    </w:p>
    <w:p w14:paraId="577179C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val="0"/>
          <w:bCs w:val="0"/>
          <w:color w:val="auto"/>
          <w:sz w:val="21"/>
          <w:szCs w:val="21"/>
          <w:highlight w:val="none"/>
        </w:rPr>
        <w:drawing>
          <wp:inline distT="0" distB="0" distL="114300" distR="114300">
            <wp:extent cx="4248150" cy="431165"/>
            <wp:effectExtent l="0" t="0" r="0" b="698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1"/>
                    <a:srcRect t="31413"/>
                    <a:stretch>
                      <a:fillRect/>
                    </a:stretch>
                  </pic:blipFill>
                  <pic:spPr>
                    <a:xfrm>
                      <a:off x="0" y="0"/>
                      <a:ext cx="4248150" cy="431165"/>
                    </a:xfrm>
                    <a:prstGeom prst="rect">
                      <a:avLst/>
                    </a:prstGeom>
                    <a:noFill/>
                    <a:ln>
                      <a:noFill/>
                    </a:ln>
                  </pic:spPr>
                </pic:pic>
              </a:graphicData>
            </a:graphic>
          </wp:inline>
        </w:drawing>
      </w:r>
    </w:p>
    <w:p w14:paraId="594DBF4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设备为一体式水表（设备类型代码：1、2）：</w:t>
      </w:r>
    </w:p>
    <w:p w14:paraId="7316A12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【2位厂商代码】：水表厂商代码，由信息部统一管理和分配；</w:t>
      </w:r>
    </w:p>
    <w:p w14:paraId="5AC2066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【2位年份】：水表出厂年份；</w:t>
      </w:r>
    </w:p>
    <w:p w14:paraId="3306C57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【12位厂家自编BCD码】：水表表码，与表身码、表头显示码一致；</w:t>
      </w:r>
    </w:p>
    <w:p w14:paraId="5C24ABF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设备为分体式远传终端（采集智能水表）（设备类型代码：5）：</w:t>
      </w:r>
    </w:p>
    <w:p w14:paraId="45A58F2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【2位厂商代码】：远传终端厂商代码，由信息部统一管理和分配；</w:t>
      </w:r>
    </w:p>
    <w:p w14:paraId="7134256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【2位年份】：远传终端出厂年份；</w:t>
      </w:r>
    </w:p>
    <w:p w14:paraId="5B40E4C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位厂家自编BCD码】：水表表码，与表身码、表头显示码一致（可以理解为将水表表码透传到平台。具备表码输出的表头建议动态读取表头输出的表码做为此部分内容，尽量不要配置为常量值，也必须避免出现上传平台的表码与现场水表表码不符）；</w:t>
      </w:r>
    </w:p>
    <w:p w14:paraId="7E9C4CF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其它远传设备：</w:t>
      </w:r>
    </w:p>
    <w:p w14:paraId="66A29BC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【2位厂商代码】：设备厂商代码，由信息部统一管理和分配；</w:t>
      </w:r>
    </w:p>
    <w:p w14:paraId="0FACB14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【2位年份】：设备出厂年份；</w:t>
      </w:r>
    </w:p>
    <w:p w14:paraId="797CA45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【12位厂家自编BCD码】：设备出厂编号；</w:t>
      </w:r>
    </w:p>
    <w:p w14:paraId="545F6D4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bookmarkStart w:id="414" w:name="_Toc17516"/>
      <w:r>
        <w:rPr>
          <w:rFonts w:hint="eastAsia" w:ascii="宋体" w:hAnsi="宋体" w:eastAsia="宋体" w:cs="宋体"/>
          <w:color w:val="auto"/>
          <w:kern w:val="2"/>
          <w:sz w:val="21"/>
          <w:szCs w:val="21"/>
          <w:highlight w:val="none"/>
          <w:lang w:val="en-US" w:eastAsia="zh-CN"/>
        </w:rPr>
        <w:t>3.1.7 功能码</w:t>
      </w:r>
      <w:bookmarkEnd w:id="414"/>
    </w:p>
    <w:p w14:paraId="5507FC4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功能码由1个字节组成，功能码决定数据段内容。部分功能码没有数据段。下表中的功能代码为十进制表示值。</w:t>
      </w:r>
    </w:p>
    <w:tbl>
      <w:tblPr>
        <w:tblStyle w:val="4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5892"/>
        <w:gridCol w:w="2011"/>
      </w:tblGrid>
      <w:tr w14:paraId="50B9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4" w:type="dxa"/>
            <w:noWrap w:val="0"/>
            <w:vAlign w:val="center"/>
          </w:tcPr>
          <w:p w14:paraId="58B6A062">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功能码</w:t>
            </w:r>
          </w:p>
        </w:tc>
        <w:tc>
          <w:tcPr>
            <w:tcW w:w="5892" w:type="dxa"/>
            <w:noWrap w:val="0"/>
            <w:vAlign w:val="center"/>
          </w:tcPr>
          <w:p w14:paraId="0A9E024B">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功能码用途</w:t>
            </w:r>
          </w:p>
        </w:tc>
        <w:tc>
          <w:tcPr>
            <w:tcW w:w="2011" w:type="dxa"/>
            <w:noWrap w:val="0"/>
            <w:vAlign w:val="center"/>
          </w:tcPr>
          <w:p w14:paraId="51A8A654">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方向</w:t>
            </w:r>
          </w:p>
        </w:tc>
      </w:tr>
      <w:tr w14:paraId="27DE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0C5555B8">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5892" w:type="dxa"/>
            <w:noWrap w:val="0"/>
            <w:vAlign w:val="center"/>
          </w:tcPr>
          <w:p w14:paraId="0DA95A2D">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保留</w:t>
            </w:r>
          </w:p>
        </w:tc>
        <w:tc>
          <w:tcPr>
            <w:tcW w:w="2011" w:type="dxa"/>
            <w:noWrap w:val="0"/>
            <w:vAlign w:val="center"/>
          </w:tcPr>
          <w:p w14:paraId="05459308">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DD0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077185A">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5892" w:type="dxa"/>
            <w:noWrap w:val="0"/>
            <w:vAlign w:val="center"/>
          </w:tcPr>
          <w:p w14:paraId="393AA882">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主动上报数据指令</w:t>
            </w:r>
          </w:p>
        </w:tc>
        <w:tc>
          <w:tcPr>
            <w:tcW w:w="2011" w:type="dxa"/>
            <w:noWrap w:val="0"/>
            <w:vAlign w:val="center"/>
          </w:tcPr>
          <w:p w14:paraId="42F82042">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设备发起</w:t>
            </w:r>
          </w:p>
        </w:tc>
      </w:tr>
      <w:tr w14:paraId="23BF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2611541">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5892" w:type="dxa"/>
            <w:noWrap w:val="0"/>
            <w:vAlign w:val="center"/>
          </w:tcPr>
          <w:p w14:paraId="74CF6A75">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数据查询指令</w:t>
            </w:r>
          </w:p>
        </w:tc>
        <w:tc>
          <w:tcPr>
            <w:tcW w:w="2011" w:type="dxa"/>
            <w:noWrap w:val="0"/>
            <w:vAlign w:val="center"/>
          </w:tcPr>
          <w:p w14:paraId="07CD808E">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3EB8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C561BBF">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5892" w:type="dxa"/>
            <w:noWrap w:val="0"/>
            <w:vAlign w:val="center"/>
          </w:tcPr>
          <w:p w14:paraId="2FAA83DF">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告警上报指令</w:t>
            </w:r>
          </w:p>
        </w:tc>
        <w:tc>
          <w:tcPr>
            <w:tcW w:w="2011" w:type="dxa"/>
            <w:noWrap w:val="0"/>
            <w:vAlign w:val="center"/>
          </w:tcPr>
          <w:p w14:paraId="42DFBFEA">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设备发起</w:t>
            </w:r>
          </w:p>
        </w:tc>
      </w:tr>
      <w:tr w14:paraId="6DEB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56E817D">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5892" w:type="dxa"/>
            <w:noWrap w:val="0"/>
            <w:vAlign w:val="center"/>
          </w:tcPr>
          <w:p w14:paraId="6EFDB833">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设置终端时钟</w:t>
            </w:r>
          </w:p>
        </w:tc>
        <w:tc>
          <w:tcPr>
            <w:tcW w:w="2011" w:type="dxa"/>
            <w:noWrap w:val="0"/>
            <w:vAlign w:val="center"/>
          </w:tcPr>
          <w:p w14:paraId="0355CB04">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4DFF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D1F31A6">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5892" w:type="dxa"/>
            <w:noWrap w:val="0"/>
            <w:vAlign w:val="center"/>
          </w:tcPr>
          <w:p w14:paraId="130D45A8">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设置历史数据存盘间隔</w:t>
            </w:r>
          </w:p>
        </w:tc>
        <w:tc>
          <w:tcPr>
            <w:tcW w:w="2011" w:type="dxa"/>
            <w:noWrap w:val="0"/>
            <w:vAlign w:val="center"/>
          </w:tcPr>
          <w:p w14:paraId="4BCF6E5A">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7B84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C5A23E7">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5892" w:type="dxa"/>
            <w:noWrap w:val="0"/>
            <w:vAlign w:val="center"/>
          </w:tcPr>
          <w:p w14:paraId="6DD5A4F5">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设置主动上报参数</w:t>
            </w:r>
          </w:p>
        </w:tc>
        <w:tc>
          <w:tcPr>
            <w:tcW w:w="2011" w:type="dxa"/>
            <w:noWrap w:val="0"/>
            <w:vAlign w:val="center"/>
          </w:tcPr>
          <w:p w14:paraId="1F258792">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7AA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noWrap w:val="0"/>
            <w:vAlign w:val="center"/>
          </w:tcPr>
          <w:p w14:paraId="5D2B0B4D">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5892" w:type="dxa"/>
            <w:noWrap w:val="0"/>
            <w:vAlign w:val="center"/>
          </w:tcPr>
          <w:p w14:paraId="44B61FA6">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设置数据中心地址</w:t>
            </w:r>
          </w:p>
        </w:tc>
        <w:tc>
          <w:tcPr>
            <w:tcW w:w="2011" w:type="dxa"/>
            <w:noWrap w:val="0"/>
            <w:vAlign w:val="center"/>
          </w:tcPr>
          <w:p w14:paraId="255B4326">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64A8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D8EC762">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c>
          <w:tcPr>
            <w:tcW w:w="5892" w:type="dxa"/>
            <w:noWrap w:val="0"/>
            <w:vAlign w:val="center"/>
          </w:tcPr>
          <w:p w14:paraId="5E299C45">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设置终端工作模式</w:t>
            </w:r>
          </w:p>
        </w:tc>
        <w:tc>
          <w:tcPr>
            <w:tcW w:w="2011" w:type="dxa"/>
            <w:noWrap w:val="0"/>
            <w:vAlign w:val="center"/>
          </w:tcPr>
          <w:p w14:paraId="25329266">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41D9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75A702B">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w:t>
            </w:r>
          </w:p>
        </w:tc>
        <w:tc>
          <w:tcPr>
            <w:tcW w:w="5892" w:type="dxa"/>
            <w:noWrap w:val="0"/>
            <w:vAlign w:val="center"/>
          </w:tcPr>
          <w:p w14:paraId="2BB45F38">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设置终端地址</w:t>
            </w:r>
          </w:p>
        </w:tc>
        <w:tc>
          <w:tcPr>
            <w:tcW w:w="2011" w:type="dxa"/>
            <w:noWrap w:val="0"/>
            <w:vAlign w:val="center"/>
          </w:tcPr>
          <w:p w14:paraId="66448E81">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64F9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AF07CE5">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w:t>
            </w:r>
          </w:p>
        </w:tc>
        <w:tc>
          <w:tcPr>
            <w:tcW w:w="5892" w:type="dxa"/>
            <w:noWrap w:val="0"/>
            <w:vAlign w:val="center"/>
          </w:tcPr>
          <w:p w14:paraId="3369F14C">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设置加密标志</w:t>
            </w:r>
          </w:p>
        </w:tc>
        <w:tc>
          <w:tcPr>
            <w:tcW w:w="2011" w:type="dxa"/>
            <w:noWrap w:val="0"/>
            <w:vAlign w:val="center"/>
          </w:tcPr>
          <w:p w14:paraId="26A89A74">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6190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4E2AAAF">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w:t>
            </w:r>
          </w:p>
        </w:tc>
        <w:tc>
          <w:tcPr>
            <w:tcW w:w="5892" w:type="dxa"/>
            <w:noWrap w:val="0"/>
            <w:vAlign w:val="center"/>
          </w:tcPr>
          <w:p w14:paraId="38028316">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查询历史数据存盘间隔</w:t>
            </w:r>
          </w:p>
        </w:tc>
        <w:tc>
          <w:tcPr>
            <w:tcW w:w="2011" w:type="dxa"/>
            <w:noWrap w:val="0"/>
            <w:vAlign w:val="center"/>
          </w:tcPr>
          <w:p w14:paraId="740C8FE7">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46A0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428D5031">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w:t>
            </w:r>
          </w:p>
        </w:tc>
        <w:tc>
          <w:tcPr>
            <w:tcW w:w="5892" w:type="dxa"/>
            <w:noWrap w:val="0"/>
            <w:vAlign w:val="center"/>
          </w:tcPr>
          <w:p w14:paraId="7A146A48">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查询主动上报参数</w:t>
            </w:r>
          </w:p>
        </w:tc>
        <w:tc>
          <w:tcPr>
            <w:tcW w:w="2011" w:type="dxa"/>
            <w:noWrap w:val="0"/>
            <w:vAlign w:val="center"/>
          </w:tcPr>
          <w:p w14:paraId="2EE6EDF8">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0F10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E3A4946">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13</w:t>
            </w:r>
          </w:p>
        </w:tc>
        <w:tc>
          <w:tcPr>
            <w:tcW w:w="5892" w:type="dxa"/>
            <w:noWrap w:val="0"/>
            <w:vAlign w:val="center"/>
          </w:tcPr>
          <w:p w14:paraId="793B12EA">
            <w:pPr>
              <w:pStyle w:val="18"/>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查询数据中心地址</w:t>
            </w:r>
          </w:p>
        </w:tc>
        <w:tc>
          <w:tcPr>
            <w:tcW w:w="2011" w:type="dxa"/>
            <w:noWrap w:val="0"/>
            <w:vAlign w:val="center"/>
          </w:tcPr>
          <w:p w14:paraId="6D644315">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bl>
    <w:p w14:paraId="1C263D6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bookmarkStart w:id="415" w:name="_Toc16898"/>
      <w:r>
        <w:rPr>
          <w:rFonts w:hint="eastAsia" w:ascii="宋体" w:hAnsi="宋体" w:eastAsia="宋体" w:cs="宋体"/>
          <w:color w:val="auto"/>
          <w:kern w:val="2"/>
          <w:sz w:val="21"/>
          <w:szCs w:val="21"/>
          <w:highlight w:val="none"/>
          <w:lang w:val="en-US" w:eastAsia="zh-CN"/>
        </w:rPr>
        <w:t>3.1.8 运行参数段</w:t>
      </w:r>
      <w:bookmarkEnd w:id="415"/>
    </w:p>
    <w:p w14:paraId="7112B44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运行参数段用于传输设备当前工作参数数据，包括电压、信号等数据。运行参数段是一个可选数据段，是否包含运行参数段由帧标识字节中的最高位进行标识。</w:t>
      </w:r>
    </w:p>
    <w:p w14:paraId="56D305D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在分帧传输时首帧必须包含运行参数段，后续帧可以不包含运行参数段。</w:t>
      </w:r>
    </w:p>
    <w:p w14:paraId="2B2C87F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运行参数段中，设备不具备条件的参数信息使用0填充。</w:t>
      </w:r>
    </w:p>
    <w:p w14:paraId="4D61E68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bookmarkStart w:id="416" w:name="_Toc24461"/>
      <w:r>
        <w:rPr>
          <w:rFonts w:hint="eastAsia" w:ascii="宋体" w:hAnsi="宋体" w:eastAsia="宋体" w:cs="宋体"/>
          <w:color w:val="auto"/>
          <w:kern w:val="2"/>
          <w:sz w:val="21"/>
          <w:szCs w:val="21"/>
          <w:highlight w:val="none"/>
          <w:lang w:val="en-US" w:eastAsia="zh-CN"/>
        </w:rPr>
        <w:t>（1）设备标识</w:t>
      </w:r>
      <w:bookmarkEnd w:id="416"/>
    </w:p>
    <w:p w14:paraId="46006A9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设备标识由1个字节组成，其中最高位表示设备工作模式，低7位表示设备类型。</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2"/>
        <w:gridCol w:w="1152"/>
        <w:gridCol w:w="1152"/>
        <w:gridCol w:w="1152"/>
        <w:gridCol w:w="1152"/>
        <w:gridCol w:w="1152"/>
        <w:gridCol w:w="1152"/>
      </w:tblGrid>
      <w:tr w14:paraId="1083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4967F7F4">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1152" w:type="dxa"/>
            <w:noWrap w:val="0"/>
            <w:vAlign w:val="center"/>
          </w:tcPr>
          <w:p w14:paraId="65739B46">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152" w:type="dxa"/>
            <w:noWrap w:val="0"/>
            <w:vAlign w:val="center"/>
          </w:tcPr>
          <w:p w14:paraId="3E141A77">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152" w:type="dxa"/>
            <w:noWrap w:val="0"/>
            <w:vAlign w:val="center"/>
          </w:tcPr>
          <w:p w14:paraId="001A0C29">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152" w:type="dxa"/>
            <w:noWrap w:val="0"/>
            <w:vAlign w:val="center"/>
          </w:tcPr>
          <w:p w14:paraId="17EB6033">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152" w:type="dxa"/>
            <w:noWrap w:val="0"/>
            <w:vAlign w:val="center"/>
          </w:tcPr>
          <w:p w14:paraId="336324AA">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152" w:type="dxa"/>
            <w:noWrap w:val="0"/>
            <w:vAlign w:val="center"/>
          </w:tcPr>
          <w:p w14:paraId="5BC3D3A4">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152" w:type="dxa"/>
            <w:noWrap w:val="0"/>
            <w:vAlign w:val="center"/>
          </w:tcPr>
          <w:p w14:paraId="36EF7AC7">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3B09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58634686">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工作模式</w:t>
            </w:r>
          </w:p>
        </w:tc>
        <w:tc>
          <w:tcPr>
            <w:tcW w:w="8064" w:type="dxa"/>
            <w:gridSpan w:val="7"/>
            <w:noWrap w:val="0"/>
            <w:vAlign w:val="center"/>
          </w:tcPr>
          <w:p w14:paraId="267C04D8">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设备类型代码</w:t>
            </w:r>
          </w:p>
        </w:tc>
      </w:tr>
    </w:tbl>
    <w:p w14:paraId="03FD1AE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工作模式：0表示设备处于休眠工作模式，1表示设备处于长期在线待命状态。</w:t>
      </w:r>
    </w:p>
    <w:p w14:paraId="36D3D5A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设备类型代码：表示设备种类代码，代码表见附录A。</w:t>
      </w:r>
    </w:p>
    <w:p w14:paraId="0E78CFF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（2）设备电压</w:t>
      </w:r>
    </w:p>
    <w:p w14:paraId="0486FD6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由2字节组成，高字节在前，低字节在后。设备上发时将电压放大100倍后使用整型传输，上位机解码时将数值还原。对于存在表芯电压与远传模块电压的设备，此处应为远传模块电压，表芯电压放在32H数据段。对于只有一个电压的设备，此处为32H数据段中的最新值。</w:t>
      </w:r>
    </w:p>
    <w:p w14:paraId="22930C8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示例： 02H E8H = 744 * 0.01 =7.44V</w:t>
      </w:r>
    </w:p>
    <w:p w14:paraId="0854C25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（3）信号强度</w:t>
      </w:r>
    </w:p>
    <w:p w14:paraId="5F35594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信号强度（CSQ）由1字节组成。</w:t>
      </w:r>
    </w:p>
    <w:p w14:paraId="1F492F0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（4）接收功率</w:t>
      </w:r>
    </w:p>
    <w:p w14:paraId="025FAF9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信号接收功率（RSRP）由2字节组成，高字节在前，低字节在后。</w:t>
      </w:r>
    </w:p>
    <w:p w14:paraId="45A61AC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（5）信噪比</w:t>
      </w:r>
    </w:p>
    <w:p w14:paraId="3D489DF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信噪比（SNR）由2字节组成，高字节在前，低字节在后。</w:t>
      </w:r>
    </w:p>
    <w:p w14:paraId="39FA12A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（6）覆盖等级</w:t>
      </w:r>
    </w:p>
    <w:p w14:paraId="052059C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覆盖等级（ECL）由1字节组成。</w:t>
      </w:r>
    </w:p>
    <w:p w14:paraId="1FAC036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（7）小区ID</w:t>
      </w:r>
    </w:p>
    <w:p w14:paraId="3AEFE10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小区ID（PCI）由4字节组成，高字节在前，低字节在后。</w:t>
      </w:r>
    </w:p>
    <w:p w14:paraId="5E50CD2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（8）IMEI标识</w:t>
      </w:r>
    </w:p>
    <w:p w14:paraId="1CAE5E0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IMEI标识由8字节BCD组成。</w:t>
      </w:r>
    </w:p>
    <w:p w14:paraId="5B82AD4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（9）SIM标识</w:t>
      </w:r>
    </w:p>
    <w:p w14:paraId="688A13B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SIM标识由10字节BCD组成，即ICCID。</w:t>
      </w:r>
    </w:p>
    <w:p w14:paraId="00BBCB7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3.1.9 指令MID</w:t>
      </w:r>
    </w:p>
    <w:p w14:paraId="195B0A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指令MID用于识别指令任务，该值由发起方生成，接收方原码返回。指令重发MID不变。功能码01数据帧MID保持为0。</w:t>
      </w:r>
    </w:p>
    <w:p w14:paraId="4A095CA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3.1.10 功能数据段</w:t>
      </w:r>
    </w:p>
    <w:p w14:paraId="38FA1DA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整体协议框架中规定功能数据段为可变数据格式，数据格式和长度由功能码决定。</w:t>
      </w:r>
    </w:p>
    <w:p w14:paraId="4CF5BAC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3.1.11 帧校验</w:t>
      </w:r>
    </w:p>
    <w:p w14:paraId="56834A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帧校验和为1个字节，是从帧起始符（68H，包含68H）开始至校验字节前的所有字节的8位位组算术和，不考虑溢出位。若这些校验有一个失败，舍弃此帧，若无差错，则此帧数据有效。</w:t>
      </w:r>
    </w:p>
    <w:p w14:paraId="707CA86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bookmarkStart w:id="417" w:name="_Toc2560"/>
      <w:r>
        <w:rPr>
          <w:rFonts w:hint="eastAsia" w:ascii="宋体" w:hAnsi="宋体" w:eastAsia="宋体" w:cs="宋体"/>
          <w:b w:val="0"/>
          <w:bCs w:val="0"/>
          <w:color w:val="auto"/>
          <w:kern w:val="2"/>
          <w:sz w:val="21"/>
          <w:szCs w:val="21"/>
          <w:highlight w:val="none"/>
          <w:lang w:val="en-US" w:eastAsia="zh-CN"/>
        </w:rPr>
        <w:t>3.2 应用数据结构</w:t>
      </w:r>
      <w:bookmarkEnd w:id="417"/>
    </w:p>
    <w:p w14:paraId="565D878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bookmarkStart w:id="418" w:name="_Toc28844"/>
      <w:r>
        <w:rPr>
          <w:rFonts w:hint="eastAsia" w:ascii="宋体" w:hAnsi="宋体" w:eastAsia="宋体" w:cs="宋体"/>
          <w:b w:val="0"/>
          <w:bCs w:val="0"/>
          <w:color w:val="auto"/>
          <w:kern w:val="2"/>
          <w:sz w:val="21"/>
          <w:szCs w:val="21"/>
          <w:highlight w:val="none"/>
          <w:lang w:val="en-US" w:eastAsia="zh-CN"/>
        </w:rPr>
        <w:t>3.2.1 功能码01（主动上报数据指令）</w:t>
      </w:r>
      <w:bookmarkEnd w:id="418"/>
    </w:p>
    <w:p w14:paraId="7C5DA05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功能码01用于设备主动周期性上报历史或实时数据，该功能码由设备端主动发起。</w:t>
      </w:r>
    </w:p>
    <w:p w14:paraId="580331D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bookmarkStart w:id="419" w:name="_Toc3261"/>
      <w:r>
        <w:rPr>
          <w:rFonts w:hint="eastAsia" w:ascii="宋体" w:hAnsi="宋体" w:eastAsia="宋体" w:cs="宋体"/>
          <w:b w:val="0"/>
          <w:bCs w:val="0"/>
          <w:color w:val="auto"/>
          <w:kern w:val="2"/>
          <w:sz w:val="21"/>
          <w:szCs w:val="21"/>
          <w:highlight w:val="none"/>
          <w:lang w:val="en-US" w:eastAsia="zh-CN"/>
        </w:rPr>
        <w:t>（1）上行数据段格式</w:t>
      </w:r>
      <w:bookmarkEnd w:id="419"/>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5922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7EA359C">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630C5E3E">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376DAA47">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22B76D69">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6BD2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E94404D">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数据起始时间</w:t>
            </w:r>
          </w:p>
        </w:tc>
        <w:tc>
          <w:tcPr>
            <w:tcW w:w="2345" w:type="dxa"/>
            <w:noWrap w:val="0"/>
            <w:vAlign w:val="center"/>
          </w:tcPr>
          <w:p w14:paraId="52EDAC88">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30B31461">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05ED312E">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383B13EB">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r w14:paraId="235B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52B0BDD">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时间段个数</w:t>
            </w:r>
          </w:p>
        </w:tc>
        <w:tc>
          <w:tcPr>
            <w:tcW w:w="2345" w:type="dxa"/>
            <w:noWrap w:val="0"/>
            <w:vAlign w:val="center"/>
          </w:tcPr>
          <w:p w14:paraId="44F51B05">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784ABEE0">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2C35F4DF">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339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A4D890C">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时间间隔</w:t>
            </w:r>
          </w:p>
        </w:tc>
        <w:tc>
          <w:tcPr>
            <w:tcW w:w="2345" w:type="dxa"/>
            <w:noWrap w:val="0"/>
            <w:vAlign w:val="center"/>
          </w:tcPr>
          <w:p w14:paraId="343D1108">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33C86C9A">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高字节在前</w:t>
            </w:r>
          </w:p>
        </w:tc>
        <w:tc>
          <w:tcPr>
            <w:tcW w:w="2345" w:type="dxa"/>
            <w:noWrap w:val="0"/>
            <w:vAlign w:val="center"/>
          </w:tcPr>
          <w:p w14:paraId="16850381">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5A99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A5F1225">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数据类型1数据</w:t>
            </w:r>
          </w:p>
        </w:tc>
        <w:tc>
          <w:tcPr>
            <w:tcW w:w="2345" w:type="dxa"/>
            <w:noWrap w:val="0"/>
            <w:vAlign w:val="center"/>
          </w:tcPr>
          <w:p w14:paraId="4F05BC6E">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52D876D9">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见附录C</w:t>
            </w:r>
          </w:p>
        </w:tc>
        <w:tc>
          <w:tcPr>
            <w:tcW w:w="2345" w:type="dxa"/>
            <w:noWrap w:val="0"/>
            <w:vAlign w:val="center"/>
          </w:tcPr>
          <w:p w14:paraId="16F3FF75">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6364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3EF9D9D">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数据类型2数据</w:t>
            </w:r>
          </w:p>
        </w:tc>
        <w:tc>
          <w:tcPr>
            <w:tcW w:w="2345" w:type="dxa"/>
            <w:noWrap w:val="0"/>
            <w:vAlign w:val="center"/>
          </w:tcPr>
          <w:p w14:paraId="44F1FC27">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553418F5">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见附录C</w:t>
            </w:r>
          </w:p>
        </w:tc>
        <w:tc>
          <w:tcPr>
            <w:tcW w:w="2345" w:type="dxa"/>
            <w:noWrap w:val="0"/>
            <w:vAlign w:val="center"/>
          </w:tcPr>
          <w:p w14:paraId="4517366B">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5F0A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91BFB36">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w:t>
            </w:r>
          </w:p>
        </w:tc>
        <w:tc>
          <w:tcPr>
            <w:tcW w:w="2345" w:type="dxa"/>
            <w:noWrap w:val="0"/>
            <w:vAlign w:val="center"/>
          </w:tcPr>
          <w:p w14:paraId="448D0C45">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29F4FC8A">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7BBF84D9">
            <w:pPr>
              <w:pStyle w:val="18"/>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55B8BFCD">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420" w:name="_Toc29484"/>
      <w:bookmarkStart w:id="421" w:name="_Toc16221"/>
      <w:bookmarkStart w:id="422" w:name="_Toc28171"/>
      <w:bookmarkStart w:id="423" w:name="_Toc891"/>
      <w:bookmarkStart w:id="424" w:name="_Toc29122"/>
      <w:bookmarkStart w:id="425" w:name="_Toc20534"/>
      <w:bookmarkStart w:id="426" w:name="_Toc30219"/>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下行数据段格式</w:t>
      </w:r>
      <w:bookmarkEnd w:id="420"/>
      <w:bookmarkEnd w:id="421"/>
      <w:bookmarkEnd w:id="422"/>
      <w:bookmarkEnd w:id="423"/>
      <w:bookmarkEnd w:id="424"/>
      <w:bookmarkEnd w:id="425"/>
      <w:bookmarkEnd w:id="426"/>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61E4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0A7853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78D21C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3CA1204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5DF82A1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69BC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3A1A8F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平台当前时间</w:t>
            </w:r>
          </w:p>
        </w:tc>
        <w:tc>
          <w:tcPr>
            <w:tcW w:w="2345" w:type="dxa"/>
            <w:noWrap w:val="0"/>
            <w:vAlign w:val="center"/>
          </w:tcPr>
          <w:p w14:paraId="7EE67B9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71B69BA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2B49067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6972DF3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bl>
    <w:p w14:paraId="7A7A6A45">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427" w:name="_Toc31195"/>
      <w:bookmarkStart w:id="428" w:name="_Toc23704"/>
      <w:bookmarkStart w:id="429" w:name="_Toc11760"/>
      <w:bookmarkStart w:id="430" w:name="_Toc13488"/>
      <w:bookmarkStart w:id="431" w:name="_Toc8383"/>
      <w:bookmarkStart w:id="432" w:name="_Toc11525"/>
      <w:r>
        <w:rPr>
          <w:rFonts w:hint="eastAsia" w:ascii="宋体" w:hAnsi="宋体" w:eastAsia="宋体" w:cs="宋体"/>
          <w:b w:val="0"/>
          <w:bCs w:val="0"/>
          <w:color w:val="auto"/>
          <w:sz w:val="21"/>
          <w:szCs w:val="21"/>
          <w:highlight w:val="none"/>
          <w:lang w:val="en-US" w:eastAsia="zh-CN"/>
        </w:rPr>
        <w:t>备注：设备可通过NB模组实现与基站时钟校准，也可使用该下行数据中的平台当前时间进行时钟校准。</w:t>
      </w:r>
      <w:bookmarkEnd w:id="427"/>
      <w:bookmarkEnd w:id="428"/>
      <w:bookmarkEnd w:id="429"/>
      <w:bookmarkEnd w:id="430"/>
      <w:bookmarkEnd w:id="431"/>
      <w:bookmarkEnd w:id="432"/>
    </w:p>
    <w:p w14:paraId="579E9CDF">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433" w:name="_Toc13493"/>
      <w:bookmarkStart w:id="434" w:name="_Toc20400"/>
      <w:bookmarkStart w:id="435" w:name="_Toc3218"/>
      <w:bookmarkStart w:id="436" w:name="_Toc10083"/>
      <w:bookmarkStart w:id="437" w:name="_Toc7093"/>
      <w:bookmarkStart w:id="438" w:name="_Toc21492"/>
      <w:bookmarkStart w:id="439" w:name="_Toc19678"/>
      <w:r>
        <w:rPr>
          <w:rFonts w:hint="eastAsia" w:ascii="宋体" w:hAnsi="宋体" w:eastAsia="宋体" w:cs="宋体"/>
          <w:b w:val="0"/>
          <w:bCs w:val="0"/>
          <w:color w:val="auto"/>
          <w:kern w:val="0"/>
          <w:sz w:val="21"/>
          <w:szCs w:val="21"/>
          <w:highlight w:val="none"/>
          <w:lang w:val="en-US" w:eastAsia="zh-CN" w:bidi="ar-SA"/>
        </w:rPr>
        <w:t xml:space="preserve">3.2.2 </w:t>
      </w:r>
      <w:r>
        <w:rPr>
          <w:rFonts w:hint="eastAsia" w:ascii="宋体" w:hAnsi="宋体" w:eastAsia="宋体" w:cs="宋体"/>
          <w:b w:val="0"/>
          <w:bCs w:val="0"/>
          <w:color w:val="auto"/>
          <w:sz w:val="21"/>
          <w:szCs w:val="21"/>
          <w:highlight w:val="none"/>
          <w:lang w:val="en-US" w:eastAsia="zh-CN"/>
        </w:rPr>
        <w:t>功能码02（数据查询指令）</w:t>
      </w:r>
      <w:bookmarkEnd w:id="433"/>
      <w:bookmarkEnd w:id="434"/>
      <w:bookmarkEnd w:id="435"/>
      <w:bookmarkEnd w:id="436"/>
      <w:bookmarkEnd w:id="437"/>
      <w:bookmarkEnd w:id="438"/>
      <w:bookmarkEnd w:id="439"/>
    </w:p>
    <w:p w14:paraId="7D478C85">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功能码02由平台主动发起，用于向设备查询某一时间节点的历史数据或实时数据。</w:t>
      </w:r>
    </w:p>
    <w:p w14:paraId="75DCCD70">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440" w:name="_Toc14710"/>
      <w:bookmarkStart w:id="441" w:name="_Toc15236"/>
      <w:bookmarkStart w:id="442" w:name="_Toc7016"/>
      <w:bookmarkStart w:id="443" w:name="_Toc31474"/>
      <w:bookmarkStart w:id="444" w:name="_Toc5819"/>
      <w:bookmarkStart w:id="445" w:name="_Toc31884"/>
      <w:bookmarkStart w:id="446" w:name="_Toc2819"/>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40"/>
      <w:bookmarkEnd w:id="441"/>
      <w:bookmarkEnd w:id="442"/>
      <w:bookmarkEnd w:id="443"/>
      <w:bookmarkEnd w:id="444"/>
      <w:bookmarkEnd w:id="445"/>
      <w:bookmarkEnd w:id="446"/>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57D9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00AFEB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40D7461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12D89CB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5C368F8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7DE5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EC8D6C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数据起始时间</w:t>
            </w:r>
          </w:p>
        </w:tc>
        <w:tc>
          <w:tcPr>
            <w:tcW w:w="2345" w:type="dxa"/>
            <w:noWrap w:val="0"/>
            <w:vAlign w:val="center"/>
          </w:tcPr>
          <w:p w14:paraId="69BA079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5B466ED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6D50369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5C78C48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r w14:paraId="74A0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6EF083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时间段个数</w:t>
            </w:r>
          </w:p>
        </w:tc>
        <w:tc>
          <w:tcPr>
            <w:tcW w:w="2345" w:type="dxa"/>
            <w:noWrap w:val="0"/>
            <w:vAlign w:val="center"/>
          </w:tcPr>
          <w:p w14:paraId="38F67EE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63C3753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602EA0F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r>
      <w:tr w14:paraId="2703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59A829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时间间隔</w:t>
            </w:r>
          </w:p>
        </w:tc>
        <w:tc>
          <w:tcPr>
            <w:tcW w:w="2345" w:type="dxa"/>
            <w:noWrap w:val="0"/>
            <w:vAlign w:val="center"/>
          </w:tcPr>
          <w:p w14:paraId="39DBB56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2205AE1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高字节在前</w:t>
            </w:r>
          </w:p>
        </w:tc>
        <w:tc>
          <w:tcPr>
            <w:tcW w:w="2345" w:type="dxa"/>
            <w:noWrap w:val="0"/>
            <w:vAlign w:val="center"/>
          </w:tcPr>
          <w:p w14:paraId="639D3E2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0383B837">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备注：当数据起始时间6字节BCD全部为0时返回设备当时内存实时数据，并且上报数据段中的时间为设备当前时间。</w:t>
      </w:r>
    </w:p>
    <w:p w14:paraId="67299E58">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447" w:name="_Toc10283"/>
      <w:bookmarkStart w:id="448" w:name="_Toc25367"/>
      <w:bookmarkStart w:id="449" w:name="_Toc19225"/>
      <w:bookmarkStart w:id="450" w:name="_Toc19435"/>
      <w:bookmarkStart w:id="451" w:name="_Toc28633"/>
      <w:bookmarkStart w:id="452" w:name="_Toc19718"/>
      <w:bookmarkStart w:id="453" w:name="_Toc7346"/>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47"/>
      <w:bookmarkEnd w:id="448"/>
      <w:bookmarkEnd w:id="449"/>
      <w:bookmarkEnd w:id="450"/>
      <w:bookmarkEnd w:id="451"/>
      <w:bookmarkEnd w:id="452"/>
      <w:bookmarkEnd w:id="453"/>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54F8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7F0BF3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6466026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2B23E52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6F4B4F8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151E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946F6D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数据起始时间</w:t>
            </w:r>
          </w:p>
        </w:tc>
        <w:tc>
          <w:tcPr>
            <w:tcW w:w="2345" w:type="dxa"/>
            <w:noWrap w:val="0"/>
            <w:vAlign w:val="center"/>
          </w:tcPr>
          <w:p w14:paraId="61EF73C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36E4D00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2B61D94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400A90D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r w14:paraId="15F6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6C62CF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时间段个数</w:t>
            </w:r>
          </w:p>
        </w:tc>
        <w:tc>
          <w:tcPr>
            <w:tcW w:w="2345" w:type="dxa"/>
            <w:noWrap w:val="0"/>
            <w:vAlign w:val="center"/>
          </w:tcPr>
          <w:p w14:paraId="671774D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538CAEE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71B7ADA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EC0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01F7A5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时间间隔</w:t>
            </w:r>
          </w:p>
        </w:tc>
        <w:tc>
          <w:tcPr>
            <w:tcW w:w="2345" w:type="dxa"/>
            <w:noWrap w:val="0"/>
            <w:vAlign w:val="center"/>
          </w:tcPr>
          <w:p w14:paraId="36655AC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13E885E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高字节在前</w:t>
            </w:r>
          </w:p>
        </w:tc>
        <w:tc>
          <w:tcPr>
            <w:tcW w:w="2345" w:type="dxa"/>
            <w:noWrap w:val="0"/>
            <w:vAlign w:val="center"/>
          </w:tcPr>
          <w:p w14:paraId="511951C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D77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237595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数据类型1数据</w:t>
            </w:r>
          </w:p>
        </w:tc>
        <w:tc>
          <w:tcPr>
            <w:tcW w:w="2345" w:type="dxa"/>
            <w:noWrap w:val="0"/>
            <w:vAlign w:val="center"/>
          </w:tcPr>
          <w:p w14:paraId="7DD9488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5C28553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见附录C</w:t>
            </w:r>
          </w:p>
        </w:tc>
        <w:tc>
          <w:tcPr>
            <w:tcW w:w="2345" w:type="dxa"/>
            <w:noWrap w:val="0"/>
            <w:vAlign w:val="center"/>
          </w:tcPr>
          <w:p w14:paraId="6204AEF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A9B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5662A9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数据类型2数据</w:t>
            </w:r>
          </w:p>
        </w:tc>
        <w:tc>
          <w:tcPr>
            <w:tcW w:w="2345" w:type="dxa"/>
            <w:noWrap w:val="0"/>
            <w:vAlign w:val="center"/>
          </w:tcPr>
          <w:p w14:paraId="024D4EB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1CB3BD7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见附录C</w:t>
            </w:r>
          </w:p>
        </w:tc>
        <w:tc>
          <w:tcPr>
            <w:tcW w:w="2345" w:type="dxa"/>
            <w:noWrap w:val="0"/>
            <w:vAlign w:val="center"/>
          </w:tcPr>
          <w:p w14:paraId="23D632F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DE2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85D488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w:t>
            </w:r>
          </w:p>
        </w:tc>
        <w:tc>
          <w:tcPr>
            <w:tcW w:w="2345" w:type="dxa"/>
            <w:noWrap w:val="0"/>
            <w:vAlign w:val="center"/>
          </w:tcPr>
          <w:p w14:paraId="5500D06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53A80DC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2345" w:type="dxa"/>
            <w:noWrap w:val="0"/>
            <w:vAlign w:val="center"/>
          </w:tcPr>
          <w:p w14:paraId="765228B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44EB816D">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备注：指令执行失败则数据段全部字节置FF、并且不用上发数据类型数据段。</w:t>
      </w:r>
    </w:p>
    <w:p w14:paraId="67B7C2E9">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454" w:name="_Toc8250"/>
      <w:bookmarkStart w:id="455" w:name="_Toc22016"/>
      <w:bookmarkStart w:id="456" w:name="_Toc1410"/>
      <w:bookmarkStart w:id="457" w:name="_Toc1607"/>
      <w:bookmarkStart w:id="458" w:name="_Toc31941"/>
      <w:bookmarkStart w:id="459" w:name="_Toc10356"/>
      <w:bookmarkStart w:id="460" w:name="_Toc3488"/>
      <w:r>
        <w:rPr>
          <w:rFonts w:hint="eastAsia" w:ascii="宋体" w:hAnsi="宋体" w:eastAsia="宋体" w:cs="宋体"/>
          <w:b w:val="0"/>
          <w:bCs w:val="0"/>
          <w:color w:val="auto"/>
          <w:kern w:val="0"/>
          <w:sz w:val="21"/>
          <w:szCs w:val="21"/>
          <w:highlight w:val="none"/>
          <w:lang w:val="en-US" w:eastAsia="zh-CN" w:bidi="ar-SA"/>
        </w:rPr>
        <w:t xml:space="preserve">3.2.3 </w:t>
      </w:r>
      <w:r>
        <w:rPr>
          <w:rFonts w:hint="eastAsia" w:ascii="宋体" w:hAnsi="宋体" w:eastAsia="宋体" w:cs="宋体"/>
          <w:b w:val="0"/>
          <w:bCs w:val="0"/>
          <w:color w:val="auto"/>
          <w:sz w:val="21"/>
          <w:szCs w:val="21"/>
          <w:highlight w:val="none"/>
          <w:lang w:val="en-US" w:eastAsia="zh-CN"/>
        </w:rPr>
        <w:t>功能码03（告警上报指令）</w:t>
      </w:r>
      <w:bookmarkEnd w:id="454"/>
      <w:bookmarkEnd w:id="455"/>
      <w:bookmarkEnd w:id="456"/>
      <w:bookmarkEnd w:id="457"/>
      <w:bookmarkEnd w:id="458"/>
      <w:bookmarkEnd w:id="459"/>
      <w:bookmarkEnd w:id="460"/>
    </w:p>
    <w:p w14:paraId="39456223">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告警上报指令由设备主动发起。</w:t>
      </w:r>
    </w:p>
    <w:p w14:paraId="15C329F4">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461" w:name="_Toc6737"/>
      <w:bookmarkStart w:id="462" w:name="_Toc3522"/>
      <w:bookmarkStart w:id="463" w:name="_Toc25595"/>
      <w:bookmarkStart w:id="464" w:name="_Toc3464"/>
      <w:bookmarkStart w:id="465" w:name="_Toc5195"/>
      <w:bookmarkStart w:id="466" w:name="_Toc15190"/>
      <w:bookmarkStart w:id="467" w:name="_Toc7879"/>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上行数据段格式</w:t>
      </w:r>
      <w:bookmarkEnd w:id="461"/>
      <w:bookmarkEnd w:id="462"/>
      <w:bookmarkEnd w:id="463"/>
      <w:bookmarkEnd w:id="464"/>
      <w:bookmarkEnd w:id="465"/>
      <w:bookmarkEnd w:id="466"/>
      <w:bookmarkEnd w:id="467"/>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609A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499C430">
            <w:pPr>
              <w:pStyle w:val="18"/>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3537AD69">
            <w:pPr>
              <w:pStyle w:val="18"/>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3A90240E">
            <w:pPr>
              <w:pStyle w:val="18"/>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33A0E0C7">
            <w:pPr>
              <w:pStyle w:val="18"/>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2185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0A5A860">
            <w:pPr>
              <w:pStyle w:val="18"/>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事件代码</w:t>
            </w:r>
          </w:p>
        </w:tc>
        <w:tc>
          <w:tcPr>
            <w:tcW w:w="2345" w:type="dxa"/>
            <w:noWrap w:val="0"/>
            <w:vAlign w:val="center"/>
          </w:tcPr>
          <w:p w14:paraId="6E28F8D9">
            <w:pPr>
              <w:pStyle w:val="18"/>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c>
          <w:tcPr>
            <w:tcW w:w="2345" w:type="dxa"/>
            <w:noWrap w:val="0"/>
            <w:vAlign w:val="center"/>
          </w:tcPr>
          <w:p w14:paraId="46E3DB20">
            <w:pPr>
              <w:pStyle w:val="18"/>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高字节在前，每个二进制位代表一种事件类型。事件代码表见附录B</w:t>
            </w:r>
          </w:p>
        </w:tc>
        <w:tc>
          <w:tcPr>
            <w:tcW w:w="2345" w:type="dxa"/>
            <w:noWrap w:val="0"/>
            <w:vAlign w:val="center"/>
          </w:tcPr>
          <w:p w14:paraId="672DA5CC">
            <w:pPr>
              <w:pStyle w:val="18"/>
              <w:keepNext w:val="0"/>
              <w:keepLines w:val="0"/>
              <w:pageBreakBefore w:val="0"/>
              <w:widowControl w:val="0"/>
              <w:kinsoku/>
              <w:wordWrap/>
              <w:overflowPunct/>
              <w:topLinePunct w:val="0"/>
              <w:autoSpaceDE/>
              <w:autoSpaceDN/>
              <w:bidi w:val="0"/>
              <w:adjustRightInd/>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417399A5">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468" w:name="_Toc24026"/>
      <w:bookmarkStart w:id="469" w:name="_Toc3751"/>
      <w:bookmarkStart w:id="470" w:name="_Toc9923"/>
      <w:bookmarkStart w:id="471" w:name="_Toc7798"/>
      <w:bookmarkStart w:id="472" w:name="_Toc22381"/>
      <w:bookmarkStart w:id="473" w:name="_Toc3486"/>
      <w:bookmarkStart w:id="474" w:name="_Toc19083"/>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下行数据段格式</w:t>
      </w:r>
      <w:bookmarkEnd w:id="468"/>
      <w:bookmarkEnd w:id="469"/>
      <w:bookmarkEnd w:id="470"/>
      <w:bookmarkEnd w:id="471"/>
      <w:bookmarkEnd w:id="472"/>
      <w:bookmarkEnd w:id="473"/>
      <w:bookmarkEnd w:id="474"/>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5D2D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0C2D4E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5B27E4D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57FA947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4ABD704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0BD2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F300BD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平台当前时间</w:t>
            </w:r>
          </w:p>
        </w:tc>
        <w:tc>
          <w:tcPr>
            <w:tcW w:w="2345" w:type="dxa"/>
            <w:noWrap w:val="0"/>
            <w:vAlign w:val="center"/>
          </w:tcPr>
          <w:p w14:paraId="30CC2A3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2ECF619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411643C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4C546FF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bl>
    <w:p w14:paraId="7B62DF62">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475" w:name="_Toc7058"/>
      <w:bookmarkStart w:id="476" w:name="_Toc8982"/>
      <w:bookmarkStart w:id="477" w:name="_Toc24387"/>
      <w:bookmarkStart w:id="478" w:name="_Toc950"/>
      <w:bookmarkStart w:id="479" w:name="_Toc20178"/>
      <w:bookmarkStart w:id="480" w:name="_Toc25374"/>
      <w:r>
        <w:rPr>
          <w:rFonts w:hint="eastAsia" w:ascii="宋体" w:hAnsi="宋体" w:eastAsia="宋体" w:cs="宋体"/>
          <w:b w:val="0"/>
          <w:bCs w:val="0"/>
          <w:color w:val="auto"/>
          <w:kern w:val="0"/>
          <w:sz w:val="21"/>
          <w:szCs w:val="21"/>
          <w:highlight w:val="none"/>
          <w:lang w:val="en-US" w:eastAsia="zh-CN" w:bidi="ar-SA"/>
        </w:rPr>
        <w:t xml:space="preserve">3.2.4 </w:t>
      </w:r>
      <w:r>
        <w:rPr>
          <w:rFonts w:hint="eastAsia" w:ascii="宋体" w:hAnsi="宋体" w:eastAsia="宋体" w:cs="宋体"/>
          <w:b w:val="0"/>
          <w:bCs w:val="0"/>
          <w:color w:val="auto"/>
          <w:sz w:val="21"/>
          <w:szCs w:val="21"/>
          <w:highlight w:val="none"/>
          <w:lang w:val="en-US" w:eastAsia="zh-CN"/>
        </w:rPr>
        <w:t>功能码04（设置终端时钟）</w:t>
      </w:r>
      <w:bookmarkEnd w:id="475"/>
      <w:bookmarkEnd w:id="476"/>
      <w:bookmarkEnd w:id="477"/>
      <w:bookmarkEnd w:id="478"/>
      <w:bookmarkEnd w:id="479"/>
      <w:bookmarkEnd w:id="480"/>
    </w:p>
    <w:p w14:paraId="6ABE77A6">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设备可通过NB模组实现时钟同步，也可通过上报数据时平台回复的下行数据帧中的时间实现时钟同步。</w:t>
      </w:r>
    </w:p>
    <w:p w14:paraId="74154623">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除以上两种方式外本协议提供了手动设置终端时钟的方式来实现时钟同步，注意：在指令可能被缓存或滞后下发的场景下谨慎使用该方式。</w:t>
      </w:r>
    </w:p>
    <w:p w14:paraId="32646B09">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481" w:name="_Toc28230"/>
      <w:bookmarkStart w:id="482" w:name="_Toc21460"/>
      <w:bookmarkStart w:id="483" w:name="_Toc16628"/>
      <w:bookmarkStart w:id="484" w:name="_Toc32168"/>
      <w:bookmarkStart w:id="485" w:name="_Toc12694"/>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81"/>
      <w:bookmarkEnd w:id="482"/>
      <w:bookmarkEnd w:id="483"/>
      <w:bookmarkEnd w:id="484"/>
      <w:bookmarkEnd w:id="485"/>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4DA4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BF2081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69BE1CD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2617B0B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11C709F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694A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2B719E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w:t>
            </w:r>
          </w:p>
        </w:tc>
        <w:tc>
          <w:tcPr>
            <w:tcW w:w="2345" w:type="dxa"/>
            <w:noWrap w:val="0"/>
            <w:vAlign w:val="center"/>
          </w:tcPr>
          <w:p w14:paraId="0F6A808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1CF6CC1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BCD码：YYMMDDHHNNSS</w:t>
            </w:r>
          </w:p>
        </w:tc>
        <w:tc>
          <w:tcPr>
            <w:tcW w:w="2345" w:type="dxa"/>
            <w:noWrap w:val="0"/>
            <w:vAlign w:val="center"/>
          </w:tcPr>
          <w:p w14:paraId="3B2A33D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3BED44F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bl>
    <w:p w14:paraId="4928552F">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486" w:name="_Toc23854"/>
      <w:bookmarkStart w:id="487" w:name="_Toc284"/>
      <w:bookmarkStart w:id="488" w:name="_Toc8501"/>
      <w:bookmarkStart w:id="489" w:name="_Toc21755"/>
      <w:bookmarkStart w:id="490" w:name="_Toc10521"/>
      <w:bookmarkStart w:id="491" w:name="_Toc14920"/>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486"/>
      <w:bookmarkEnd w:id="487"/>
      <w:bookmarkEnd w:id="488"/>
      <w:bookmarkEnd w:id="489"/>
      <w:bookmarkEnd w:id="490"/>
      <w:bookmarkEnd w:id="491"/>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433D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ED3CD6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23E9068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6EF23E1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6E4A1B6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567F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21149C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时间</w:t>
            </w:r>
          </w:p>
        </w:tc>
        <w:tc>
          <w:tcPr>
            <w:tcW w:w="2345" w:type="dxa"/>
            <w:noWrap w:val="0"/>
            <w:vAlign w:val="center"/>
          </w:tcPr>
          <w:p w14:paraId="66C250F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6字节</w:t>
            </w:r>
          </w:p>
        </w:tc>
        <w:tc>
          <w:tcPr>
            <w:tcW w:w="2345" w:type="dxa"/>
            <w:noWrap w:val="0"/>
            <w:vAlign w:val="center"/>
          </w:tcPr>
          <w:p w14:paraId="0E576DA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5CE5B2D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2020-01-11 12:15:30</w:t>
            </w:r>
          </w:p>
          <w:p w14:paraId="29175E9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200111121530</w:t>
            </w:r>
          </w:p>
        </w:tc>
      </w:tr>
    </w:tbl>
    <w:p w14:paraId="5A780412">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70E1671B">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492" w:name="_Toc1283"/>
      <w:bookmarkStart w:id="493" w:name="_Toc24171"/>
      <w:bookmarkStart w:id="494" w:name="_Toc27055"/>
      <w:bookmarkStart w:id="495" w:name="_Toc1590"/>
      <w:bookmarkStart w:id="496" w:name="_Toc21055"/>
      <w:bookmarkStart w:id="497" w:name="_Toc29264"/>
      <w:bookmarkStart w:id="498" w:name="_Toc18044"/>
      <w:r>
        <w:rPr>
          <w:rFonts w:hint="eastAsia" w:ascii="宋体" w:hAnsi="宋体" w:eastAsia="宋体" w:cs="宋体"/>
          <w:b w:val="0"/>
          <w:bCs w:val="0"/>
          <w:color w:val="auto"/>
          <w:kern w:val="0"/>
          <w:sz w:val="21"/>
          <w:szCs w:val="21"/>
          <w:highlight w:val="none"/>
          <w:lang w:val="en-US" w:eastAsia="zh-CN" w:bidi="ar-SA"/>
        </w:rPr>
        <w:t xml:space="preserve">3.2.5 </w:t>
      </w:r>
      <w:r>
        <w:rPr>
          <w:rFonts w:hint="eastAsia" w:ascii="宋体" w:hAnsi="宋体" w:eastAsia="宋体" w:cs="宋体"/>
          <w:b w:val="0"/>
          <w:bCs w:val="0"/>
          <w:color w:val="auto"/>
          <w:sz w:val="21"/>
          <w:szCs w:val="21"/>
          <w:highlight w:val="none"/>
          <w:lang w:val="en-US" w:eastAsia="zh-CN"/>
        </w:rPr>
        <w:t>功能码05（设置历史数据存盘间隔）</w:t>
      </w:r>
      <w:bookmarkEnd w:id="492"/>
      <w:bookmarkEnd w:id="493"/>
      <w:bookmarkEnd w:id="494"/>
      <w:bookmarkEnd w:id="495"/>
      <w:bookmarkEnd w:id="496"/>
      <w:bookmarkEnd w:id="497"/>
      <w:bookmarkEnd w:id="498"/>
    </w:p>
    <w:p w14:paraId="3038C8CF">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499" w:name="_Toc20223"/>
      <w:bookmarkStart w:id="500" w:name="_Toc10897"/>
      <w:bookmarkStart w:id="501" w:name="_Toc11337"/>
      <w:bookmarkStart w:id="502" w:name="_Toc24030"/>
      <w:bookmarkStart w:id="503" w:name="_Toc24904"/>
      <w:bookmarkStart w:id="504" w:name="_Toc30628"/>
      <w:bookmarkStart w:id="505" w:name="_Toc7383"/>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499"/>
      <w:bookmarkEnd w:id="500"/>
      <w:bookmarkEnd w:id="501"/>
      <w:bookmarkEnd w:id="502"/>
      <w:bookmarkEnd w:id="503"/>
      <w:bookmarkEnd w:id="504"/>
      <w:bookmarkEnd w:id="505"/>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5BAF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9B6313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1EF0D4E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570D499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2CD3C93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69F7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C1E433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间隔</w:t>
            </w:r>
          </w:p>
        </w:tc>
        <w:tc>
          <w:tcPr>
            <w:tcW w:w="2345" w:type="dxa"/>
            <w:noWrap w:val="0"/>
            <w:vAlign w:val="center"/>
          </w:tcPr>
          <w:p w14:paraId="2F8E19B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5138A12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44C10A2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54EF348A">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06" w:name="_Toc14217"/>
      <w:bookmarkStart w:id="507" w:name="_Toc3963"/>
      <w:bookmarkStart w:id="508" w:name="_Toc7196"/>
      <w:bookmarkStart w:id="509" w:name="_Toc12911"/>
      <w:bookmarkStart w:id="510" w:name="_Toc30064"/>
      <w:bookmarkStart w:id="511" w:name="_Toc7893"/>
      <w:bookmarkStart w:id="512" w:name="_Toc15786"/>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506"/>
      <w:bookmarkEnd w:id="507"/>
      <w:bookmarkEnd w:id="508"/>
      <w:bookmarkEnd w:id="509"/>
      <w:bookmarkEnd w:id="510"/>
      <w:bookmarkEnd w:id="511"/>
      <w:bookmarkEnd w:id="512"/>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19C9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6C7C01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4679620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1C6E7A6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4E42B5E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587D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5F6316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间隔</w:t>
            </w:r>
          </w:p>
        </w:tc>
        <w:tc>
          <w:tcPr>
            <w:tcW w:w="2345" w:type="dxa"/>
            <w:noWrap w:val="0"/>
            <w:vAlign w:val="center"/>
          </w:tcPr>
          <w:p w14:paraId="5BD026E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535E731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32F24C6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05F2A127">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60A6B712">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13" w:name="_Toc26837"/>
      <w:bookmarkStart w:id="514" w:name="_Toc17448"/>
      <w:bookmarkStart w:id="515" w:name="_Toc6966"/>
      <w:bookmarkStart w:id="516" w:name="_Toc12398"/>
      <w:bookmarkStart w:id="517" w:name="_Toc1581"/>
      <w:bookmarkStart w:id="518" w:name="_Toc19253"/>
      <w:bookmarkStart w:id="519" w:name="_Toc23298"/>
      <w:r>
        <w:rPr>
          <w:rFonts w:hint="eastAsia" w:ascii="宋体" w:hAnsi="宋体" w:eastAsia="宋体" w:cs="宋体"/>
          <w:b w:val="0"/>
          <w:bCs w:val="0"/>
          <w:color w:val="auto"/>
          <w:kern w:val="0"/>
          <w:sz w:val="21"/>
          <w:szCs w:val="21"/>
          <w:highlight w:val="none"/>
          <w:lang w:val="en-US" w:eastAsia="zh-CN" w:bidi="ar-SA"/>
        </w:rPr>
        <w:t xml:space="preserve">3.2.6 </w:t>
      </w:r>
      <w:r>
        <w:rPr>
          <w:rFonts w:hint="eastAsia" w:ascii="宋体" w:hAnsi="宋体" w:eastAsia="宋体" w:cs="宋体"/>
          <w:b w:val="0"/>
          <w:bCs w:val="0"/>
          <w:color w:val="auto"/>
          <w:sz w:val="21"/>
          <w:szCs w:val="21"/>
          <w:highlight w:val="none"/>
          <w:lang w:val="en-US" w:eastAsia="zh-CN"/>
        </w:rPr>
        <w:t>功能码06（设置主动上报参数）</w:t>
      </w:r>
      <w:bookmarkEnd w:id="513"/>
      <w:bookmarkEnd w:id="514"/>
      <w:bookmarkEnd w:id="515"/>
      <w:bookmarkEnd w:id="516"/>
      <w:bookmarkEnd w:id="517"/>
      <w:bookmarkEnd w:id="518"/>
      <w:bookmarkEnd w:id="519"/>
    </w:p>
    <w:p w14:paraId="22FF2987">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20" w:name="_Toc4941"/>
      <w:bookmarkStart w:id="521" w:name="_Toc13040"/>
      <w:bookmarkStart w:id="522" w:name="_Toc6736"/>
      <w:bookmarkStart w:id="523" w:name="_Toc29646"/>
      <w:bookmarkStart w:id="524" w:name="_Toc5143"/>
      <w:bookmarkStart w:id="525" w:name="_Toc18052"/>
      <w:bookmarkStart w:id="526" w:name="_Toc5642"/>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520"/>
      <w:bookmarkEnd w:id="521"/>
      <w:bookmarkEnd w:id="522"/>
      <w:bookmarkEnd w:id="523"/>
      <w:bookmarkEnd w:id="524"/>
      <w:bookmarkEnd w:id="525"/>
      <w:bookmarkEnd w:id="526"/>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6CC7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5DC1E5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48D4885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0948A93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5449DB3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392A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6EA6ED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开始时刻</w:t>
            </w:r>
          </w:p>
        </w:tc>
        <w:tc>
          <w:tcPr>
            <w:tcW w:w="2345" w:type="dxa"/>
            <w:noWrap w:val="0"/>
            <w:vAlign w:val="center"/>
          </w:tcPr>
          <w:p w14:paraId="61CCCC5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65B2A41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小时部分</w:t>
            </w:r>
          </w:p>
        </w:tc>
        <w:tc>
          <w:tcPr>
            <w:tcW w:w="2345" w:type="dxa"/>
            <w:noWrap w:val="0"/>
            <w:vAlign w:val="center"/>
          </w:tcPr>
          <w:p w14:paraId="2BAED7F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4A0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680B1D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开始时刻</w:t>
            </w:r>
          </w:p>
        </w:tc>
        <w:tc>
          <w:tcPr>
            <w:tcW w:w="2345" w:type="dxa"/>
            <w:noWrap w:val="0"/>
            <w:vAlign w:val="center"/>
          </w:tcPr>
          <w:p w14:paraId="7CA336B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321BC9A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分钟部分</w:t>
            </w:r>
          </w:p>
        </w:tc>
        <w:tc>
          <w:tcPr>
            <w:tcW w:w="2345" w:type="dxa"/>
            <w:noWrap w:val="0"/>
            <w:vAlign w:val="center"/>
          </w:tcPr>
          <w:p w14:paraId="159B4D8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6472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76D854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上发间隔</w:t>
            </w:r>
          </w:p>
        </w:tc>
        <w:tc>
          <w:tcPr>
            <w:tcW w:w="2345" w:type="dxa"/>
            <w:noWrap w:val="0"/>
            <w:vAlign w:val="center"/>
          </w:tcPr>
          <w:p w14:paraId="5FD9B1B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7A11B65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297DE42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1AE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166426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数据间隔</w:t>
            </w:r>
          </w:p>
        </w:tc>
        <w:tc>
          <w:tcPr>
            <w:tcW w:w="2345" w:type="dxa"/>
            <w:noWrap w:val="0"/>
            <w:vAlign w:val="center"/>
          </w:tcPr>
          <w:p w14:paraId="64CD383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6232447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5C2FBA2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6971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E9CFBF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离散值</w:t>
            </w:r>
          </w:p>
        </w:tc>
        <w:tc>
          <w:tcPr>
            <w:tcW w:w="2345" w:type="dxa"/>
            <w:noWrap w:val="0"/>
            <w:vAlign w:val="center"/>
          </w:tcPr>
          <w:p w14:paraId="105B4EF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21A0954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秒，高字节在前</w:t>
            </w:r>
          </w:p>
        </w:tc>
        <w:tc>
          <w:tcPr>
            <w:tcW w:w="2345" w:type="dxa"/>
            <w:noWrap w:val="0"/>
            <w:vAlign w:val="center"/>
          </w:tcPr>
          <w:p w14:paraId="1FA9426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A3B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05FC49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生效时长</w:t>
            </w:r>
          </w:p>
        </w:tc>
        <w:tc>
          <w:tcPr>
            <w:tcW w:w="2345" w:type="dxa"/>
            <w:noWrap w:val="0"/>
            <w:vAlign w:val="center"/>
          </w:tcPr>
          <w:p w14:paraId="75169DB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7E69789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本次设置值的生效时间，高字节在前。</w:t>
            </w:r>
          </w:p>
          <w:p w14:paraId="7DE700A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0表示永久应用该设置值，大于0表示临时应用X分钟后自动恢复原配置。</w:t>
            </w:r>
          </w:p>
        </w:tc>
        <w:tc>
          <w:tcPr>
            <w:tcW w:w="2345" w:type="dxa"/>
            <w:noWrap w:val="0"/>
            <w:vAlign w:val="center"/>
          </w:tcPr>
          <w:p w14:paraId="2B5FA95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0921AC4E">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字段说明：</w:t>
      </w:r>
    </w:p>
    <w:p w14:paraId="334E70F9">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【上发间隔】：即设备拨号上报数据的间隔；</w:t>
      </w:r>
    </w:p>
    <w:p w14:paraId="0F01D9EB">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【数据间隔】：即上报的数据帧中每个数据的间隔时间；</w:t>
      </w:r>
    </w:p>
    <w:p w14:paraId="393A01E0">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【离散值】：凌晨5点至7点系上位机平台数据运算时间，因此所有终端设备的上报都应离散到0点至5点之间。设置为0或项目补充要求中未明确规定时缺省离散算法如下：</w:t>
      </w:r>
    </w:p>
    <w:p w14:paraId="563152C2">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H(小时部分) ＝ 终端地址最后1位数字 % 5 </w:t>
      </w:r>
    </w:p>
    <w:p w14:paraId="5740EBF7">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M(分钟部分) ＝ 终端地址后第2位至后第4位 % 60</w:t>
      </w:r>
    </w:p>
    <w:p w14:paraId="64449CB4">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S(秒钟部分) ＝ 厂商随机产生</w:t>
      </w:r>
    </w:p>
    <w:p w14:paraId="4C5252C7">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最终离散后上报时间点：H:M:S</w:t>
      </w:r>
    </w:p>
    <w:p w14:paraId="12BAFB30">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（说明：%为取余数操作）</w:t>
      </w:r>
    </w:p>
    <w:p w14:paraId="5D885392">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示例：终端地址：1020000000056789</w:t>
      </w:r>
    </w:p>
    <w:p w14:paraId="67992D87">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H(小时部分) ＝ 9 % 5 ＝4</w:t>
      </w:r>
    </w:p>
    <w:p w14:paraId="496B2A2F">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M(分钟部分) ＝ 678 % 60 ＝18</w:t>
      </w:r>
    </w:p>
    <w:p w14:paraId="314692FE">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【生效时长】：用于指示本次配置的有效时长，用于临时加快数据上报频率。</w:t>
      </w:r>
    </w:p>
    <w:p w14:paraId="4FC28770">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关联配置：</w:t>
      </w:r>
    </w:p>
    <w:p w14:paraId="12AF5E2C">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对上发间隔和数据间隔的配置修改应能自动调整数据存盘间隔时间。</w:t>
      </w:r>
    </w:p>
    <w:p w14:paraId="761B03AE">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27" w:name="_Toc1317"/>
      <w:bookmarkStart w:id="528" w:name="_Toc26965"/>
      <w:bookmarkStart w:id="529" w:name="_Toc30602"/>
      <w:bookmarkStart w:id="530" w:name="_Toc2705"/>
      <w:bookmarkStart w:id="531" w:name="_Toc7123"/>
      <w:bookmarkStart w:id="532" w:name="_Toc8346"/>
      <w:bookmarkStart w:id="533" w:name="_Toc23581"/>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527"/>
      <w:bookmarkEnd w:id="528"/>
      <w:bookmarkEnd w:id="529"/>
      <w:bookmarkEnd w:id="530"/>
      <w:bookmarkEnd w:id="531"/>
      <w:bookmarkEnd w:id="532"/>
      <w:bookmarkEnd w:id="533"/>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16FA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40431E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36D92A9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43433FF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087B25F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12DD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D49EAE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开始时刻</w:t>
            </w:r>
          </w:p>
        </w:tc>
        <w:tc>
          <w:tcPr>
            <w:tcW w:w="2345" w:type="dxa"/>
            <w:noWrap w:val="0"/>
            <w:vAlign w:val="center"/>
          </w:tcPr>
          <w:p w14:paraId="32A6730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0F5823F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小时部分</w:t>
            </w:r>
          </w:p>
        </w:tc>
        <w:tc>
          <w:tcPr>
            <w:tcW w:w="2345" w:type="dxa"/>
            <w:noWrap w:val="0"/>
            <w:vAlign w:val="center"/>
          </w:tcPr>
          <w:p w14:paraId="64023D4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435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9D7126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开始时刻</w:t>
            </w:r>
          </w:p>
        </w:tc>
        <w:tc>
          <w:tcPr>
            <w:tcW w:w="2345" w:type="dxa"/>
            <w:noWrap w:val="0"/>
            <w:vAlign w:val="center"/>
          </w:tcPr>
          <w:p w14:paraId="3A9F052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74241D6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分钟部分</w:t>
            </w:r>
          </w:p>
        </w:tc>
        <w:tc>
          <w:tcPr>
            <w:tcW w:w="2345" w:type="dxa"/>
            <w:noWrap w:val="0"/>
            <w:vAlign w:val="center"/>
          </w:tcPr>
          <w:p w14:paraId="2FE710A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6EB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8CE25A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上发间隔</w:t>
            </w:r>
          </w:p>
        </w:tc>
        <w:tc>
          <w:tcPr>
            <w:tcW w:w="2345" w:type="dxa"/>
            <w:noWrap w:val="0"/>
            <w:vAlign w:val="center"/>
          </w:tcPr>
          <w:p w14:paraId="0E82576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42C0C15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1ADF949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8B4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B6B942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数据间隔</w:t>
            </w:r>
          </w:p>
        </w:tc>
        <w:tc>
          <w:tcPr>
            <w:tcW w:w="2345" w:type="dxa"/>
            <w:noWrap w:val="0"/>
            <w:vAlign w:val="center"/>
          </w:tcPr>
          <w:p w14:paraId="10B13FD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30E0A7B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分钟，高字节在前</w:t>
            </w:r>
          </w:p>
        </w:tc>
        <w:tc>
          <w:tcPr>
            <w:tcW w:w="2345" w:type="dxa"/>
            <w:noWrap w:val="0"/>
            <w:vAlign w:val="center"/>
          </w:tcPr>
          <w:p w14:paraId="5BD8C44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CF2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378A62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离散值</w:t>
            </w:r>
          </w:p>
        </w:tc>
        <w:tc>
          <w:tcPr>
            <w:tcW w:w="2345" w:type="dxa"/>
            <w:noWrap w:val="0"/>
            <w:vAlign w:val="center"/>
          </w:tcPr>
          <w:p w14:paraId="1DAEA03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2345" w:type="dxa"/>
            <w:noWrap w:val="0"/>
            <w:vAlign w:val="center"/>
          </w:tcPr>
          <w:p w14:paraId="6039AE9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秒，高字节在前</w:t>
            </w:r>
          </w:p>
        </w:tc>
        <w:tc>
          <w:tcPr>
            <w:tcW w:w="2345" w:type="dxa"/>
            <w:noWrap w:val="0"/>
            <w:vAlign w:val="center"/>
          </w:tcPr>
          <w:p w14:paraId="6F13F52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1B249D52">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678068F9">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34" w:name="_Toc28341"/>
      <w:bookmarkStart w:id="535" w:name="_Toc14692"/>
      <w:bookmarkStart w:id="536" w:name="_Toc9951"/>
      <w:bookmarkStart w:id="537" w:name="_Toc12999"/>
      <w:bookmarkStart w:id="538" w:name="_Toc31670"/>
      <w:bookmarkStart w:id="539" w:name="_Toc19007"/>
      <w:r>
        <w:rPr>
          <w:rFonts w:hint="eastAsia" w:ascii="宋体" w:hAnsi="宋体" w:eastAsia="宋体" w:cs="宋体"/>
          <w:b w:val="0"/>
          <w:bCs w:val="0"/>
          <w:color w:val="auto"/>
          <w:kern w:val="0"/>
          <w:sz w:val="21"/>
          <w:szCs w:val="21"/>
          <w:highlight w:val="none"/>
          <w:lang w:val="en-US" w:eastAsia="zh-CN" w:bidi="ar-SA"/>
        </w:rPr>
        <w:t xml:space="preserve">3.2.7 </w:t>
      </w:r>
      <w:r>
        <w:rPr>
          <w:rFonts w:hint="eastAsia" w:ascii="宋体" w:hAnsi="宋体" w:eastAsia="宋体" w:cs="宋体"/>
          <w:b w:val="0"/>
          <w:bCs w:val="0"/>
          <w:color w:val="auto"/>
          <w:sz w:val="21"/>
          <w:szCs w:val="21"/>
          <w:highlight w:val="none"/>
          <w:lang w:val="en-US" w:eastAsia="zh-CN"/>
        </w:rPr>
        <w:t>功能码07（设置数据中心地址）</w:t>
      </w:r>
      <w:bookmarkEnd w:id="534"/>
      <w:bookmarkEnd w:id="535"/>
      <w:bookmarkEnd w:id="536"/>
      <w:bookmarkEnd w:id="537"/>
      <w:bookmarkEnd w:id="538"/>
      <w:bookmarkEnd w:id="539"/>
    </w:p>
    <w:p w14:paraId="222FC185">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40" w:name="_Toc23454"/>
      <w:bookmarkStart w:id="541" w:name="_Toc4337"/>
      <w:bookmarkStart w:id="542" w:name="_Toc10966"/>
      <w:bookmarkStart w:id="543" w:name="_Toc30278"/>
      <w:bookmarkStart w:id="544" w:name="_Toc13377"/>
      <w:bookmarkStart w:id="545" w:name="_Toc9524"/>
      <w:r>
        <w:rPr>
          <w:rFonts w:hint="eastAsia" w:ascii="宋体" w:hAnsi="宋体" w:eastAsia="宋体" w:cs="宋体"/>
          <w:b w:val="0"/>
          <w:bCs w:val="0"/>
          <w:color w:val="auto"/>
          <w:sz w:val="21"/>
          <w:szCs w:val="21"/>
          <w:highlight w:val="none"/>
          <w:lang w:val="en-US" w:eastAsia="zh-CN"/>
        </w:rPr>
        <w:t>（1）下行数据段格式</w:t>
      </w:r>
      <w:bookmarkEnd w:id="540"/>
      <w:bookmarkEnd w:id="541"/>
      <w:bookmarkEnd w:id="542"/>
      <w:bookmarkEnd w:id="543"/>
      <w:bookmarkEnd w:id="544"/>
      <w:bookmarkEnd w:id="545"/>
    </w:p>
    <w:tbl>
      <w:tblPr>
        <w:tblStyle w:val="4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1405"/>
        <w:gridCol w:w="3043"/>
        <w:gridCol w:w="2632"/>
      </w:tblGrid>
      <w:tr w14:paraId="1426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7F84176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1405" w:type="dxa"/>
            <w:noWrap w:val="0"/>
            <w:vAlign w:val="center"/>
          </w:tcPr>
          <w:p w14:paraId="1B500C4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3043" w:type="dxa"/>
            <w:noWrap w:val="0"/>
            <w:vAlign w:val="center"/>
          </w:tcPr>
          <w:p w14:paraId="23D43D7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632" w:type="dxa"/>
            <w:noWrap w:val="0"/>
            <w:vAlign w:val="center"/>
          </w:tcPr>
          <w:p w14:paraId="4AE03E7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6230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0F92DC9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序号</w:t>
            </w:r>
          </w:p>
        </w:tc>
        <w:tc>
          <w:tcPr>
            <w:tcW w:w="1405" w:type="dxa"/>
            <w:noWrap w:val="0"/>
            <w:vAlign w:val="center"/>
          </w:tcPr>
          <w:p w14:paraId="2088BD2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3043" w:type="dxa"/>
            <w:noWrap w:val="0"/>
            <w:vAlign w:val="center"/>
          </w:tcPr>
          <w:p w14:paraId="74A6C88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当设备支持多数据中心时使用该序号区分设置的是哪个中心地址。注意：序号0为默认数据中心，其它序号为备用中心</w:t>
            </w:r>
          </w:p>
        </w:tc>
        <w:tc>
          <w:tcPr>
            <w:tcW w:w="2632" w:type="dxa"/>
            <w:noWrap w:val="0"/>
            <w:vAlign w:val="center"/>
          </w:tcPr>
          <w:p w14:paraId="4F7B25F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1B8A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076A28C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数据中心地址</w:t>
            </w:r>
          </w:p>
        </w:tc>
        <w:tc>
          <w:tcPr>
            <w:tcW w:w="1405" w:type="dxa"/>
            <w:noWrap w:val="0"/>
            <w:vAlign w:val="center"/>
          </w:tcPr>
          <w:p w14:paraId="0D57B24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不定长</w:t>
            </w:r>
          </w:p>
        </w:tc>
        <w:tc>
          <w:tcPr>
            <w:tcW w:w="3043" w:type="dxa"/>
            <w:noWrap w:val="0"/>
            <w:vAlign w:val="center"/>
          </w:tcPr>
          <w:p w14:paraId="29C2CA1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ASCII，以\0结束</w:t>
            </w:r>
          </w:p>
        </w:tc>
        <w:tc>
          <w:tcPr>
            <w:tcW w:w="2632" w:type="dxa"/>
            <w:noWrap w:val="0"/>
            <w:vAlign w:val="center"/>
          </w:tcPr>
          <w:p w14:paraId="2A4CE80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123.123.123.123:5000</w:t>
            </w:r>
          </w:p>
          <w:p w14:paraId="6CF6878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http://www.dsc.com:5000</w:t>
            </w:r>
          </w:p>
        </w:tc>
      </w:tr>
    </w:tbl>
    <w:p w14:paraId="00293CCD">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46" w:name="_Toc27802"/>
      <w:bookmarkStart w:id="547" w:name="_Toc30978"/>
      <w:bookmarkStart w:id="548" w:name="_Toc29620"/>
      <w:bookmarkStart w:id="549" w:name="_Toc1999"/>
      <w:bookmarkStart w:id="550" w:name="_Toc32001"/>
      <w:bookmarkStart w:id="551" w:name="_Toc6235"/>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546"/>
      <w:bookmarkEnd w:id="547"/>
      <w:bookmarkEnd w:id="548"/>
      <w:bookmarkEnd w:id="549"/>
      <w:bookmarkEnd w:id="550"/>
      <w:bookmarkEnd w:id="551"/>
    </w:p>
    <w:tbl>
      <w:tblPr>
        <w:tblStyle w:val="4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292"/>
        <w:gridCol w:w="3355"/>
        <w:gridCol w:w="2320"/>
      </w:tblGrid>
      <w:tr w14:paraId="5E90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23B06B5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1292" w:type="dxa"/>
            <w:noWrap w:val="0"/>
            <w:vAlign w:val="center"/>
          </w:tcPr>
          <w:p w14:paraId="5974B10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3355" w:type="dxa"/>
            <w:noWrap w:val="0"/>
            <w:vAlign w:val="center"/>
          </w:tcPr>
          <w:p w14:paraId="17F1F5C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20" w:type="dxa"/>
            <w:noWrap w:val="0"/>
            <w:vAlign w:val="center"/>
          </w:tcPr>
          <w:p w14:paraId="5786AD5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2046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4D06B55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序号</w:t>
            </w:r>
          </w:p>
        </w:tc>
        <w:tc>
          <w:tcPr>
            <w:tcW w:w="1292" w:type="dxa"/>
            <w:noWrap w:val="0"/>
            <w:vAlign w:val="center"/>
          </w:tcPr>
          <w:p w14:paraId="19C3617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3355" w:type="dxa"/>
            <w:noWrap w:val="0"/>
            <w:vAlign w:val="center"/>
          </w:tcPr>
          <w:p w14:paraId="49A1A3F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当设备支持多数据中心时使用该序号区分设置的是哪个中心地址。注意：序号0为默认数据中心，其它序号为备用中心</w:t>
            </w:r>
          </w:p>
        </w:tc>
        <w:tc>
          <w:tcPr>
            <w:tcW w:w="2320" w:type="dxa"/>
            <w:noWrap w:val="0"/>
            <w:vAlign w:val="center"/>
          </w:tcPr>
          <w:p w14:paraId="47E3A6B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r>
      <w:tr w14:paraId="6E85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3875845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数据中心地址</w:t>
            </w:r>
          </w:p>
        </w:tc>
        <w:tc>
          <w:tcPr>
            <w:tcW w:w="1292" w:type="dxa"/>
            <w:noWrap w:val="0"/>
            <w:vAlign w:val="center"/>
          </w:tcPr>
          <w:p w14:paraId="4A7D4B5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不定长</w:t>
            </w:r>
          </w:p>
        </w:tc>
        <w:tc>
          <w:tcPr>
            <w:tcW w:w="3355" w:type="dxa"/>
            <w:noWrap w:val="0"/>
            <w:vAlign w:val="center"/>
          </w:tcPr>
          <w:p w14:paraId="09FE380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ASCII，以\0结束</w:t>
            </w:r>
          </w:p>
        </w:tc>
        <w:tc>
          <w:tcPr>
            <w:tcW w:w="2320" w:type="dxa"/>
            <w:noWrap w:val="0"/>
            <w:vAlign w:val="center"/>
          </w:tcPr>
          <w:p w14:paraId="5EC581A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673C5189">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510D915F">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52" w:name="_Toc12779"/>
      <w:bookmarkStart w:id="553" w:name="_Toc28815"/>
      <w:bookmarkStart w:id="554" w:name="_Toc26668"/>
      <w:bookmarkStart w:id="555" w:name="_Toc23257"/>
      <w:bookmarkStart w:id="556" w:name="_Toc6988"/>
      <w:bookmarkStart w:id="557" w:name="_Toc25863"/>
      <w:bookmarkStart w:id="558" w:name="_Toc5959"/>
      <w:r>
        <w:rPr>
          <w:rFonts w:hint="eastAsia" w:ascii="宋体" w:hAnsi="宋体" w:eastAsia="宋体" w:cs="宋体"/>
          <w:b w:val="0"/>
          <w:bCs w:val="0"/>
          <w:color w:val="auto"/>
          <w:kern w:val="0"/>
          <w:sz w:val="21"/>
          <w:szCs w:val="21"/>
          <w:highlight w:val="none"/>
          <w:lang w:val="en-US" w:eastAsia="zh-CN" w:bidi="ar-SA"/>
        </w:rPr>
        <w:t xml:space="preserve">3.2.8 </w:t>
      </w:r>
      <w:r>
        <w:rPr>
          <w:rFonts w:hint="eastAsia" w:ascii="宋体" w:hAnsi="宋体" w:eastAsia="宋体" w:cs="宋体"/>
          <w:b w:val="0"/>
          <w:bCs w:val="0"/>
          <w:color w:val="auto"/>
          <w:sz w:val="21"/>
          <w:szCs w:val="21"/>
          <w:highlight w:val="none"/>
          <w:lang w:val="en-US" w:eastAsia="zh-CN"/>
        </w:rPr>
        <w:t>功能码08（设置工作模式）</w:t>
      </w:r>
      <w:bookmarkEnd w:id="552"/>
      <w:bookmarkEnd w:id="553"/>
      <w:bookmarkEnd w:id="554"/>
      <w:bookmarkEnd w:id="555"/>
      <w:bookmarkEnd w:id="556"/>
      <w:bookmarkEnd w:id="557"/>
      <w:bookmarkEnd w:id="558"/>
    </w:p>
    <w:p w14:paraId="01E56044">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59" w:name="_Toc25024"/>
      <w:bookmarkStart w:id="560" w:name="_Toc22586"/>
      <w:bookmarkStart w:id="561" w:name="_Toc8767"/>
      <w:bookmarkStart w:id="562" w:name="_Toc32162"/>
      <w:bookmarkStart w:id="563" w:name="_Toc13334"/>
      <w:bookmarkStart w:id="564" w:name="_Toc21493"/>
      <w:bookmarkStart w:id="565" w:name="_Toc4310"/>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559"/>
      <w:bookmarkEnd w:id="560"/>
      <w:bookmarkEnd w:id="561"/>
      <w:bookmarkEnd w:id="562"/>
      <w:bookmarkEnd w:id="563"/>
      <w:bookmarkEnd w:id="564"/>
      <w:bookmarkEnd w:id="565"/>
    </w:p>
    <w:tbl>
      <w:tblPr>
        <w:tblStyle w:val="4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291"/>
        <w:gridCol w:w="3354"/>
        <w:gridCol w:w="2321"/>
      </w:tblGrid>
      <w:tr w14:paraId="7597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1BC366A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1291" w:type="dxa"/>
            <w:noWrap w:val="0"/>
            <w:vAlign w:val="center"/>
          </w:tcPr>
          <w:p w14:paraId="56DB528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3354" w:type="dxa"/>
            <w:noWrap w:val="0"/>
            <w:vAlign w:val="center"/>
          </w:tcPr>
          <w:p w14:paraId="0DF0D94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21" w:type="dxa"/>
            <w:noWrap w:val="0"/>
            <w:vAlign w:val="center"/>
          </w:tcPr>
          <w:p w14:paraId="3F1BED1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0630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76633CD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工作模式</w:t>
            </w:r>
          </w:p>
        </w:tc>
        <w:tc>
          <w:tcPr>
            <w:tcW w:w="1291" w:type="dxa"/>
            <w:noWrap w:val="0"/>
            <w:vAlign w:val="center"/>
          </w:tcPr>
          <w:p w14:paraId="279E70C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3354" w:type="dxa"/>
            <w:noWrap w:val="0"/>
            <w:vAlign w:val="center"/>
          </w:tcPr>
          <w:p w14:paraId="5E58009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0表示设备处于休眠工作模式，1表示设备处于长期在线待命状态。</w:t>
            </w:r>
          </w:p>
        </w:tc>
        <w:tc>
          <w:tcPr>
            <w:tcW w:w="2321" w:type="dxa"/>
            <w:noWrap w:val="0"/>
            <w:vAlign w:val="center"/>
          </w:tcPr>
          <w:p w14:paraId="1CD69CC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5B02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3B51376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生效时长</w:t>
            </w:r>
          </w:p>
        </w:tc>
        <w:tc>
          <w:tcPr>
            <w:tcW w:w="1291" w:type="dxa"/>
            <w:noWrap w:val="0"/>
            <w:vAlign w:val="center"/>
          </w:tcPr>
          <w:p w14:paraId="7F097DE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3354" w:type="dxa"/>
            <w:noWrap w:val="0"/>
            <w:vAlign w:val="center"/>
          </w:tcPr>
          <w:p w14:paraId="604C876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本次设置值的生效时间，高字节在前。</w:t>
            </w:r>
          </w:p>
          <w:p w14:paraId="72EF3D1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0表示永久应用该设置值，大于0表示临时应用X分钟数后自动恢复原配置。</w:t>
            </w:r>
          </w:p>
        </w:tc>
        <w:tc>
          <w:tcPr>
            <w:tcW w:w="2321" w:type="dxa"/>
            <w:noWrap w:val="0"/>
            <w:vAlign w:val="center"/>
          </w:tcPr>
          <w:p w14:paraId="521838B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4C9DD181">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66" w:name="_Toc23977"/>
      <w:bookmarkStart w:id="567" w:name="_Toc8548"/>
      <w:bookmarkStart w:id="568" w:name="_Toc10633"/>
      <w:bookmarkStart w:id="569" w:name="_Toc21643"/>
      <w:bookmarkStart w:id="570" w:name="_Toc10329"/>
      <w:bookmarkStart w:id="571" w:name="_Toc28001"/>
      <w:bookmarkStart w:id="572" w:name="_Toc5747"/>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566"/>
      <w:bookmarkEnd w:id="567"/>
      <w:bookmarkEnd w:id="568"/>
      <w:bookmarkEnd w:id="569"/>
      <w:bookmarkEnd w:id="570"/>
      <w:bookmarkEnd w:id="571"/>
      <w:bookmarkEnd w:id="572"/>
    </w:p>
    <w:tbl>
      <w:tblPr>
        <w:tblStyle w:val="4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291"/>
        <w:gridCol w:w="3354"/>
        <w:gridCol w:w="2321"/>
      </w:tblGrid>
      <w:tr w14:paraId="00C1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15CB542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1291" w:type="dxa"/>
            <w:noWrap w:val="0"/>
            <w:vAlign w:val="center"/>
          </w:tcPr>
          <w:p w14:paraId="460417C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3354" w:type="dxa"/>
            <w:noWrap w:val="0"/>
            <w:vAlign w:val="center"/>
          </w:tcPr>
          <w:p w14:paraId="5C7051C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21" w:type="dxa"/>
            <w:noWrap w:val="0"/>
            <w:vAlign w:val="center"/>
          </w:tcPr>
          <w:p w14:paraId="0426933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27E3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6B6F90E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工作模式</w:t>
            </w:r>
          </w:p>
        </w:tc>
        <w:tc>
          <w:tcPr>
            <w:tcW w:w="1291" w:type="dxa"/>
            <w:noWrap w:val="0"/>
            <w:vAlign w:val="center"/>
          </w:tcPr>
          <w:p w14:paraId="31CCDAE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3354" w:type="dxa"/>
            <w:noWrap w:val="0"/>
            <w:vAlign w:val="center"/>
          </w:tcPr>
          <w:p w14:paraId="2EBDB8E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21" w:type="dxa"/>
            <w:noWrap w:val="0"/>
            <w:vAlign w:val="center"/>
          </w:tcPr>
          <w:p w14:paraId="05151EF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311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102EAF2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生效时长</w:t>
            </w:r>
          </w:p>
        </w:tc>
        <w:tc>
          <w:tcPr>
            <w:tcW w:w="1291" w:type="dxa"/>
            <w:noWrap w:val="0"/>
            <w:vAlign w:val="center"/>
          </w:tcPr>
          <w:p w14:paraId="0B5839E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3354" w:type="dxa"/>
            <w:noWrap w:val="0"/>
            <w:vAlign w:val="center"/>
          </w:tcPr>
          <w:p w14:paraId="71C0CE7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21" w:type="dxa"/>
            <w:noWrap w:val="0"/>
            <w:vAlign w:val="center"/>
          </w:tcPr>
          <w:p w14:paraId="40D7F87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41463613">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6B86E7AF">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73" w:name="_Toc31757"/>
      <w:bookmarkStart w:id="574" w:name="_Toc11953"/>
      <w:bookmarkStart w:id="575" w:name="_Toc198"/>
      <w:bookmarkStart w:id="576" w:name="_Toc12094"/>
      <w:bookmarkStart w:id="577" w:name="_Toc22512"/>
      <w:bookmarkStart w:id="578" w:name="_Toc10952"/>
      <w:bookmarkStart w:id="579" w:name="_Toc12159"/>
      <w:r>
        <w:rPr>
          <w:rFonts w:hint="eastAsia" w:ascii="宋体" w:hAnsi="宋体" w:eastAsia="宋体" w:cs="宋体"/>
          <w:b w:val="0"/>
          <w:bCs w:val="0"/>
          <w:color w:val="auto"/>
          <w:kern w:val="0"/>
          <w:sz w:val="21"/>
          <w:szCs w:val="21"/>
          <w:highlight w:val="none"/>
          <w:lang w:val="en-US" w:eastAsia="zh-CN" w:bidi="ar-SA"/>
        </w:rPr>
        <w:t xml:space="preserve">3.2.9 </w:t>
      </w:r>
      <w:r>
        <w:rPr>
          <w:rFonts w:hint="eastAsia" w:ascii="宋体" w:hAnsi="宋体" w:eastAsia="宋体" w:cs="宋体"/>
          <w:b w:val="0"/>
          <w:bCs w:val="0"/>
          <w:color w:val="auto"/>
          <w:sz w:val="21"/>
          <w:szCs w:val="21"/>
          <w:highlight w:val="none"/>
          <w:lang w:val="en-US" w:eastAsia="zh-CN"/>
        </w:rPr>
        <w:t>功能码09（设置设备地址）</w:t>
      </w:r>
      <w:bookmarkEnd w:id="573"/>
      <w:bookmarkEnd w:id="574"/>
      <w:bookmarkEnd w:id="575"/>
      <w:bookmarkEnd w:id="576"/>
      <w:bookmarkEnd w:id="577"/>
      <w:bookmarkEnd w:id="578"/>
      <w:bookmarkEnd w:id="579"/>
    </w:p>
    <w:p w14:paraId="1DFDB360">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设置设备地址指令用于非NB水表应用场景，NB水表表码通常不允许修改，所以NB水表不需实现该指令。</w:t>
      </w:r>
    </w:p>
    <w:p w14:paraId="233B47BC">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80" w:name="_Toc11979"/>
      <w:bookmarkStart w:id="581" w:name="_Toc27761"/>
      <w:bookmarkStart w:id="582" w:name="_Toc30923"/>
      <w:bookmarkStart w:id="583" w:name="_Toc5148"/>
      <w:bookmarkStart w:id="584" w:name="_Toc10939"/>
      <w:bookmarkStart w:id="585" w:name="_Toc27759"/>
      <w:bookmarkStart w:id="586" w:name="_Toc25359"/>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580"/>
      <w:bookmarkEnd w:id="581"/>
      <w:bookmarkEnd w:id="582"/>
      <w:bookmarkEnd w:id="583"/>
      <w:bookmarkEnd w:id="584"/>
      <w:bookmarkEnd w:id="585"/>
      <w:bookmarkEnd w:id="586"/>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6A73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5" w:type="dxa"/>
            <w:noWrap w:val="0"/>
            <w:vAlign w:val="center"/>
          </w:tcPr>
          <w:p w14:paraId="57DD009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4B26EE9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6F59419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65B26B6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259F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DFE677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设备地址</w:t>
            </w:r>
          </w:p>
        </w:tc>
        <w:tc>
          <w:tcPr>
            <w:tcW w:w="2345" w:type="dxa"/>
            <w:noWrap w:val="0"/>
            <w:vAlign w:val="center"/>
          </w:tcPr>
          <w:p w14:paraId="64EC3B5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c>
          <w:tcPr>
            <w:tcW w:w="2345" w:type="dxa"/>
            <w:noWrap w:val="0"/>
            <w:vAlign w:val="center"/>
          </w:tcPr>
          <w:p w14:paraId="5F3469C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BCD码，符合4.1.6章节中设备地址相关规则</w:t>
            </w:r>
          </w:p>
        </w:tc>
        <w:tc>
          <w:tcPr>
            <w:tcW w:w="2345" w:type="dxa"/>
            <w:noWrap w:val="0"/>
            <w:vAlign w:val="center"/>
          </w:tcPr>
          <w:p w14:paraId="0CE8C40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4BFA2430">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87" w:name="_Toc14649"/>
      <w:bookmarkStart w:id="588" w:name="_Toc29801"/>
      <w:bookmarkStart w:id="589" w:name="_Toc3298"/>
      <w:bookmarkStart w:id="590" w:name="_Toc10385"/>
      <w:bookmarkStart w:id="591" w:name="_Toc29004"/>
      <w:bookmarkStart w:id="592" w:name="_Toc22885"/>
      <w:bookmarkStart w:id="593" w:name="_Toc12181"/>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587"/>
      <w:bookmarkEnd w:id="588"/>
      <w:bookmarkEnd w:id="589"/>
      <w:bookmarkEnd w:id="590"/>
      <w:bookmarkEnd w:id="591"/>
      <w:bookmarkEnd w:id="592"/>
      <w:bookmarkEnd w:id="593"/>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63C6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F47F37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436911C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46729C0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2638B3A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2119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18A9E8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设备地址</w:t>
            </w:r>
          </w:p>
        </w:tc>
        <w:tc>
          <w:tcPr>
            <w:tcW w:w="2345" w:type="dxa"/>
            <w:noWrap w:val="0"/>
            <w:vAlign w:val="center"/>
          </w:tcPr>
          <w:p w14:paraId="20D9C10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c>
          <w:tcPr>
            <w:tcW w:w="2345" w:type="dxa"/>
            <w:noWrap w:val="0"/>
            <w:vAlign w:val="center"/>
          </w:tcPr>
          <w:p w14:paraId="69362A1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46EEEF9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63B9CCA0">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71F36433">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94" w:name="_Toc19744"/>
      <w:bookmarkStart w:id="595" w:name="_Toc18006"/>
      <w:bookmarkStart w:id="596" w:name="_Toc16527"/>
      <w:bookmarkStart w:id="597" w:name="_Toc1835"/>
      <w:bookmarkStart w:id="598" w:name="_Toc8965"/>
      <w:bookmarkStart w:id="599" w:name="_Toc12651"/>
      <w:bookmarkStart w:id="600" w:name="_Toc5712"/>
      <w:r>
        <w:rPr>
          <w:rFonts w:hint="eastAsia" w:ascii="宋体" w:hAnsi="宋体" w:eastAsia="宋体" w:cs="宋体"/>
          <w:b w:val="0"/>
          <w:bCs w:val="0"/>
          <w:color w:val="auto"/>
          <w:kern w:val="0"/>
          <w:sz w:val="21"/>
          <w:szCs w:val="21"/>
          <w:highlight w:val="none"/>
          <w:lang w:val="en-US" w:eastAsia="zh-CN" w:bidi="ar-SA"/>
        </w:rPr>
        <w:t xml:space="preserve">3.2.10 </w:t>
      </w:r>
      <w:r>
        <w:rPr>
          <w:rFonts w:hint="eastAsia" w:ascii="宋体" w:hAnsi="宋体" w:eastAsia="宋体" w:cs="宋体"/>
          <w:b w:val="0"/>
          <w:bCs w:val="0"/>
          <w:color w:val="auto"/>
          <w:sz w:val="21"/>
          <w:szCs w:val="21"/>
          <w:highlight w:val="none"/>
          <w:lang w:val="en-US" w:eastAsia="zh-CN"/>
        </w:rPr>
        <w:t>功能码10（设置加密标志）</w:t>
      </w:r>
      <w:bookmarkEnd w:id="594"/>
      <w:bookmarkEnd w:id="595"/>
      <w:bookmarkEnd w:id="596"/>
      <w:bookmarkEnd w:id="597"/>
      <w:bookmarkEnd w:id="598"/>
      <w:bookmarkEnd w:id="599"/>
      <w:bookmarkEnd w:id="600"/>
    </w:p>
    <w:p w14:paraId="05550608">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601" w:name="_Toc16362"/>
      <w:bookmarkStart w:id="602" w:name="_Toc12561"/>
      <w:bookmarkStart w:id="603" w:name="_Toc12512"/>
      <w:bookmarkStart w:id="604" w:name="_Toc25767"/>
      <w:bookmarkStart w:id="605" w:name="_Toc3083"/>
      <w:bookmarkStart w:id="606" w:name="_Toc27683"/>
      <w:bookmarkStart w:id="607" w:name="_Toc13663"/>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下行数据段格式</w:t>
      </w:r>
      <w:bookmarkEnd w:id="601"/>
      <w:bookmarkEnd w:id="602"/>
      <w:bookmarkEnd w:id="603"/>
      <w:bookmarkEnd w:id="604"/>
      <w:bookmarkEnd w:id="605"/>
      <w:bookmarkEnd w:id="606"/>
      <w:bookmarkEnd w:id="607"/>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60D9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457ACC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1538AAF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5FD81FE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0707C3D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52C6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0A6D6F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加密标志</w:t>
            </w:r>
          </w:p>
        </w:tc>
        <w:tc>
          <w:tcPr>
            <w:tcW w:w="2345" w:type="dxa"/>
            <w:noWrap w:val="0"/>
            <w:vAlign w:val="center"/>
          </w:tcPr>
          <w:p w14:paraId="6CECA23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3D7BDA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取值1表示设备启用数据段加密，0表示不加密</w:t>
            </w:r>
          </w:p>
        </w:tc>
        <w:tc>
          <w:tcPr>
            <w:tcW w:w="2345" w:type="dxa"/>
            <w:noWrap w:val="0"/>
            <w:vAlign w:val="center"/>
          </w:tcPr>
          <w:p w14:paraId="39F74D6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191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9AC9B6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新密钥</w:t>
            </w:r>
          </w:p>
        </w:tc>
        <w:tc>
          <w:tcPr>
            <w:tcW w:w="2345" w:type="dxa"/>
            <w:noWrap w:val="0"/>
            <w:vAlign w:val="center"/>
          </w:tcPr>
          <w:p w14:paraId="6F05F46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16字节ASCII</w:t>
            </w:r>
          </w:p>
        </w:tc>
        <w:tc>
          <w:tcPr>
            <w:tcW w:w="2345" w:type="dxa"/>
            <w:noWrap w:val="0"/>
            <w:vAlign w:val="center"/>
          </w:tcPr>
          <w:p w14:paraId="3B69E79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全为FF表示使用缺省密钥（即不修改密钥）</w:t>
            </w:r>
          </w:p>
        </w:tc>
        <w:tc>
          <w:tcPr>
            <w:tcW w:w="2345" w:type="dxa"/>
            <w:noWrap w:val="0"/>
            <w:vAlign w:val="center"/>
          </w:tcPr>
          <w:p w14:paraId="3180C88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055AA612">
      <w:pPr>
        <w:pStyle w:val="215"/>
        <w:keepNext w:val="0"/>
        <w:keepLines w:val="0"/>
        <w:pageBreakBefore w:val="0"/>
        <w:widowControl w:val="0"/>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注意：新密钥全为FF表示仅修改加密标志，不修改密钥；</w:t>
      </w:r>
    </w:p>
    <w:p w14:paraId="589A882C">
      <w:pPr>
        <w:pStyle w:val="4"/>
        <w:keepNext w:val="0"/>
        <w:keepLines w:val="0"/>
        <w:pageBreakBefore w:val="0"/>
        <w:widowControl w:val="0"/>
        <w:numPr>
          <w:ilvl w:val="2"/>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608" w:name="_Toc20592"/>
      <w:bookmarkStart w:id="609" w:name="_Toc27728"/>
      <w:bookmarkStart w:id="610" w:name="_Toc11610"/>
      <w:bookmarkStart w:id="611" w:name="_Toc22378"/>
      <w:bookmarkStart w:id="612" w:name="_Toc9760"/>
      <w:bookmarkStart w:id="613" w:name="_Toc7934"/>
      <w:bookmarkStart w:id="614" w:name="_Toc18345"/>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上行数据段格式</w:t>
      </w:r>
      <w:bookmarkEnd w:id="608"/>
      <w:bookmarkEnd w:id="609"/>
      <w:bookmarkEnd w:id="610"/>
      <w:bookmarkEnd w:id="611"/>
      <w:bookmarkEnd w:id="612"/>
      <w:bookmarkEnd w:id="613"/>
      <w:bookmarkEnd w:id="614"/>
    </w:p>
    <w:tbl>
      <w:tblPr>
        <w:tblStyle w:val="4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345"/>
        <w:gridCol w:w="2345"/>
      </w:tblGrid>
      <w:tr w14:paraId="184C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BFA410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数据内容</w:t>
            </w:r>
          </w:p>
        </w:tc>
        <w:tc>
          <w:tcPr>
            <w:tcW w:w="2345" w:type="dxa"/>
            <w:noWrap w:val="0"/>
            <w:vAlign w:val="center"/>
          </w:tcPr>
          <w:p w14:paraId="3D33C53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字节数</w:t>
            </w:r>
          </w:p>
        </w:tc>
        <w:tc>
          <w:tcPr>
            <w:tcW w:w="2345" w:type="dxa"/>
            <w:noWrap w:val="0"/>
            <w:vAlign w:val="center"/>
          </w:tcPr>
          <w:p w14:paraId="3630368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c>
          <w:tcPr>
            <w:tcW w:w="2345" w:type="dxa"/>
            <w:noWrap w:val="0"/>
            <w:vAlign w:val="center"/>
          </w:tcPr>
          <w:p w14:paraId="2908F77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示例</w:t>
            </w:r>
          </w:p>
        </w:tc>
      </w:tr>
      <w:tr w14:paraId="1E10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B3E325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加密标志</w:t>
            </w:r>
          </w:p>
        </w:tc>
        <w:tc>
          <w:tcPr>
            <w:tcW w:w="2345" w:type="dxa"/>
            <w:noWrap w:val="0"/>
            <w:vAlign w:val="center"/>
          </w:tcPr>
          <w:p w14:paraId="259E873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2345" w:type="dxa"/>
            <w:noWrap w:val="0"/>
            <w:vAlign w:val="center"/>
          </w:tcPr>
          <w:p w14:paraId="72907C5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57D00C1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E18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C0E41C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新密钥</w:t>
            </w:r>
          </w:p>
        </w:tc>
        <w:tc>
          <w:tcPr>
            <w:tcW w:w="2345" w:type="dxa"/>
            <w:noWrap w:val="0"/>
            <w:vAlign w:val="center"/>
          </w:tcPr>
          <w:p w14:paraId="29F3580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16字节ASCII</w:t>
            </w:r>
          </w:p>
        </w:tc>
        <w:tc>
          <w:tcPr>
            <w:tcW w:w="2345" w:type="dxa"/>
            <w:noWrap w:val="0"/>
            <w:vAlign w:val="center"/>
          </w:tcPr>
          <w:p w14:paraId="1BF10D8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成功后原码返回，失败全部置FF</w:t>
            </w:r>
          </w:p>
        </w:tc>
        <w:tc>
          <w:tcPr>
            <w:tcW w:w="2345" w:type="dxa"/>
            <w:noWrap w:val="0"/>
            <w:vAlign w:val="center"/>
          </w:tcPr>
          <w:p w14:paraId="1723788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7FA7AF1E">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备注：指令执行成功则原码返回，执行失败则</w:t>
      </w:r>
      <w:r>
        <w:rPr>
          <w:rFonts w:hint="eastAsia" w:ascii="宋体" w:hAnsi="宋体" w:eastAsia="宋体" w:cs="宋体"/>
          <w:b w:val="0"/>
          <w:bCs w:val="0"/>
          <w:color w:val="auto"/>
          <w:sz w:val="21"/>
          <w:szCs w:val="21"/>
          <w:highlight w:val="none"/>
          <w:lang w:val="en-US" w:eastAsia="zh-CN"/>
        </w:rPr>
        <w:t>数据段全部字节置FF。</w:t>
      </w:r>
    </w:p>
    <w:p w14:paraId="07935C4F">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注意</w:t>
      </w:r>
      <w:r>
        <w:rPr>
          <w:rFonts w:hint="eastAsia" w:ascii="宋体" w:hAnsi="宋体" w:eastAsia="宋体" w:cs="宋体"/>
          <w:b w:val="0"/>
          <w:bCs w:val="0"/>
          <w:color w:val="auto"/>
          <w:sz w:val="21"/>
          <w:szCs w:val="21"/>
          <w:highlight w:val="none"/>
          <w:lang w:val="en-US" w:eastAsia="zh-CN"/>
        </w:rPr>
        <w:t>点：远程更新密钥时，本次配置指令的上行确认帧应使用原密钥进行加密，上位机平台在收到更新成功确认后正式启用新密钥对后续下行帧加密。</w:t>
      </w:r>
    </w:p>
    <w:p w14:paraId="3B77DE18">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3.2.11 功能码11（查询历史数据存盘间隔）</w:t>
      </w:r>
    </w:p>
    <w:p w14:paraId="08075C1F">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（1）下行数据段格式</w:t>
      </w:r>
    </w:p>
    <w:p w14:paraId="1B93D8B5">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3DE0B9BE">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（2）上行数据段格式</w:t>
      </w:r>
    </w:p>
    <w:p w14:paraId="28E8B4AF">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同功能码05数据格式。</w:t>
      </w:r>
    </w:p>
    <w:p w14:paraId="5454339D">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3.2.12功能码12（查询主动上报参数）</w:t>
      </w:r>
    </w:p>
    <w:p w14:paraId="368AD962">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（1）下行数据段格式</w:t>
      </w:r>
    </w:p>
    <w:p w14:paraId="2765367A">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w:t>
      </w:r>
    </w:p>
    <w:p w14:paraId="266C89F4">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（2）上行数据段格式</w:t>
      </w:r>
    </w:p>
    <w:p w14:paraId="71479D1C">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同功能码06数据格式。</w:t>
      </w:r>
    </w:p>
    <w:p w14:paraId="7828FD7A">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3.2.13功能码13（查询数据中心地址）</w:t>
      </w:r>
    </w:p>
    <w:p w14:paraId="53A7EAAF">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（1）下行数据段格式</w:t>
      </w:r>
    </w:p>
    <w:tbl>
      <w:tblPr>
        <w:tblStyle w:val="40"/>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45"/>
        <w:gridCol w:w="2736"/>
        <w:gridCol w:w="1954"/>
      </w:tblGrid>
      <w:tr w14:paraId="2E62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4F8CFE1E">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数据内容</w:t>
            </w:r>
          </w:p>
        </w:tc>
        <w:tc>
          <w:tcPr>
            <w:tcW w:w="2345" w:type="dxa"/>
            <w:noWrap w:val="0"/>
            <w:vAlign w:val="center"/>
          </w:tcPr>
          <w:p w14:paraId="7920836C">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字节数</w:t>
            </w:r>
          </w:p>
        </w:tc>
        <w:tc>
          <w:tcPr>
            <w:tcW w:w="2736" w:type="dxa"/>
            <w:noWrap w:val="0"/>
            <w:vAlign w:val="center"/>
          </w:tcPr>
          <w:p w14:paraId="0C43F26F">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说明</w:t>
            </w:r>
          </w:p>
        </w:tc>
        <w:tc>
          <w:tcPr>
            <w:tcW w:w="1954" w:type="dxa"/>
            <w:noWrap w:val="0"/>
            <w:vAlign w:val="center"/>
          </w:tcPr>
          <w:p w14:paraId="4E6B5A4E">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示例</w:t>
            </w:r>
          </w:p>
        </w:tc>
      </w:tr>
      <w:tr w14:paraId="65A3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17CB5441">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序号</w:t>
            </w:r>
          </w:p>
        </w:tc>
        <w:tc>
          <w:tcPr>
            <w:tcW w:w="2345" w:type="dxa"/>
            <w:noWrap w:val="0"/>
            <w:vAlign w:val="center"/>
          </w:tcPr>
          <w:p w14:paraId="50366C33">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1字节</w:t>
            </w:r>
          </w:p>
        </w:tc>
        <w:tc>
          <w:tcPr>
            <w:tcW w:w="2736" w:type="dxa"/>
            <w:noWrap w:val="0"/>
            <w:vAlign w:val="center"/>
          </w:tcPr>
          <w:p w14:paraId="40D254E9">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当设备支持多数据中心时使用该序号区分查询的是哪个中心地址。注意：序号0为默认数据中心，其它序号为备用中心</w:t>
            </w:r>
          </w:p>
        </w:tc>
        <w:tc>
          <w:tcPr>
            <w:tcW w:w="1954" w:type="dxa"/>
            <w:noWrap w:val="0"/>
            <w:vAlign w:val="center"/>
          </w:tcPr>
          <w:p w14:paraId="3774BB62">
            <w:pPr>
              <w:pStyle w:val="18"/>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0</w:t>
            </w:r>
          </w:p>
        </w:tc>
      </w:tr>
    </w:tbl>
    <w:p w14:paraId="27B96C12">
      <w:pPr>
        <w:pStyle w:val="18"/>
        <w:keepNext w:val="0"/>
        <w:keepLines w:val="0"/>
        <w:pageBreakBefore w:val="0"/>
        <w:widowControl w:val="0"/>
        <w:kinsoku/>
        <w:wordWrap/>
        <w:topLinePunct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（2）上行数据段格式</w:t>
      </w:r>
    </w:p>
    <w:p w14:paraId="3C4B3C48">
      <w:pPr>
        <w:pStyle w:val="37"/>
        <w:keepNext w:val="0"/>
        <w:keepLines w:val="0"/>
        <w:pageBreakBefore w:val="0"/>
        <w:widowControl w:val="0"/>
        <w:kinsoku/>
        <w:wordWrap/>
        <w:topLinePunct w:val="0"/>
        <w:bidi w:val="0"/>
        <w:adjustRightInd w:val="0"/>
        <w:snapToGrid w:val="0"/>
        <w:spacing w:beforeAutospacing="0" w:after="0" w:line="360" w:lineRule="auto"/>
        <w:ind w:left="0" w:leftChars="0" w:right="0"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同功能码07数据格式。</w:t>
      </w:r>
    </w:p>
    <w:p w14:paraId="7A8AC994">
      <w:pPr>
        <w:pStyle w:val="37"/>
        <w:keepNext w:val="0"/>
        <w:keepLines w:val="0"/>
        <w:pageBreakBefore w:val="0"/>
        <w:widowControl w:val="0"/>
        <w:kinsoku/>
        <w:wordWrap/>
        <w:topLinePunct w:val="0"/>
        <w:bidi w:val="0"/>
        <w:adjustRightInd w:val="0"/>
        <w:snapToGrid w:val="0"/>
        <w:spacing w:beforeAutospacing="0" w:after="0" w:line="360" w:lineRule="auto"/>
        <w:ind w:left="0" w:leftChars="0"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3.3规约附录</w:t>
      </w:r>
    </w:p>
    <w:p w14:paraId="7ADBB26F">
      <w:pPr>
        <w:pStyle w:val="211"/>
        <w:keepNext w:val="0"/>
        <w:keepLines w:val="0"/>
        <w:pageBreakBefore w:val="0"/>
        <w:widowControl w:val="0"/>
        <w:kinsoku/>
        <w:wordWrap/>
        <w:topLinePunct w:val="0"/>
        <w:bidi w:val="0"/>
        <w:adjustRightInd w:val="0"/>
        <w:snapToGrid w:val="0"/>
        <w:spacing w:before="0" w:beforeAutospacing="0" w:line="360" w:lineRule="auto"/>
        <w:ind w:right="0"/>
        <w:jc w:val="center"/>
        <w:textAlignment w:val="auto"/>
        <w:outlineLvl w:val="0"/>
        <w:rPr>
          <w:rFonts w:hint="eastAsia" w:ascii="宋体" w:hAnsi="宋体" w:eastAsia="宋体" w:cs="宋体"/>
          <w:b w:val="0"/>
          <w:bCs w:val="0"/>
          <w:color w:val="auto"/>
          <w:sz w:val="21"/>
          <w:szCs w:val="21"/>
          <w:highlight w:val="none"/>
          <w:lang w:val="en-US" w:eastAsia="zh-CN"/>
        </w:rPr>
      </w:pPr>
      <w:bookmarkStart w:id="615" w:name="_Toc5894"/>
      <w:bookmarkStart w:id="616" w:name="_Toc11"/>
      <w:bookmarkStart w:id="617" w:name="_Toc26903"/>
      <w:bookmarkStart w:id="618" w:name="_Toc7657"/>
      <w:bookmarkStart w:id="619" w:name="_Toc14160"/>
      <w:bookmarkStart w:id="620" w:name="_Toc24778"/>
      <w:bookmarkStart w:id="621" w:name="_Toc14646"/>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rPr>
        <w:t>A</w:t>
      </w:r>
      <w:bookmarkEnd w:id="615"/>
      <w:bookmarkEnd w:id="616"/>
      <w:bookmarkEnd w:id="617"/>
      <w:bookmarkEnd w:id="618"/>
      <w:bookmarkEnd w:id="619"/>
      <w:bookmarkEnd w:id="620"/>
    </w:p>
    <w:p w14:paraId="053A832B">
      <w:pPr>
        <w:pStyle w:val="211"/>
        <w:keepNext w:val="0"/>
        <w:keepLines w:val="0"/>
        <w:pageBreakBefore w:val="0"/>
        <w:widowControl w:val="0"/>
        <w:kinsoku/>
        <w:wordWrap/>
        <w:topLinePunct w:val="0"/>
        <w:bidi w:val="0"/>
        <w:adjustRightInd w:val="0"/>
        <w:snapToGrid w:val="0"/>
        <w:spacing w:before="0" w:beforeAutospacing="0" w:line="360" w:lineRule="auto"/>
        <w:ind w:right="0"/>
        <w:jc w:val="center"/>
        <w:textAlignment w:val="auto"/>
        <w:outlineLvl w:val="0"/>
        <w:rPr>
          <w:rFonts w:hint="eastAsia" w:ascii="宋体" w:hAnsi="宋体" w:eastAsia="宋体" w:cs="宋体"/>
          <w:b w:val="0"/>
          <w:bCs w:val="0"/>
          <w:color w:val="auto"/>
          <w:sz w:val="21"/>
          <w:szCs w:val="21"/>
          <w:highlight w:val="none"/>
        </w:rPr>
      </w:pPr>
      <w:bookmarkStart w:id="622" w:name="_Toc6581"/>
      <w:bookmarkStart w:id="623" w:name="_Toc27439"/>
      <w:bookmarkStart w:id="624" w:name="_Toc4329"/>
      <w:bookmarkStart w:id="625" w:name="_Toc12830"/>
      <w:bookmarkStart w:id="626" w:name="_Toc17141"/>
      <w:bookmarkStart w:id="627" w:name="_Toc26941"/>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设备类型代码表</w:t>
      </w:r>
      <w:r>
        <w:rPr>
          <w:rFonts w:hint="eastAsia" w:ascii="宋体" w:hAnsi="宋体" w:eastAsia="宋体" w:cs="宋体"/>
          <w:b w:val="0"/>
          <w:bCs w:val="0"/>
          <w:color w:val="auto"/>
          <w:sz w:val="21"/>
          <w:szCs w:val="21"/>
          <w:highlight w:val="none"/>
        </w:rPr>
        <w:t>）</w:t>
      </w:r>
      <w:bookmarkEnd w:id="621"/>
      <w:bookmarkEnd w:id="622"/>
      <w:bookmarkEnd w:id="623"/>
      <w:bookmarkEnd w:id="624"/>
      <w:bookmarkEnd w:id="625"/>
      <w:bookmarkEnd w:id="626"/>
      <w:bookmarkEnd w:id="627"/>
    </w:p>
    <w:tbl>
      <w:tblPr>
        <w:tblStyle w:val="39"/>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4461"/>
        <w:gridCol w:w="1945"/>
      </w:tblGrid>
      <w:tr w14:paraId="5709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0FDFA72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类型代码</w:t>
            </w:r>
          </w:p>
        </w:tc>
        <w:tc>
          <w:tcPr>
            <w:tcW w:w="4461" w:type="dxa"/>
            <w:noWrap w:val="0"/>
            <w:vAlign w:val="top"/>
          </w:tcPr>
          <w:p w14:paraId="479E8BC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设备</w:t>
            </w:r>
          </w:p>
        </w:tc>
        <w:tc>
          <w:tcPr>
            <w:tcW w:w="1945" w:type="dxa"/>
            <w:noWrap w:val="0"/>
            <w:vAlign w:val="top"/>
          </w:tcPr>
          <w:p w14:paraId="0BC9719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r>
      <w:tr w14:paraId="1770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3A5805B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w:t>
            </w:r>
          </w:p>
        </w:tc>
        <w:tc>
          <w:tcPr>
            <w:tcW w:w="4461" w:type="dxa"/>
            <w:noWrap w:val="0"/>
            <w:vAlign w:val="top"/>
          </w:tcPr>
          <w:p w14:paraId="1149431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系统保留</w:t>
            </w:r>
          </w:p>
        </w:tc>
        <w:tc>
          <w:tcPr>
            <w:tcW w:w="1945" w:type="dxa"/>
            <w:noWrap w:val="0"/>
            <w:vAlign w:val="top"/>
          </w:tcPr>
          <w:p w14:paraId="2B9A066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EC8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2C3F7A9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4461" w:type="dxa"/>
            <w:noWrap w:val="0"/>
            <w:vAlign w:val="top"/>
          </w:tcPr>
          <w:p w14:paraId="2891565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一体式小口径水表</w:t>
            </w:r>
          </w:p>
        </w:tc>
        <w:tc>
          <w:tcPr>
            <w:tcW w:w="1945" w:type="dxa"/>
            <w:noWrap w:val="0"/>
            <w:vAlign w:val="top"/>
          </w:tcPr>
          <w:p w14:paraId="7C8C168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56C2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131D61E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4461" w:type="dxa"/>
            <w:noWrap w:val="0"/>
            <w:vAlign w:val="top"/>
          </w:tcPr>
          <w:p w14:paraId="3565BE8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一体式大口径水表</w:t>
            </w:r>
          </w:p>
        </w:tc>
        <w:tc>
          <w:tcPr>
            <w:tcW w:w="1945" w:type="dxa"/>
            <w:noWrap w:val="0"/>
            <w:vAlign w:val="top"/>
          </w:tcPr>
          <w:p w14:paraId="4B39BFC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2CCE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6DFB3CC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4461" w:type="dxa"/>
            <w:noWrap w:val="0"/>
            <w:vAlign w:val="top"/>
          </w:tcPr>
          <w:p w14:paraId="3F67E56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分体式小口径水表</w:t>
            </w:r>
          </w:p>
        </w:tc>
        <w:tc>
          <w:tcPr>
            <w:tcW w:w="1945" w:type="dxa"/>
            <w:noWrap w:val="0"/>
            <w:vAlign w:val="top"/>
          </w:tcPr>
          <w:p w14:paraId="28C8C27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5F1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35B2B30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4461" w:type="dxa"/>
            <w:noWrap w:val="0"/>
            <w:vAlign w:val="top"/>
          </w:tcPr>
          <w:p w14:paraId="68160B3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分体式大口径水表</w:t>
            </w:r>
          </w:p>
        </w:tc>
        <w:tc>
          <w:tcPr>
            <w:tcW w:w="1945" w:type="dxa"/>
            <w:noWrap w:val="0"/>
            <w:vAlign w:val="top"/>
          </w:tcPr>
          <w:p w14:paraId="7FEC201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241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0460A9A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4461" w:type="dxa"/>
            <w:noWrap w:val="0"/>
            <w:vAlign w:val="top"/>
          </w:tcPr>
          <w:p w14:paraId="5682524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分体式远传终端（采集智能水表）</w:t>
            </w:r>
          </w:p>
        </w:tc>
        <w:tc>
          <w:tcPr>
            <w:tcW w:w="1945" w:type="dxa"/>
            <w:noWrap w:val="0"/>
            <w:vAlign w:val="top"/>
          </w:tcPr>
          <w:p w14:paraId="4F90CB4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FF7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751A4DD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4461" w:type="dxa"/>
            <w:noWrap w:val="0"/>
            <w:vAlign w:val="top"/>
          </w:tcPr>
          <w:p w14:paraId="4A7D225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一体式中口径水表</w:t>
            </w:r>
          </w:p>
        </w:tc>
        <w:tc>
          <w:tcPr>
            <w:tcW w:w="1945" w:type="dxa"/>
            <w:noWrap w:val="0"/>
            <w:vAlign w:val="top"/>
          </w:tcPr>
          <w:p w14:paraId="7DDC68E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392F81E2">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2" w:firstLineChars="200"/>
        <w:textAlignment w:val="auto"/>
        <w:rPr>
          <w:rFonts w:hint="eastAsia" w:ascii="宋体" w:hAnsi="宋体" w:eastAsia="宋体" w:cs="宋体"/>
          <w:b/>
          <w:bCs/>
          <w:color w:val="auto"/>
          <w:kern w:val="2"/>
          <w:sz w:val="21"/>
          <w:szCs w:val="21"/>
          <w:highlight w:val="none"/>
          <w:lang w:val="en-US" w:eastAsia="zh-CN"/>
        </w:rPr>
      </w:pPr>
    </w:p>
    <w:p w14:paraId="74DAAB52">
      <w:pPr>
        <w:keepNext w:val="0"/>
        <w:keepLines w:val="0"/>
        <w:pageBreakBefore w:val="0"/>
        <w:widowControl w:val="0"/>
        <w:kinsoku/>
        <w:wordWrap/>
        <w:overflowPunct/>
        <w:topLinePunct w:val="0"/>
        <w:bidi w:val="0"/>
        <w:adjustRightInd w:val="0"/>
        <w:snapToGrid w:val="0"/>
        <w:spacing w:beforeAutospacing="0" w:line="360" w:lineRule="auto"/>
        <w:ind w:left="0"/>
        <w:jc w:val="center"/>
        <w:textAlignment w:val="auto"/>
        <w:rPr>
          <w:rFonts w:hint="eastAsia" w:ascii="宋体" w:hAnsi="宋体" w:eastAsia="宋体" w:cs="宋体"/>
          <w:b w:val="0"/>
          <w:bCs w:val="0"/>
          <w:color w:val="auto"/>
          <w:sz w:val="21"/>
          <w:szCs w:val="21"/>
          <w:highlight w:val="none"/>
          <w:lang w:val="en-US" w:eastAsia="zh-CN"/>
        </w:rPr>
      </w:pPr>
      <w:bookmarkStart w:id="628" w:name="_Toc16619"/>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B</w:t>
      </w:r>
    </w:p>
    <w:p w14:paraId="7A8B1E3D">
      <w:pPr>
        <w:pStyle w:val="211"/>
        <w:keepNext w:val="0"/>
        <w:keepLines w:val="0"/>
        <w:pageBreakBefore w:val="0"/>
        <w:widowControl w:val="0"/>
        <w:kinsoku/>
        <w:wordWrap/>
        <w:overflowPunct/>
        <w:topLinePunct w:val="0"/>
        <w:bidi w:val="0"/>
        <w:adjustRightInd w:val="0"/>
        <w:snapToGrid w:val="0"/>
        <w:spacing w:before="0" w:beforeAutospacing="0" w:line="360" w:lineRule="auto"/>
        <w:ind w:left="0"/>
        <w:jc w:val="center"/>
        <w:textAlignment w:val="auto"/>
        <w:outlineLvl w:val="0"/>
        <w:rPr>
          <w:rFonts w:hint="eastAsia" w:ascii="宋体" w:hAnsi="宋体" w:eastAsia="宋体" w:cs="宋体"/>
          <w:b w:val="0"/>
          <w:bCs w:val="0"/>
          <w:color w:val="auto"/>
          <w:sz w:val="21"/>
          <w:szCs w:val="21"/>
          <w:highlight w:val="none"/>
        </w:rPr>
      </w:pPr>
      <w:bookmarkStart w:id="629" w:name="_Toc31926"/>
      <w:bookmarkStart w:id="630" w:name="_Toc15569"/>
      <w:bookmarkStart w:id="631" w:name="_Toc2326"/>
      <w:bookmarkStart w:id="632" w:name="_Toc17703"/>
      <w:bookmarkStart w:id="633" w:name="_Toc6417"/>
      <w:bookmarkStart w:id="634" w:name="_Toc16371"/>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故障代码编排规范</w:t>
      </w:r>
      <w:r>
        <w:rPr>
          <w:rFonts w:hint="eastAsia" w:ascii="宋体" w:hAnsi="宋体" w:eastAsia="宋体" w:cs="宋体"/>
          <w:b w:val="0"/>
          <w:bCs w:val="0"/>
          <w:color w:val="auto"/>
          <w:sz w:val="21"/>
          <w:szCs w:val="21"/>
          <w:highlight w:val="none"/>
        </w:rPr>
        <w:t>）</w:t>
      </w:r>
      <w:bookmarkEnd w:id="628"/>
      <w:bookmarkEnd w:id="629"/>
      <w:bookmarkEnd w:id="630"/>
      <w:bookmarkEnd w:id="631"/>
      <w:bookmarkEnd w:id="632"/>
      <w:bookmarkEnd w:id="633"/>
      <w:bookmarkEnd w:id="634"/>
    </w:p>
    <w:p w14:paraId="3F70B2E2">
      <w:pPr>
        <w:pStyle w:val="37"/>
        <w:keepNext w:val="0"/>
        <w:keepLines w:val="0"/>
        <w:pageBreakBefore w:val="0"/>
        <w:widowControl w:val="0"/>
        <w:kinsoku/>
        <w:wordWrap/>
        <w:overflowPunct/>
        <w:topLinePunct w:val="0"/>
        <w:bidi w:val="0"/>
        <w:adjustRightInd w:val="0"/>
        <w:snapToGrid w:val="0"/>
        <w:spacing w:beforeAutospacing="0" w:after="0" w:line="360" w:lineRule="auto"/>
        <w:ind w:left="0" w:firstLine="417"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每种故障对应以下故障代码表中的一个比特位（Bit）,存在故障则该位置1，否则置0。</w:t>
      </w:r>
    </w:p>
    <w:p w14:paraId="66F20F69">
      <w:pPr>
        <w:pStyle w:val="37"/>
        <w:keepNext w:val="0"/>
        <w:keepLines w:val="0"/>
        <w:pageBreakBefore w:val="0"/>
        <w:widowControl w:val="0"/>
        <w:kinsoku/>
        <w:wordWrap/>
        <w:overflowPunct/>
        <w:topLinePunct w:val="0"/>
        <w:bidi w:val="0"/>
        <w:adjustRightInd w:val="0"/>
        <w:snapToGrid w:val="0"/>
        <w:spacing w:beforeAutospacing="0" w:after="0" w:line="360" w:lineRule="auto"/>
        <w:ind w:left="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drawing>
          <wp:inline distT="0" distB="0" distL="114300" distR="114300">
            <wp:extent cx="5630545" cy="664210"/>
            <wp:effectExtent l="0" t="0" r="8255" b="2540"/>
            <wp:docPr id="11" name="图片 2" descr="[ZB5$%8IU%ZB`O~JC2UA0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ZB5$%8IU%ZB`O~JC2UA0ZX"/>
                    <pic:cNvPicPr>
                      <a:picLocks noChangeAspect="1"/>
                    </pic:cNvPicPr>
                  </pic:nvPicPr>
                  <pic:blipFill>
                    <a:blip r:embed="rId12"/>
                    <a:stretch>
                      <a:fillRect/>
                    </a:stretch>
                  </pic:blipFill>
                  <pic:spPr>
                    <a:xfrm>
                      <a:off x="0" y="0"/>
                      <a:ext cx="5630545" cy="664210"/>
                    </a:xfrm>
                    <a:prstGeom prst="rect">
                      <a:avLst/>
                    </a:prstGeom>
                    <a:noFill/>
                    <a:ln>
                      <a:noFill/>
                    </a:ln>
                  </pic:spPr>
                </pic:pic>
              </a:graphicData>
            </a:graphic>
          </wp:inline>
        </w:drawing>
      </w:r>
    </w:p>
    <w:p w14:paraId="44D18141">
      <w:pPr>
        <w:pStyle w:val="37"/>
        <w:keepNext w:val="0"/>
        <w:keepLines w:val="0"/>
        <w:pageBreakBefore w:val="0"/>
        <w:widowControl w:val="0"/>
        <w:kinsoku/>
        <w:wordWrap/>
        <w:overflowPunct/>
        <w:topLinePunct w:val="0"/>
        <w:bidi w:val="0"/>
        <w:adjustRightInd w:val="0"/>
        <w:snapToGrid w:val="0"/>
        <w:spacing w:beforeAutospacing="0" w:after="0" w:line="360" w:lineRule="auto"/>
        <w:ind w:left="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故障代码位序示意图（共64个位，对应编码中的bit0至bit63）</w:t>
      </w:r>
    </w:p>
    <w:p w14:paraId="0D07A89B">
      <w:pPr>
        <w:pStyle w:val="37"/>
        <w:keepNext w:val="0"/>
        <w:keepLines w:val="0"/>
        <w:pageBreakBefore w:val="0"/>
        <w:widowControl w:val="0"/>
        <w:kinsoku/>
        <w:wordWrap/>
        <w:overflowPunct/>
        <w:topLinePunct w:val="0"/>
        <w:bidi w:val="0"/>
        <w:adjustRightInd w:val="0"/>
        <w:snapToGrid w:val="0"/>
        <w:spacing w:beforeAutospacing="0" w:after="0" w:line="360" w:lineRule="auto"/>
        <w:ind w:left="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故障代码表（位号1对应下位机编程中下标为0的Bit0）：</w:t>
      </w:r>
    </w:p>
    <w:tbl>
      <w:tblPr>
        <w:tblStyle w:val="39"/>
        <w:tblW w:w="9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265"/>
        <w:gridCol w:w="6387"/>
      </w:tblGrid>
      <w:tr w14:paraId="185C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noWrap w:val="0"/>
            <w:vAlign w:val="center"/>
          </w:tcPr>
          <w:p w14:paraId="0EE9F46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字节号</w:t>
            </w:r>
          </w:p>
        </w:tc>
        <w:tc>
          <w:tcPr>
            <w:tcW w:w="1265" w:type="dxa"/>
            <w:noWrap w:val="0"/>
            <w:vAlign w:val="center"/>
          </w:tcPr>
          <w:p w14:paraId="05C15D3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位号</w:t>
            </w:r>
          </w:p>
        </w:tc>
        <w:tc>
          <w:tcPr>
            <w:tcW w:w="6387" w:type="dxa"/>
            <w:noWrap w:val="0"/>
            <w:vAlign w:val="center"/>
          </w:tcPr>
          <w:p w14:paraId="2F891D3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w:t>
            </w:r>
          </w:p>
        </w:tc>
      </w:tr>
      <w:tr w14:paraId="1D1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restart"/>
            <w:noWrap w:val="0"/>
            <w:vAlign w:val="center"/>
          </w:tcPr>
          <w:p w14:paraId="2B82F27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265" w:type="dxa"/>
            <w:noWrap w:val="0"/>
            <w:vAlign w:val="center"/>
          </w:tcPr>
          <w:p w14:paraId="04867DC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387" w:type="dxa"/>
            <w:noWrap w:val="0"/>
            <w:vAlign w:val="center"/>
          </w:tcPr>
          <w:p w14:paraId="485FE3D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反向报警</w:t>
            </w:r>
          </w:p>
        </w:tc>
      </w:tr>
      <w:tr w14:paraId="3FB2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24B6F17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0BAF764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387" w:type="dxa"/>
            <w:noWrap w:val="0"/>
            <w:vAlign w:val="center"/>
          </w:tcPr>
          <w:p w14:paraId="640443C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流量过载报警</w:t>
            </w:r>
          </w:p>
        </w:tc>
      </w:tr>
      <w:tr w14:paraId="5615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3FC1304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4F71E11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6387" w:type="dxa"/>
            <w:noWrap w:val="0"/>
            <w:vAlign w:val="center"/>
          </w:tcPr>
          <w:p w14:paraId="21C2B3A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流量上限报警</w:t>
            </w:r>
          </w:p>
        </w:tc>
      </w:tr>
      <w:tr w14:paraId="5D8A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1CBD10F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34649F1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6387" w:type="dxa"/>
            <w:noWrap w:val="0"/>
            <w:vAlign w:val="center"/>
          </w:tcPr>
          <w:p w14:paraId="2673D19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流量下限报警</w:t>
            </w:r>
          </w:p>
        </w:tc>
      </w:tr>
      <w:tr w14:paraId="0E2B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77F52AD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73CBAFE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6387" w:type="dxa"/>
            <w:noWrap w:val="0"/>
            <w:vAlign w:val="center"/>
          </w:tcPr>
          <w:p w14:paraId="5F5A6DB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流量限制报警</w:t>
            </w:r>
          </w:p>
        </w:tc>
      </w:tr>
      <w:tr w14:paraId="5DEA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2DAAF7F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12E28BB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6387" w:type="dxa"/>
            <w:noWrap w:val="0"/>
            <w:vAlign w:val="center"/>
          </w:tcPr>
          <w:p w14:paraId="7DB0799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总量报警</w:t>
            </w:r>
          </w:p>
        </w:tc>
      </w:tr>
      <w:tr w14:paraId="451B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11C8E9C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54BB02E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6387" w:type="dxa"/>
            <w:noWrap w:val="0"/>
            <w:vAlign w:val="center"/>
          </w:tcPr>
          <w:p w14:paraId="5C65BED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低电预警</w:t>
            </w:r>
          </w:p>
        </w:tc>
      </w:tr>
      <w:tr w14:paraId="6A14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6BCCC5A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36DB204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c>
          <w:tcPr>
            <w:tcW w:w="6387" w:type="dxa"/>
            <w:noWrap w:val="0"/>
            <w:vAlign w:val="center"/>
          </w:tcPr>
          <w:p w14:paraId="0A0F013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低电报警</w:t>
            </w:r>
          </w:p>
        </w:tc>
      </w:tr>
      <w:tr w14:paraId="0760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restart"/>
            <w:noWrap w:val="0"/>
            <w:vAlign w:val="center"/>
          </w:tcPr>
          <w:p w14:paraId="4882392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265" w:type="dxa"/>
            <w:noWrap w:val="0"/>
            <w:vAlign w:val="center"/>
          </w:tcPr>
          <w:p w14:paraId="39D2B39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w:t>
            </w:r>
          </w:p>
        </w:tc>
        <w:tc>
          <w:tcPr>
            <w:tcW w:w="6387" w:type="dxa"/>
            <w:noWrap w:val="0"/>
            <w:vAlign w:val="center"/>
          </w:tcPr>
          <w:p w14:paraId="2AC48F4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电源报警</w:t>
            </w:r>
          </w:p>
        </w:tc>
      </w:tr>
      <w:tr w14:paraId="7C32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3D845DE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44AFC24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w:t>
            </w:r>
          </w:p>
        </w:tc>
        <w:tc>
          <w:tcPr>
            <w:tcW w:w="6387" w:type="dxa"/>
            <w:noWrap w:val="0"/>
            <w:vAlign w:val="center"/>
          </w:tcPr>
          <w:p w14:paraId="2D39205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电源故障</w:t>
            </w:r>
          </w:p>
        </w:tc>
      </w:tr>
      <w:tr w14:paraId="7633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11600C4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6406123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w:t>
            </w:r>
          </w:p>
        </w:tc>
        <w:tc>
          <w:tcPr>
            <w:tcW w:w="6387" w:type="dxa"/>
            <w:noWrap w:val="0"/>
            <w:vAlign w:val="center"/>
          </w:tcPr>
          <w:p w14:paraId="23860C0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电极偏差报警</w:t>
            </w:r>
          </w:p>
        </w:tc>
      </w:tr>
      <w:tr w14:paraId="17F8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06B4906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30D77C0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w:t>
            </w:r>
          </w:p>
        </w:tc>
        <w:tc>
          <w:tcPr>
            <w:tcW w:w="6387" w:type="dxa"/>
            <w:noWrap w:val="0"/>
            <w:vAlign w:val="center"/>
          </w:tcPr>
          <w:p w14:paraId="0F35BC7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高直流电压（报警）</w:t>
            </w:r>
          </w:p>
        </w:tc>
      </w:tr>
      <w:tr w14:paraId="7857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7D5CEDE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285DBAA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13</w:t>
            </w:r>
          </w:p>
        </w:tc>
        <w:tc>
          <w:tcPr>
            <w:tcW w:w="6387" w:type="dxa"/>
            <w:noWrap w:val="0"/>
            <w:vAlign w:val="center"/>
          </w:tcPr>
          <w:p w14:paraId="555A489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高直流电压（电池电源）</w:t>
            </w:r>
          </w:p>
        </w:tc>
      </w:tr>
      <w:tr w14:paraId="4505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0909FBF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5132929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14</w:t>
            </w:r>
          </w:p>
        </w:tc>
        <w:tc>
          <w:tcPr>
            <w:tcW w:w="6387" w:type="dxa"/>
            <w:noWrap w:val="0"/>
            <w:vAlign w:val="center"/>
          </w:tcPr>
          <w:p w14:paraId="174B48D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高直流电压（任何电源类型）</w:t>
            </w:r>
          </w:p>
        </w:tc>
      </w:tr>
      <w:tr w14:paraId="568F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651C45E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4DF3918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15</w:t>
            </w:r>
          </w:p>
        </w:tc>
        <w:tc>
          <w:tcPr>
            <w:tcW w:w="6387" w:type="dxa"/>
            <w:noWrap w:val="0"/>
            <w:vAlign w:val="center"/>
          </w:tcPr>
          <w:p w14:paraId="4F88505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线圈电流错误</w:t>
            </w:r>
          </w:p>
        </w:tc>
      </w:tr>
      <w:tr w14:paraId="51A7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25185C6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4F09239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16</w:t>
            </w:r>
          </w:p>
        </w:tc>
        <w:tc>
          <w:tcPr>
            <w:tcW w:w="6387" w:type="dxa"/>
            <w:noWrap w:val="0"/>
            <w:vAlign w:val="center"/>
          </w:tcPr>
          <w:p w14:paraId="19EF47A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外部电池故障</w:t>
            </w:r>
          </w:p>
        </w:tc>
      </w:tr>
      <w:tr w14:paraId="539C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restart"/>
            <w:noWrap w:val="0"/>
            <w:vAlign w:val="center"/>
          </w:tcPr>
          <w:p w14:paraId="6766147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265" w:type="dxa"/>
            <w:noWrap w:val="0"/>
            <w:vAlign w:val="center"/>
          </w:tcPr>
          <w:p w14:paraId="632E365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17</w:t>
            </w:r>
          </w:p>
        </w:tc>
        <w:tc>
          <w:tcPr>
            <w:tcW w:w="6387" w:type="dxa"/>
            <w:noWrap w:val="0"/>
            <w:vAlign w:val="center"/>
          </w:tcPr>
          <w:p w14:paraId="37B475C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测温探头短路</w:t>
            </w:r>
          </w:p>
        </w:tc>
      </w:tr>
      <w:tr w14:paraId="0881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078D899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62ACA35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18</w:t>
            </w:r>
          </w:p>
        </w:tc>
        <w:tc>
          <w:tcPr>
            <w:tcW w:w="6387" w:type="dxa"/>
            <w:noWrap w:val="0"/>
            <w:vAlign w:val="center"/>
          </w:tcPr>
          <w:p w14:paraId="43A2149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测温探头断路</w:t>
            </w:r>
          </w:p>
        </w:tc>
      </w:tr>
      <w:tr w14:paraId="1F3E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31568B7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19C08B1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19</w:t>
            </w:r>
          </w:p>
        </w:tc>
        <w:tc>
          <w:tcPr>
            <w:tcW w:w="6387" w:type="dxa"/>
            <w:noWrap w:val="0"/>
            <w:vAlign w:val="center"/>
          </w:tcPr>
          <w:p w14:paraId="4718316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水温超范围</w:t>
            </w:r>
          </w:p>
        </w:tc>
      </w:tr>
      <w:tr w14:paraId="2FCA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3D3669B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5377375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w:t>
            </w:r>
          </w:p>
        </w:tc>
        <w:tc>
          <w:tcPr>
            <w:tcW w:w="6387" w:type="dxa"/>
            <w:noWrap w:val="0"/>
            <w:vAlign w:val="center"/>
          </w:tcPr>
          <w:p w14:paraId="3F66EE0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信号强度不稳定</w:t>
            </w:r>
          </w:p>
        </w:tc>
      </w:tr>
      <w:tr w14:paraId="37B9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6F89DDE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514B5B2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21</w:t>
            </w:r>
          </w:p>
        </w:tc>
        <w:tc>
          <w:tcPr>
            <w:tcW w:w="6387" w:type="dxa"/>
            <w:noWrap w:val="0"/>
            <w:vAlign w:val="center"/>
          </w:tcPr>
          <w:p w14:paraId="7AD08E8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信号强度过弱</w:t>
            </w:r>
          </w:p>
        </w:tc>
      </w:tr>
      <w:tr w14:paraId="72BD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277D780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63B43F7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22</w:t>
            </w:r>
          </w:p>
        </w:tc>
        <w:tc>
          <w:tcPr>
            <w:tcW w:w="6387" w:type="dxa"/>
            <w:noWrap w:val="0"/>
            <w:vAlign w:val="center"/>
          </w:tcPr>
          <w:p w14:paraId="4E4D8C5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信号强度较强</w:t>
            </w:r>
          </w:p>
        </w:tc>
      </w:tr>
      <w:tr w14:paraId="32FF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01839F8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1464BA7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23</w:t>
            </w:r>
          </w:p>
        </w:tc>
        <w:tc>
          <w:tcPr>
            <w:tcW w:w="6387" w:type="dxa"/>
            <w:noWrap w:val="0"/>
            <w:vAlign w:val="center"/>
          </w:tcPr>
          <w:p w14:paraId="178ABC7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增益报警</w:t>
            </w:r>
          </w:p>
        </w:tc>
      </w:tr>
      <w:tr w14:paraId="1800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35630C5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7E281FF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24</w:t>
            </w:r>
          </w:p>
        </w:tc>
        <w:tc>
          <w:tcPr>
            <w:tcW w:w="6387" w:type="dxa"/>
            <w:noWrap w:val="0"/>
            <w:vAlign w:val="center"/>
          </w:tcPr>
          <w:p w14:paraId="640927B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E2PROM损坏</w:t>
            </w:r>
          </w:p>
        </w:tc>
      </w:tr>
      <w:tr w14:paraId="391B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restart"/>
            <w:noWrap w:val="0"/>
            <w:vAlign w:val="center"/>
          </w:tcPr>
          <w:p w14:paraId="525FFC4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265" w:type="dxa"/>
            <w:noWrap w:val="0"/>
            <w:vAlign w:val="center"/>
          </w:tcPr>
          <w:p w14:paraId="6B4194D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25</w:t>
            </w:r>
          </w:p>
        </w:tc>
        <w:tc>
          <w:tcPr>
            <w:tcW w:w="6387" w:type="dxa"/>
            <w:noWrap w:val="0"/>
            <w:vAlign w:val="center"/>
          </w:tcPr>
          <w:p w14:paraId="69C1455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坏/电路板异常</w:t>
            </w:r>
          </w:p>
        </w:tc>
      </w:tr>
      <w:tr w14:paraId="56F8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5033D1B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6A23D57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26</w:t>
            </w:r>
          </w:p>
        </w:tc>
        <w:tc>
          <w:tcPr>
            <w:tcW w:w="6387" w:type="dxa"/>
            <w:noWrap w:val="0"/>
            <w:vAlign w:val="center"/>
          </w:tcPr>
          <w:p w14:paraId="23253A9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换能器故障</w:t>
            </w:r>
          </w:p>
        </w:tc>
      </w:tr>
      <w:tr w14:paraId="467C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7DB04D5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0CEF3F2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27</w:t>
            </w:r>
          </w:p>
        </w:tc>
        <w:tc>
          <w:tcPr>
            <w:tcW w:w="6387" w:type="dxa"/>
            <w:noWrap w:val="0"/>
            <w:vAlign w:val="center"/>
          </w:tcPr>
          <w:p w14:paraId="254E3C5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空管报警</w:t>
            </w:r>
          </w:p>
        </w:tc>
      </w:tr>
      <w:tr w14:paraId="633F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5FE9D5E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6AEF82C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28</w:t>
            </w:r>
          </w:p>
        </w:tc>
        <w:tc>
          <w:tcPr>
            <w:tcW w:w="6387" w:type="dxa"/>
            <w:noWrap w:val="0"/>
            <w:vAlign w:val="center"/>
          </w:tcPr>
          <w:p w14:paraId="0B64F75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低阻抗报警</w:t>
            </w:r>
          </w:p>
        </w:tc>
      </w:tr>
      <w:tr w14:paraId="23F2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4EAF6C3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27C41ED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29</w:t>
            </w:r>
          </w:p>
        </w:tc>
        <w:tc>
          <w:tcPr>
            <w:tcW w:w="6387" w:type="dxa"/>
            <w:noWrap w:val="0"/>
            <w:vAlign w:val="center"/>
          </w:tcPr>
          <w:p w14:paraId="41A324A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泄漏报警</w:t>
            </w:r>
          </w:p>
        </w:tc>
      </w:tr>
      <w:tr w14:paraId="4789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53F6034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1F6627E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30</w:t>
            </w:r>
          </w:p>
        </w:tc>
        <w:tc>
          <w:tcPr>
            <w:tcW w:w="6387" w:type="dxa"/>
            <w:noWrap w:val="0"/>
            <w:vAlign w:val="center"/>
          </w:tcPr>
          <w:p w14:paraId="1FC0E3E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压力测量故障</w:t>
            </w:r>
          </w:p>
        </w:tc>
      </w:tr>
      <w:tr w14:paraId="4EBB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2635FB8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76AEF2D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31</w:t>
            </w:r>
          </w:p>
        </w:tc>
        <w:tc>
          <w:tcPr>
            <w:tcW w:w="6387" w:type="dxa"/>
            <w:noWrap w:val="0"/>
            <w:vAlign w:val="center"/>
          </w:tcPr>
          <w:p w14:paraId="199816C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GPS定位故障</w:t>
            </w:r>
          </w:p>
        </w:tc>
      </w:tr>
      <w:tr w14:paraId="4BAD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0C2AD78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43102A3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32</w:t>
            </w:r>
          </w:p>
        </w:tc>
        <w:tc>
          <w:tcPr>
            <w:tcW w:w="6387" w:type="dxa"/>
            <w:noWrap w:val="0"/>
            <w:vAlign w:val="center"/>
          </w:tcPr>
          <w:p w14:paraId="4A8D82D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水表通信故障</w:t>
            </w:r>
          </w:p>
        </w:tc>
      </w:tr>
      <w:tr w14:paraId="51AE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restart"/>
            <w:noWrap w:val="0"/>
            <w:vAlign w:val="center"/>
          </w:tcPr>
          <w:p w14:paraId="375ECB5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265" w:type="dxa"/>
            <w:noWrap w:val="0"/>
            <w:vAlign w:val="center"/>
          </w:tcPr>
          <w:p w14:paraId="6C2F961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33</w:t>
            </w:r>
          </w:p>
        </w:tc>
        <w:tc>
          <w:tcPr>
            <w:tcW w:w="6387" w:type="dxa"/>
            <w:noWrap w:val="0"/>
            <w:vAlign w:val="center"/>
          </w:tcPr>
          <w:p w14:paraId="2323CC3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ABB内部报警</w:t>
            </w:r>
          </w:p>
        </w:tc>
      </w:tr>
      <w:tr w14:paraId="4699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1BDC763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7FAACE9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34</w:t>
            </w:r>
          </w:p>
        </w:tc>
        <w:tc>
          <w:tcPr>
            <w:tcW w:w="6387" w:type="dxa"/>
            <w:noWrap w:val="0"/>
            <w:vAlign w:val="center"/>
          </w:tcPr>
          <w:p w14:paraId="73EA1FE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MID（只读）开关</w:t>
            </w:r>
          </w:p>
        </w:tc>
      </w:tr>
      <w:tr w14:paraId="796E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7975B42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4176DEF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35</w:t>
            </w:r>
          </w:p>
        </w:tc>
        <w:tc>
          <w:tcPr>
            <w:tcW w:w="6387" w:type="dxa"/>
            <w:noWrap w:val="0"/>
            <w:vAlign w:val="center"/>
          </w:tcPr>
          <w:p w14:paraId="7E7247E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传感器常见故障</w:t>
            </w:r>
          </w:p>
        </w:tc>
      </w:tr>
      <w:tr w14:paraId="4DA9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7062A43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660A023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36</w:t>
            </w:r>
          </w:p>
        </w:tc>
        <w:tc>
          <w:tcPr>
            <w:tcW w:w="6387" w:type="dxa"/>
            <w:noWrap w:val="0"/>
            <w:vAlign w:val="center"/>
          </w:tcPr>
          <w:p w14:paraId="16CA61E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传感器和换能器之间通讯故障</w:t>
            </w:r>
          </w:p>
        </w:tc>
      </w:tr>
      <w:tr w14:paraId="29F4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27FDD20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04D0099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37</w:t>
            </w:r>
          </w:p>
        </w:tc>
        <w:tc>
          <w:tcPr>
            <w:tcW w:w="6387" w:type="dxa"/>
            <w:noWrap w:val="0"/>
            <w:vAlign w:val="center"/>
          </w:tcPr>
          <w:p w14:paraId="3DA8903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绝缘错误</w:t>
            </w:r>
          </w:p>
        </w:tc>
      </w:tr>
      <w:tr w14:paraId="1019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1A41E90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0AEAE4E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38</w:t>
            </w:r>
          </w:p>
        </w:tc>
        <w:tc>
          <w:tcPr>
            <w:tcW w:w="6387" w:type="dxa"/>
            <w:noWrap w:val="0"/>
            <w:vAlign w:val="center"/>
          </w:tcPr>
          <w:p w14:paraId="232FA1F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励磁报警</w:t>
            </w:r>
          </w:p>
        </w:tc>
      </w:tr>
      <w:tr w14:paraId="49BD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364ADD7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0D2EFE1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39</w:t>
            </w:r>
          </w:p>
        </w:tc>
        <w:tc>
          <w:tcPr>
            <w:tcW w:w="6387" w:type="dxa"/>
            <w:noWrap w:val="0"/>
            <w:vAlign w:val="center"/>
          </w:tcPr>
          <w:p w14:paraId="14883D5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励磁线圈断开报警</w:t>
            </w:r>
          </w:p>
        </w:tc>
      </w:tr>
      <w:tr w14:paraId="0BC8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4F950B6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195DE37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40</w:t>
            </w:r>
          </w:p>
        </w:tc>
        <w:tc>
          <w:tcPr>
            <w:tcW w:w="6387" w:type="dxa"/>
            <w:noWrap w:val="0"/>
            <w:vAlign w:val="center"/>
          </w:tcPr>
          <w:p w14:paraId="14D22A1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脉冲过载报警</w:t>
            </w:r>
          </w:p>
        </w:tc>
      </w:tr>
      <w:tr w14:paraId="07A6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restart"/>
            <w:noWrap w:val="0"/>
            <w:vAlign w:val="center"/>
          </w:tcPr>
          <w:p w14:paraId="44CB3AF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265" w:type="dxa"/>
            <w:noWrap w:val="0"/>
            <w:vAlign w:val="center"/>
          </w:tcPr>
          <w:p w14:paraId="62AFE74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41</w:t>
            </w:r>
          </w:p>
        </w:tc>
        <w:tc>
          <w:tcPr>
            <w:tcW w:w="6387" w:type="dxa"/>
            <w:noWrap w:val="0"/>
            <w:vAlign w:val="center"/>
          </w:tcPr>
          <w:p w14:paraId="181FB1E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前置放大器过载</w:t>
            </w:r>
          </w:p>
        </w:tc>
      </w:tr>
      <w:tr w14:paraId="1B4D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0513880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6D18153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42</w:t>
            </w:r>
          </w:p>
        </w:tc>
        <w:tc>
          <w:tcPr>
            <w:tcW w:w="6387" w:type="dxa"/>
            <w:noWrap w:val="0"/>
            <w:vAlign w:val="center"/>
          </w:tcPr>
          <w:p w14:paraId="7BA8368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声波接收超时</w:t>
            </w:r>
          </w:p>
        </w:tc>
      </w:tr>
      <w:tr w14:paraId="719C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4486558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5595AF8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43</w:t>
            </w:r>
          </w:p>
        </w:tc>
        <w:tc>
          <w:tcPr>
            <w:tcW w:w="6387" w:type="dxa"/>
            <w:noWrap w:val="0"/>
            <w:vAlign w:val="center"/>
          </w:tcPr>
          <w:p w14:paraId="11D65DA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输出脉冲溢出报警</w:t>
            </w:r>
          </w:p>
        </w:tc>
      </w:tr>
      <w:tr w14:paraId="1C26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1501782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11DDA28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44</w:t>
            </w:r>
          </w:p>
        </w:tc>
        <w:tc>
          <w:tcPr>
            <w:tcW w:w="6387" w:type="dxa"/>
            <w:noWrap w:val="0"/>
            <w:vAlign w:val="center"/>
          </w:tcPr>
          <w:p w14:paraId="5E1708D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数据库校验和错误</w:t>
            </w:r>
          </w:p>
        </w:tc>
      </w:tr>
      <w:tr w14:paraId="71AC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31184FD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07B7D4F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45</w:t>
            </w:r>
          </w:p>
        </w:tc>
        <w:tc>
          <w:tcPr>
            <w:tcW w:w="6387" w:type="dxa"/>
            <w:noWrap w:val="0"/>
            <w:vAlign w:val="center"/>
          </w:tcPr>
          <w:p w14:paraId="593A415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未连接传感器</w:t>
            </w:r>
          </w:p>
        </w:tc>
      </w:tr>
      <w:tr w14:paraId="2590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639D2CF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7F6F226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46</w:t>
            </w:r>
          </w:p>
        </w:tc>
        <w:tc>
          <w:tcPr>
            <w:tcW w:w="6387" w:type="dxa"/>
            <w:noWrap w:val="0"/>
            <w:vAlign w:val="center"/>
          </w:tcPr>
          <w:p w14:paraId="3DFDB64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未连接线圈</w:t>
            </w:r>
          </w:p>
        </w:tc>
      </w:tr>
      <w:tr w14:paraId="208E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042A3A0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23FA4FD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47</w:t>
            </w:r>
          </w:p>
        </w:tc>
        <w:tc>
          <w:tcPr>
            <w:tcW w:w="6387" w:type="dxa"/>
            <w:noWrap w:val="0"/>
            <w:vAlign w:val="center"/>
          </w:tcPr>
          <w:p w14:paraId="7F57AC0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系统报警</w:t>
            </w:r>
          </w:p>
        </w:tc>
      </w:tr>
      <w:tr w14:paraId="6BAA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4962DF0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3E887B8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48</w:t>
            </w:r>
          </w:p>
        </w:tc>
        <w:tc>
          <w:tcPr>
            <w:tcW w:w="6387" w:type="dxa"/>
            <w:noWrap w:val="0"/>
            <w:vAlign w:val="center"/>
          </w:tcPr>
          <w:p w14:paraId="0573E14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消费间隔报警</w:t>
            </w:r>
          </w:p>
        </w:tc>
      </w:tr>
      <w:tr w14:paraId="6B4C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restart"/>
            <w:noWrap w:val="0"/>
            <w:vAlign w:val="center"/>
          </w:tcPr>
          <w:p w14:paraId="39E2B1F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1265" w:type="dxa"/>
            <w:noWrap w:val="0"/>
            <w:vAlign w:val="center"/>
          </w:tcPr>
          <w:p w14:paraId="55B5666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49</w:t>
            </w:r>
          </w:p>
        </w:tc>
        <w:tc>
          <w:tcPr>
            <w:tcW w:w="6387" w:type="dxa"/>
            <w:noWrap w:val="0"/>
            <w:vAlign w:val="center"/>
          </w:tcPr>
          <w:p w14:paraId="2D8A863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信号捕获</w:t>
            </w:r>
          </w:p>
        </w:tc>
      </w:tr>
      <w:tr w14:paraId="22BF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2E33305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38466D6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50</w:t>
            </w:r>
          </w:p>
        </w:tc>
        <w:tc>
          <w:tcPr>
            <w:tcW w:w="6387" w:type="dxa"/>
            <w:noWrap w:val="0"/>
            <w:vAlign w:val="center"/>
          </w:tcPr>
          <w:p w14:paraId="7578611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RTU与水表通信故障（485通信故障）</w:t>
            </w:r>
          </w:p>
        </w:tc>
      </w:tr>
      <w:tr w14:paraId="34AC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0C32270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085BB8A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51</w:t>
            </w:r>
          </w:p>
        </w:tc>
        <w:tc>
          <w:tcPr>
            <w:tcW w:w="6387" w:type="dxa"/>
            <w:noWrap w:val="0"/>
            <w:vAlign w:val="center"/>
          </w:tcPr>
          <w:p w14:paraId="44CD93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磁干扰报警</w:t>
            </w:r>
          </w:p>
        </w:tc>
      </w:tr>
      <w:tr w14:paraId="1F56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13B43F8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5046D05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52</w:t>
            </w:r>
          </w:p>
        </w:tc>
        <w:tc>
          <w:tcPr>
            <w:tcW w:w="6387" w:type="dxa"/>
            <w:noWrap w:val="0"/>
            <w:vAlign w:val="center"/>
          </w:tcPr>
          <w:p w14:paraId="3059D9C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电子模块分离报警</w:t>
            </w:r>
          </w:p>
        </w:tc>
      </w:tr>
      <w:tr w14:paraId="7841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5A12D16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5808D00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53</w:t>
            </w:r>
          </w:p>
        </w:tc>
        <w:tc>
          <w:tcPr>
            <w:tcW w:w="6387" w:type="dxa"/>
            <w:noWrap w:val="0"/>
            <w:vAlign w:val="center"/>
          </w:tcPr>
          <w:p w14:paraId="43605E3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拆盖报警</w:t>
            </w:r>
          </w:p>
        </w:tc>
      </w:tr>
      <w:tr w14:paraId="60A7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6DB1FFC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23B583A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54</w:t>
            </w:r>
          </w:p>
        </w:tc>
        <w:tc>
          <w:tcPr>
            <w:tcW w:w="6387" w:type="dxa"/>
            <w:noWrap w:val="0"/>
            <w:vAlign w:val="center"/>
          </w:tcPr>
          <w:p w14:paraId="44DC29A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更换电池报警</w:t>
            </w:r>
          </w:p>
        </w:tc>
      </w:tr>
      <w:tr w14:paraId="53B1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0DA42E8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3DBE438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55</w:t>
            </w:r>
          </w:p>
        </w:tc>
        <w:tc>
          <w:tcPr>
            <w:tcW w:w="6387" w:type="dxa"/>
            <w:noWrap w:val="0"/>
            <w:vAlign w:val="center"/>
          </w:tcPr>
          <w:p w14:paraId="3E64C4F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预留</w:t>
            </w:r>
          </w:p>
        </w:tc>
      </w:tr>
      <w:tr w14:paraId="7949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1AF41A3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5006040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56</w:t>
            </w:r>
          </w:p>
        </w:tc>
        <w:tc>
          <w:tcPr>
            <w:tcW w:w="6387" w:type="dxa"/>
            <w:noWrap w:val="0"/>
            <w:vAlign w:val="center"/>
          </w:tcPr>
          <w:p w14:paraId="3810702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预留</w:t>
            </w:r>
          </w:p>
        </w:tc>
      </w:tr>
      <w:tr w14:paraId="379E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restart"/>
            <w:noWrap w:val="0"/>
            <w:vAlign w:val="center"/>
          </w:tcPr>
          <w:p w14:paraId="015B848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c>
          <w:tcPr>
            <w:tcW w:w="1265" w:type="dxa"/>
            <w:noWrap w:val="0"/>
            <w:vAlign w:val="center"/>
          </w:tcPr>
          <w:p w14:paraId="02CC3DC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57</w:t>
            </w:r>
          </w:p>
        </w:tc>
        <w:tc>
          <w:tcPr>
            <w:tcW w:w="6387" w:type="dxa"/>
            <w:noWrap w:val="0"/>
            <w:vAlign w:val="center"/>
          </w:tcPr>
          <w:p w14:paraId="6DD1909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预留</w:t>
            </w:r>
          </w:p>
        </w:tc>
      </w:tr>
      <w:tr w14:paraId="18DB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173053E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7CE3316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58</w:t>
            </w:r>
          </w:p>
        </w:tc>
        <w:tc>
          <w:tcPr>
            <w:tcW w:w="6387" w:type="dxa"/>
            <w:noWrap w:val="0"/>
            <w:vAlign w:val="center"/>
          </w:tcPr>
          <w:p w14:paraId="678A06C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预留</w:t>
            </w:r>
          </w:p>
        </w:tc>
      </w:tr>
      <w:tr w14:paraId="1F5B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5AD4564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451B4F6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59</w:t>
            </w:r>
          </w:p>
        </w:tc>
        <w:tc>
          <w:tcPr>
            <w:tcW w:w="6387" w:type="dxa"/>
            <w:noWrap w:val="0"/>
            <w:vAlign w:val="center"/>
          </w:tcPr>
          <w:p w14:paraId="66D25D8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预留</w:t>
            </w:r>
          </w:p>
        </w:tc>
      </w:tr>
      <w:tr w14:paraId="59F9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0DCB421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5D4C99A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60</w:t>
            </w:r>
          </w:p>
        </w:tc>
        <w:tc>
          <w:tcPr>
            <w:tcW w:w="6387" w:type="dxa"/>
            <w:noWrap w:val="0"/>
            <w:vAlign w:val="center"/>
          </w:tcPr>
          <w:p w14:paraId="6E51D83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预留</w:t>
            </w:r>
          </w:p>
        </w:tc>
      </w:tr>
      <w:tr w14:paraId="0CC6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03C962C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73B9D0D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61</w:t>
            </w:r>
          </w:p>
        </w:tc>
        <w:tc>
          <w:tcPr>
            <w:tcW w:w="6387" w:type="dxa"/>
            <w:noWrap w:val="0"/>
            <w:vAlign w:val="center"/>
          </w:tcPr>
          <w:p w14:paraId="0BD66E3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预留</w:t>
            </w:r>
          </w:p>
        </w:tc>
      </w:tr>
      <w:tr w14:paraId="59FD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2DC0861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56E8E8D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62</w:t>
            </w:r>
          </w:p>
        </w:tc>
        <w:tc>
          <w:tcPr>
            <w:tcW w:w="6387" w:type="dxa"/>
            <w:noWrap w:val="0"/>
            <w:vAlign w:val="center"/>
          </w:tcPr>
          <w:p w14:paraId="769163C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预留</w:t>
            </w:r>
          </w:p>
        </w:tc>
      </w:tr>
      <w:tr w14:paraId="2294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2524B7B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41995BF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63</w:t>
            </w:r>
          </w:p>
        </w:tc>
        <w:tc>
          <w:tcPr>
            <w:tcW w:w="6387" w:type="dxa"/>
            <w:noWrap w:val="0"/>
            <w:vAlign w:val="center"/>
          </w:tcPr>
          <w:p w14:paraId="75F05E8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预留</w:t>
            </w:r>
          </w:p>
        </w:tc>
      </w:tr>
      <w:tr w14:paraId="339A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vMerge w:val="continue"/>
            <w:noWrap w:val="0"/>
            <w:vAlign w:val="center"/>
          </w:tcPr>
          <w:p w14:paraId="58971E0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265" w:type="dxa"/>
            <w:noWrap w:val="0"/>
            <w:vAlign w:val="center"/>
          </w:tcPr>
          <w:p w14:paraId="5B9C25D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64</w:t>
            </w:r>
          </w:p>
        </w:tc>
        <w:tc>
          <w:tcPr>
            <w:tcW w:w="6387" w:type="dxa"/>
            <w:noWrap w:val="0"/>
            <w:vAlign w:val="center"/>
          </w:tcPr>
          <w:p w14:paraId="47CE95E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预留</w:t>
            </w:r>
          </w:p>
        </w:tc>
      </w:tr>
    </w:tbl>
    <w:p w14:paraId="25E998D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3A4DA99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highlight w:val="none"/>
          <w:lang w:val="en-US" w:eastAsia="zh-CN"/>
        </w:rPr>
      </w:pPr>
      <w:bookmarkStart w:id="635" w:name="_Toc736"/>
      <w:bookmarkStart w:id="636" w:name="_Toc24819"/>
      <w:bookmarkStart w:id="637" w:name="_Toc13817"/>
      <w:bookmarkStart w:id="638" w:name="_Toc26350"/>
      <w:bookmarkStart w:id="639" w:name="_Toc9457"/>
      <w:bookmarkStart w:id="640" w:name="_Toc9084"/>
      <w:bookmarkStart w:id="641" w:name="_Toc18659"/>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C</w:t>
      </w:r>
      <w:bookmarkEnd w:id="635"/>
      <w:bookmarkEnd w:id="636"/>
      <w:bookmarkEnd w:id="637"/>
      <w:bookmarkEnd w:id="638"/>
      <w:bookmarkEnd w:id="639"/>
      <w:bookmarkEnd w:id="640"/>
    </w:p>
    <w:p w14:paraId="4204B18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highlight w:val="none"/>
        </w:rPr>
      </w:pPr>
      <w:bookmarkStart w:id="642" w:name="_Toc26421"/>
      <w:bookmarkStart w:id="643" w:name="_Toc25312"/>
      <w:bookmarkStart w:id="644" w:name="_Toc23123"/>
      <w:bookmarkStart w:id="645" w:name="_Toc11502"/>
      <w:bookmarkStart w:id="646" w:name="_Toc3025"/>
      <w:bookmarkStart w:id="647" w:name="_Toc16924"/>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仪表数据说明</w:t>
      </w:r>
      <w:r>
        <w:rPr>
          <w:rFonts w:hint="eastAsia" w:ascii="宋体" w:hAnsi="宋体" w:eastAsia="宋体" w:cs="宋体"/>
          <w:b w:val="0"/>
          <w:bCs w:val="0"/>
          <w:color w:val="auto"/>
          <w:sz w:val="21"/>
          <w:szCs w:val="21"/>
          <w:highlight w:val="none"/>
        </w:rPr>
        <w:t>）</w:t>
      </w:r>
      <w:bookmarkEnd w:id="641"/>
      <w:bookmarkEnd w:id="642"/>
      <w:bookmarkEnd w:id="643"/>
      <w:bookmarkEnd w:id="644"/>
      <w:bookmarkEnd w:id="645"/>
      <w:bookmarkEnd w:id="646"/>
      <w:bookmarkEnd w:id="647"/>
    </w:p>
    <w:tbl>
      <w:tblPr>
        <w:tblStyle w:val="39"/>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60"/>
        <w:gridCol w:w="1870"/>
        <w:gridCol w:w="1720"/>
        <w:gridCol w:w="1740"/>
        <w:gridCol w:w="1663"/>
      </w:tblGrid>
      <w:tr w14:paraId="07D2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84" w:type="dxa"/>
            <w:noWrap w:val="0"/>
            <w:vAlign w:val="center"/>
          </w:tcPr>
          <w:p w14:paraId="52CEF5D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060" w:type="dxa"/>
            <w:noWrap w:val="0"/>
            <w:vAlign w:val="center"/>
          </w:tcPr>
          <w:p w14:paraId="45506CC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数据段代码（TAG）</w:t>
            </w:r>
          </w:p>
        </w:tc>
        <w:tc>
          <w:tcPr>
            <w:tcW w:w="1870" w:type="dxa"/>
            <w:noWrap w:val="0"/>
            <w:vAlign w:val="center"/>
          </w:tcPr>
          <w:p w14:paraId="3A9D15A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含义</w:t>
            </w:r>
          </w:p>
        </w:tc>
        <w:tc>
          <w:tcPr>
            <w:tcW w:w="1720" w:type="dxa"/>
            <w:noWrap w:val="0"/>
            <w:vAlign w:val="center"/>
          </w:tcPr>
          <w:p w14:paraId="12443AA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第一时段数据(VALUE)</w:t>
            </w:r>
          </w:p>
        </w:tc>
        <w:tc>
          <w:tcPr>
            <w:tcW w:w="1740" w:type="dxa"/>
            <w:noWrap w:val="0"/>
            <w:vAlign w:val="center"/>
          </w:tcPr>
          <w:p w14:paraId="2D71BE7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w:t>
            </w:r>
          </w:p>
        </w:tc>
        <w:tc>
          <w:tcPr>
            <w:tcW w:w="1663" w:type="dxa"/>
            <w:noWrap w:val="0"/>
            <w:vAlign w:val="center"/>
          </w:tcPr>
          <w:p w14:paraId="41ECDF3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第N时段数据</w:t>
            </w:r>
          </w:p>
        </w:tc>
      </w:tr>
      <w:tr w14:paraId="3CBB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04EA6F2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060" w:type="dxa"/>
            <w:noWrap w:val="0"/>
            <w:vAlign w:val="center"/>
          </w:tcPr>
          <w:p w14:paraId="67359DB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20H</w:t>
            </w:r>
          </w:p>
        </w:tc>
        <w:tc>
          <w:tcPr>
            <w:tcW w:w="1870" w:type="dxa"/>
            <w:noWrap w:val="0"/>
            <w:vAlign w:val="center"/>
          </w:tcPr>
          <w:p w14:paraId="14D1F00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正向瞬时流量（单位：立方米/小时）</w:t>
            </w:r>
          </w:p>
        </w:tc>
        <w:tc>
          <w:tcPr>
            <w:tcW w:w="1720" w:type="dxa"/>
            <w:noWrap w:val="0"/>
            <w:vAlign w:val="center"/>
          </w:tcPr>
          <w:p w14:paraId="3616069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c>
          <w:tcPr>
            <w:tcW w:w="1740" w:type="dxa"/>
            <w:noWrap w:val="0"/>
            <w:vAlign w:val="center"/>
          </w:tcPr>
          <w:p w14:paraId="1A779EC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c>
          <w:tcPr>
            <w:tcW w:w="1663" w:type="dxa"/>
            <w:noWrap w:val="0"/>
            <w:vAlign w:val="center"/>
          </w:tcPr>
          <w:p w14:paraId="63AAEBB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r>
      <w:tr w14:paraId="7B84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26387E5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060" w:type="dxa"/>
            <w:noWrap w:val="0"/>
            <w:vAlign w:val="center"/>
          </w:tcPr>
          <w:p w14:paraId="50F31BE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21H</w:t>
            </w:r>
          </w:p>
        </w:tc>
        <w:tc>
          <w:tcPr>
            <w:tcW w:w="1870" w:type="dxa"/>
            <w:noWrap w:val="0"/>
            <w:vAlign w:val="center"/>
          </w:tcPr>
          <w:p w14:paraId="418E0D3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反向瞬时流量（单位：立方米/小时）</w:t>
            </w:r>
          </w:p>
        </w:tc>
        <w:tc>
          <w:tcPr>
            <w:tcW w:w="1720" w:type="dxa"/>
            <w:noWrap w:val="0"/>
            <w:vAlign w:val="center"/>
          </w:tcPr>
          <w:p w14:paraId="078FAC1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c>
          <w:tcPr>
            <w:tcW w:w="1740" w:type="dxa"/>
            <w:noWrap w:val="0"/>
            <w:vAlign w:val="center"/>
          </w:tcPr>
          <w:p w14:paraId="29A8CD5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c>
          <w:tcPr>
            <w:tcW w:w="1663" w:type="dxa"/>
            <w:noWrap w:val="0"/>
            <w:vAlign w:val="center"/>
          </w:tcPr>
          <w:p w14:paraId="0999763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r>
      <w:tr w14:paraId="2CEA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637AC81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060" w:type="dxa"/>
            <w:noWrap w:val="0"/>
            <w:vAlign w:val="center"/>
          </w:tcPr>
          <w:p w14:paraId="728381F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22H</w:t>
            </w:r>
          </w:p>
        </w:tc>
        <w:tc>
          <w:tcPr>
            <w:tcW w:w="1870" w:type="dxa"/>
            <w:noWrap w:val="0"/>
            <w:vAlign w:val="center"/>
          </w:tcPr>
          <w:p w14:paraId="3969D6B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正向累计行度（单位：立方米）</w:t>
            </w:r>
          </w:p>
        </w:tc>
        <w:tc>
          <w:tcPr>
            <w:tcW w:w="1720" w:type="dxa"/>
            <w:noWrap w:val="0"/>
            <w:vAlign w:val="center"/>
          </w:tcPr>
          <w:p w14:paraId="56FD3CF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8字节浮点数</w:t>
            </w:r>
          </w:p>
        </w:tc>
        <w:tc>
          <w:tcPr>
            <w:tcW w:w="1740" w:type="dxa"/>
            <w:noWrap w:val="0"/>
            <w:vAlign w:val="center"/>
          </w:tcPr>
          <w:p w14:paraId="5FCB3D9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4字节浮点数（相对上一时刻增量）</w:t>
            </w:r>
          </w:p>
        </w:tc>
        <w:tc>
          <w:tcPr>
            <w:tcW w:w="1663" w:type="dxa"/>
            <w:noWrap w:val="0"/>
            <w:vAlign w:val="center"/>
          </w:tcPr>
          <w:p w14:paraId="5D3475E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4字节浮点数（相对上一时刻增量）</w:t>
            </w:r>
          </w:p>
        </w:tc>
      </w:tr>
      <w:tr w14:paraId="6EC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4107836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060" w:type="dxa"/>
            <w:noWrap w:val="0"/>
            <w:vAlign w:val="center"/>
          </w:tcPr>
          <w:p w14:paraId="6CDCEE0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23H</w:t>
            </w:r>
          </w:p>
        </w:tc>
        <w:tc>
          <w:tcPr>
            <w:tcW w:w="1870" w:type="dxa"/>
            <w:noWrap w:val="0"/>
            <w:vAlign w:val="center"/>
          </w:tcPr>
          <w:p w14:paraId="36ACACB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反向累计行度（单位：立方米）</w:t>
            </w:r>
          </w:p>
        </w:tc>
        <w:tc>
          <w:tcPr>
            <w:tcW w:w="1720" w:type="dxa"/>
            <w:noWrap w:val="0"/>
            <w:vAlign w:val="center"/>
          </w:tcPr>
          <w:p w14:paraId="386DE41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8字节浮点数</w:t>
            </w:r>
          </w:p>
        </w:tc>
        <w:tc>
          <w:tcPr>
            <w:tcW w:w="1740" w:type="dxa"/>
            <w:noWrap w:val="0"/>
            <w:vAlign w:val="center"/>
          </w:tcPr>
          <w:p w14:paraId="4B622D5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4字节浮点数（相对上一时刻增量）</w:t>
            </w:r>
          </w:p>
        </w:tc>
        <w:tc>
          <w:tcPr>
            <w:tcW w:w="1663" w:type="dxa"/>
            <w:noWrap w:val="0"/>
            <w:vAlign w:val="center"/>
          </w:tcPr>
          <w:p w14:paraId="215E54C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4字节浮点数（相对上一时刻增量）</w:t>
            </w:r>
          </w:p>
        </w:tc>
      </w:tr>
      <w:tr w14:paraId="4A43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4BD744C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060" w:type="dxa"/>
            <w:noWrap w:val="0"/>
            <w:vAlign w:val="center"/>
          </w:tcPr>
          <w:p w14:paraId="1D94BE9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24H</w:t>
            </w:r>
          </w:p>
        </w:tc>
        <w:tc>
          <w:tcPr>
            <w:tcW w:w="1870" w:type="dxa"/>
            <w:noWrap w:val="0"/>
            <w:vAlign w:val="center"/>
          </w:tcPr>
          <w:p w14:paraId="0320E24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净累计行度（单位：立方米）</w:t>
            </w:r>
          </w:p>
        </w:tc>
        <w:tc>
          <w:tcPr>
            <w:tcW w:w="1720" w:type="dxa"/>
            <w:noWrap w:val="0"/>
            <w:vAlign w:val="center"/>
          </w:tcPr>
          <w:p w14:paraId="2626123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8字节浮点数</w:t>
            </w:r>
          </w:p>
        </w:tc>
        <w:tc>
          <w:tcPr>
            <w:tcW w:w="1740" w:type="dxa"/>
            <w:noWrap w:val="0"/>
            <w:vAlign w:val="center"/>
          </w:tcPr>
          <w:p w14:paraId="3555BE1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4字节浮点数（相对上一时刻增量）</w:t>
            </w:r>
          </w:p>
        </w:tc>
        <w:tc>
          <w:tcPr>
            <w:tcW w:w="1663" w:type="dxa"/>
            <w:noWrap w:val="0"/>
            <w:vAlign w:val="center"/>
          </w:tcPr>
          <w:p w14:paraId="790999F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4字节浮点数（相对上一时刻增量）</w:t>
            </w:r>
          </w:p>
        </w:tc>
      </w:tr>
      <w:tr w14:paraId="3682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415BE9B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扩展数据段</w:t>
            </w:r>
          </w:p>
        </w:tc>
        <w:tc>
          <w:tcPr>
            <w:tcW w:w="1060" w:type="dxa"/>
            <w:noWrap w:val="0"/>
            <w:vAlign w:val="center"/>
          </w:tcPr>
          <w:p w14:paraId="6C19E64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30H</w:t>
            </w:r>
          </w:p>
        </w:tc>
        <w:tc>
          <w:tcPr>
            <w:tcW w:w="1870" w:type="dxa"/>
            <w:noWrap w:val="0"/>
            <w:vAlign w:val="center"/>
          </w:tcPr>
          <w:p w14:paraId="62CDD11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阀门状态</w:t>
            </w:r>
          </w:p>
        </w:tc>
        <w:tc>
          <w:tcPr>
            <w:tcW w:w="1720" w:type="dxa"/>
            <w:noWrap w:val="0"/>
            <w:vAlign w:val="center"/>
          </w:tcPr>
          <w:p w14:paraId="23EF31B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1740" w:type="dxa"/>
            <w:noWrap w:val="0"/>
            <w:vAlign w:val="center"/>
          </w:tcPr>
          <w:p w14:paraId="75A2B75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1663" w:type="dxa"/>
            <w:noWrap w:val="0"/>
            <w:vAlign w:val="center"/>
          </w:tcPr>
          <w:p w14:paraId="2E9960E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r>
      <w:tr w14:paraId="03D2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4D76D84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060" w:type="dxa"/>
            <w:noWrap w:val="0"/>
            <w:vAlign w:val="center"/>
          </w:tcPr>
          <w:p w14:paraId="78D9801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31H</w:t>
            </w:r>
          </w:p>
        </w:tc>
        <w:tc>
          <w:tcPr>
            <w:tcW w:w="1870" w:type="dxa"/>
            <w:noWrap w:val="0"/>
            <w:vAlign w:val="center"/>
          </w:tcPr>
          <w:p w14:paraId="02CA059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压力</w:t>
            </w:r>
          </w:p>
        </w:tc>
        <w:tc>
          <w:tcPr>
            <w:tcW w:w="1720" w:type="dxa"/>
            <w:noWrap w:val="0"/>
            <w:vAlign w:val="center"/>
          </w:tcPr>
          <w:p w14:paraId="52F0D11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c>
          <w:tcPr>
            <w:tcW w:w="1740" w:type="dxa"/>
            <w:noWrap w:val="0"/>
            <w:vAlign w:val="center"/>
          </w:tcPr>
          <w:p w14:paraId="02FD2F4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c>
          <w:tcPr>
            <w:tcW w:w="1663" w:type="dxa"/>
            <w:noWrap w:val="0"/>
            <w:vAlign w:val="center"/>
          </w:tcPr>
          <w:p w14:paraId="6C9A25C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r>
      <w:tr w14:paraId="7FF1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84" w:type="dxa"/>
            <w:vMerge w:val="continue"/>
            <w:noWrap w:val="0"/>
            <w:vAlign w:val="center"/>
          </w:tcPr>
          <w:p w14:paraId="389D3B5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060" w:type="dxa"/>
            <w:noWrap w:val="0"/>
            <w:vAlign w:val="center"/>
          </w:tcPr>
          <w:p w14:paraId="50DFBD3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32H</w:t>
            </w:r>
          </w:p>
        </w:tc>
        <w:tc>
          <w:tcPr>
            <w:tcW w:w="1870" w:type="dxa"/>
            <w:noWrap w:val="0"/>
            <w:vAlign w:val="center"/>
          </w:tcPr>
          <w:p w14:paraId="63D107A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电池电压（备注4）</w:t>
            </w:r>
          </w:p>
        </w:tc>
        <w:tc>
          <w:tcPr>
            <w:tcW w:w="1720" w:type="dxa"/>
            <w:noWrap w:val="0"/>
            <w:vAlign w:val="center"/>
          </w:tcPr>
          <w:p w14:paraId="534C7BA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1740" w:type="dxa"/>
            <w:noWrap w:val="0"/>
            <w:vAlign w:val="center"/>
          </w:tcPr>
          <w:p w14:paraId="6C4B99D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1663" w:type="dxa"/>
            <w:noWrap w:val="0"/>
            <w:vAlign w:val="center"/>
          </w:tcPr>
          <w:p w14:paraId="328723E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r>
      <w:tr w14:paraId="092A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60248EA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060" w:type="dxa"/>
            <w:noWrap w:val="0"/>
            <w:vAlign w:val="center"/>
          </w:tcPr>
          <w:p w14:paraId="41F70A4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33H</w:t>
            </w:r>
          </w:p>
        </w:tc>
        <w:tc>
          <w:tcPr>
            <w:tcW w:w="1870" w:type="dxa"/>
            <w:noWrap w:val="0"/>
            <w:vAlign w:val="center"/>
          </w:tcPr>
          <w:p w14:paraId="6278B76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温度</w:t>
            </w:r>
          </w:p>
        </w:tc>
        <w:tc>
          <w:tcPr>
            <w:tcW w:w="1720" w:type="dxa"/>
            <w:noWrap w:val="0"/>
            <w:vAlign w:val="center"/>
          </w:tcPr>
          <w:p w14:paraId="7E47752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2字节（备注1）</w:t>
            </w:r>
          </w:p>
        </w:tc>
        <w:tc>
          <w:tcPr>
            <w:tcW w:w="1740" w:type="dxa"/>
            <w:noWrap w:val="0"/>
            <w:vAlign w:val="center"/>
          </w:tcPr>
          <w:p w14:paraId="430A341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2字节（备注1）</w:t>
            </w:r>
          </w:p>
        </w:tc>
        <w:tc>
          <w:tcPr>
            <w:tcW w:w="1663" w:type="dxa"/>
            <w:noWrap w:val="0"/>
            <w:vAlign w:val="center"/>
          </w:tcPr>
          <w:p w14:paraId="4B634C2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2字节（备注1）</w:t>
            </w:r>
          </w:p>
        </w:tc>
      </w:tr>
      <w:tr w14:paraId="7F4F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39AF2F9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060" w:type="dxa"/>
            <w:noWrap w:val="0"/>
            <w:vAlign w:val="center"/>
          </w:tcPr>
          <w:p w14:paraId="7909229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34H</w:t>
            </w:r>
          </w:p>
        </w:tc>
        <w:tc>
          <w:tcPr>
            <w:tcW w:w="1870" w:type="dxa"/>
            <w:noWrap w:val="0"/>
            <w:vAlign w:val="center"/>
          </w:tcPr>
          <w:p w14:paraId="78A0EE2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信号强度</w:t>
            </w:r>
          </w:p>
        </w:tc>
        <w:tc>
          <w:tcPr>
            <w:tcW w:w="1720" w:type="dxa"/>
            <w:noWrap w:val="0"/>
            <w:vAlign w:val="center"/>
          </w:tcPr>
          <w:p w14:paraId="669B487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1740" w:type="dxa"/>
            <w:noWrap w:val="0"/>
            <w:vAlign w:val="center"/>
          </w:tcPr>
          <w:p w14:paraId="7988A12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1663" w:type="dxa"/>
            <w:noWrap w:val="0"/>
            <w:vAlign w:val="center"/>
          </w:tcPr>
          <w:p w14:paraId="7553C43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r>
      <w:tr w14:paraId="2B54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233B21F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060" w:type="dxa"/>
            <w:noWrap w:val="0"/>
            <w:vAlign w:val="center"/>
          </w:tcPr>
          <w:p w14:paraId="3198FDE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35H</w:t>
            </w:r>
          </w:p>
        </w:tc>
        <w:tc>
          <w:tcPr>
            <w:tcW w:w="1870" w:type="dxa"/>
            <w:noWrap w:val="0"/>
            <w:vAlign w:val="center"/>
          </w:tcPr>
          <w:p w14:paraId="008222B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GPS经纬度（备注2）</w:t>
            </w:r>
          </w:p>
        </w:tc>
        <w:tc>
          <w:tcPr>
            <w:tcW w:w="1720" w:type="dxa"/>
            <w:noWrap w:val="0"/>
            <w:vAlign w:val="center"/>
          </w:tcPr>
          <w:p w14:paraId="2549F55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8字节浮点数（经度）+8字节浮点数（纬度）</w:t>
            </w:r>
          </w:p>
        </w:tc>
        <w:tc>
          <w:tcPr>
            <w:tcW w:w="1740" w:type="dxa"/>
            <w:noWrap w:val="0"/>
            <w:vAlign w:val="center"/>
          </w:tcPr>
          <w:p w14:paraId="1BE0217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无</w:t>
            </w:r>
          </w:p>
          <w:p w14:paraId="15B1CE8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（经纬度固定只传1个时刻数）</w:t>
            </w:r>
          </w:p>
        </w:tc>
        <w:tc>
          <w:tcPr>
            <w:tcW w:w="1663" w:type="dxa"/>
            <w:noWrap w:val="0"/>
            <w:vAlign w:val="center"/>
          </w:tcPr>
          <w:p w14:paraId="7A49AA8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无</w:t>
            </w:r>
          </w:p>
          <w:p w14:paraId="46BACE8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（经纬度固定只传1个时刻数）</w:t>
            </w:r>
          </w:p>
        </w:tc>
      </w:tr>
      <w:tr w14:paraId="233C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675FA8D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水质数据段</w:t>
            </w:r>
          </w:p>
        </w:tc>
        <w:tc>
          <w:tcPr>
            <w:tcW w:w="1060" w:type="dxa"/>
            <w:noWrap w:val="0"/>
            <w:vAlign w:val="center"/>
          </w:tcPr>
          <w:p w14:paraId="21BB006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40</w:t>
            </w:r>
          </w:p>
        </w:tc>
        <w:tc>
          <w:tcPr>
            <w:tcW w:w="1870" w:type="dxa"/>
            <w:noWrap w:val="0"/>
            <w:vAlign w:val="center"/>
          </w:tcPr>
          <w:p w14:paraId="7669790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pH</w:t>
            </w:r>
          </w:p>
        </w:tc>
        <w:tc>
          <w:tcPr>
            <w:tcW w:w="1720" w:type="dxa"/>
            <w:noWrap w:val="0"/>
            <w:vAlign w:val="center"/>
          </w:tcPr>
          <w:p w14:paraId="5AFEDF1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c>
          <w:tcPr>
            <w:tcW w:w="1740" w:type="dxa"/>
            <w:noWrap w:val="0"/>
            <w:vAlign w:val="center"/>
          </w:tcPr>
          <w:p w14:paraId="3F12973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c>
          <w:tcPr>
            <w:tcW w:w="1663" w:type="dxa"/>
            <w:noWrap w:val="0"/>
            <w:vAlign w:val="center"/>
          </w:tcPr>
          <w:p w14:paraId="747D566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r>
      <w:tr w14:paraId="048F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07770EA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060" w:type="dxa"/>
            <w:noWrap w:val="0"/>
            <w:vAlign w:val="center"/>
          </w:tcPr>
          <w:p w14:paraId="6109F7B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41</w:t>
            </w:r>
          </w:p>
        </w:tc>
        <w:tc>
          <w:tcPr>
            <w:tcW w:w="1870" w:type="dxa"/>
            <w:noWrap w:val="0"/>
            <w:vAlign w:val="center"/>
          </w:tcPr>
          <w:p w14:paraId="1940010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浊度</w:t>
            </w:r>
          </w:p>
        </w:tc>
        <w:tc>
          <w:tcPr>
            <w:tcW w:w="1720" w:type="dxa"/>
            <w:noWrap w:val="0"/>
            <w:vAlign w:val="center"/>
          </w:tcPr>
          <w:p w14:paraId="18930BE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c>
          <w:tcPr>
            <w:tcW w:w="1740" w:type="dxa"/>
            <w:noWrap w:val="0"/>
            <w:vAlign w:val="center"/>
          </w:tcPr>
          <w:p w14:paraId="77C6467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c>
          <w:tcPr>
            <w:tcW w:w="1663" w:type="dxa"/>
            <w:noWrap w:val="0"/>
            <w:vAlign w:val="center"/>
          </w:tcPr>
          <w:p w14:paraId="71FACF5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r>
      <w:tr w14:paraId="264C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4" w:type="dxa"/>
            <w:vMerge w:val="continue"/>
            <w:noWrap w:val="0"/>
            <w:vAlign w:val="center"/>
          </w:tcPr>
          <w:p w14:paraId="1551435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060" w:type="dxa"/>
            <w:noWrap w:val="0"/>
            <w:vAlign w:val="center"/>
          </w:tcPr>
          <w:p w14:paraId="203C92E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42</w:t>
            </w:r>
          </w:p>
        </w:tc>
        <w:tc>
          <w:tcPr>
            <w:tcW w:w="1870" w:type="dxa"/>
            <w:noWrap w:val="0"/>
            <w:vAlign w:val="center"/>
          </w:tcPr>
          <w:p w14:paraId="60AF56F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余氯</w:t>
            </w:r>
          </w:p>
        </w:tc>
        <w:tc>
          <w:tcPr>
            <w:tcW w:w="1720" w:type="dxa"/>
            <w:noWrap w:val="0"/>
            <w:vAlign w:val="center"/>
          </w:tcPr>
          <w:p w14:paraId="5AF801B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c>
          <w:tcPr>
            <w:tcW w:w="1740" w:type="dxa"/>
            <w:noWrap w:val="0"/>
            <w:vAlign w:val="center"/>
          </w:tcPr>
          <w:p w14:paraId="464B42D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c>
          <w:tcPr>
            <w:tcW w:w="1663" w:type="dxa"/>
            <w:noWrap w:val="0"/>
            <w:vAlign w:val="center"/>
          </w:tcPr>
          <w:p w14:paraId="72A169B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r>
    </w:tbl>
    <w:p w14:paraId="4FB6FC0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p>
    <w:p w14:paraId="6AD2A69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通用数据段</w:t>
      </w:r>
      <w:r>
        <w:rPr>
          <w:rFonts w:hint="eastAsia" w:ascii="宋体" w:hAnsi="宋体" w:eastAsia="宋体" w:cs="宋体"/>
          <w:b w:val="0"/>
          <w:bCs w:val="0"/>
          <w:color w:val="auto"/>
          <w:sz w:val="21"/>
          <w:szCs w:val="21"/>
          <w:highlight w:val="none"/>
        </w:rPr>
        <w:t>）</w:t>
      </w:r>
    </w:p>
    <w:tbl>
      <w:tblPr>
        <w:tblStyle w:val="39"/>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1276"/>
        <w:gridCol w:w="992"/>
        <w:gridCol w:w="992"/>
        <w:gridCol w:w="1384"/>
        <w:gridCol w:w="1276"/>
        <w:gridCol w:w="1239"/>
      </w:tblGrid>
      <w:tr w14:paraId="216B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92" w:type="dxa"/>
            <w:noWrap w:val="0"/>
            <w:vAlign w:val="center"/>
          </w:tcPr>
          <w:p w14:paraId="0BFDF39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992" w:type="dxa"/>
            <w:noWrap w:val="0"/>
            <w:vAlign w:val="center"/>
          </w:tcPr>
          <w:p w14:paraId="7FD5F47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数据段代码</w:t>
            </w:r>
          </w:p>
        </w:tc>
        <w:tc>
          <w:tcPr>
            <w:tcW w:w="1276" w:type="dxa"/>
            <w:noWrap w:val="0"/>
            <w:vAlign w:val="center"/>
          </w:tcPr>
          <w:p w14:paraId="3880657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含义</w:t>
            </w:r>
          </w:p>
        </w:tc>
        <w:tc>
          <w:tcPr>
            <w:tcW w:w="992" w:type="dxa"/>
            <w:noWrap w:val="0"/>
            <w:vAlign w:val="center"/>
          </w:tcPr>
          <w:p w14:paraId="397C7F4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通道总数</w:t>
            </w:r>
          </w:p>
        </w:tc>
        <w:tc>
          <w:tcPr>
            <w:tcW w:w="992" w:type="dxa"/>
            <w:noWrap w:val="0"/>
            <w:vAlign w:val="center"/>
          </w:tcPr>
          <w:p w14:paraId="5D0404D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通道号</w:t>
            </w:r>
          </w:p>
        </w:tc>
        <w:tc>
          <w:tcPr>
            <w:tcW w:w="1384" w:type="dxa"/>
            <w:noWrap w:val="0"/>
            <w:vAlign w:val="center"/>
          </w:tcPr>
          <w:p w14:paraId="34E4479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第一时段数据</w:t>
            </w:r>
          </w:p>
        </w:tc>
        <w:tc>
          <w:tcPr>
            <w:tcW w:w="1276" w:type="dxa"/>
            <w:noWrap w:val="0"/>
            <w:vAlign w:val="center"/>
          </w:tcPr>
          <w:p w14:paraId="6BBCA83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w:t>
            </w:r>
          </w:p>
        </w:tc>
        <w:tc>
          <w:tcPr>
            <w:tcW w:w="1239" w:type="dxa"/>
            <w:noWrap w:val="0"/>
            <w:vAlign w:val="center"/>
          </w:tcPr>
          <w:p w14:paraId="7C3319E9">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第N时段数据</w:t>
            </w:r>
          </w:p>
        </w:tc>
      </w:tr>
      <w:tr w14:paraId="02A7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restart"/>
            <w:noWrap w:val="0"/>
            <w:vAlign w:val="center"/>
          </w:tcPr>
          <w:p w14:paraId="45931AF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通用数据段</w:t>
            </w:r>
          </w:p>
        </w:tc>
        <w:tc>
          <w:tcPr>
            <w:tcW w:w="992" w:type="dxa"/>
            <w:noWrap w:val="0"/>
            <w:vAlign w:val="center"/>
          </w:tcPr>
          <w:p w14:paraId="00F2764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0AH</w:t>
            </w:r>
          </w:p>
        </w:tc>
        <w:tc>
          <w:tcPr>
            <w:tcW w:w="1276" w:type="dxa"/>
            <w:noWrap w:val="0"/>
            <w:vAlign w:val="center"/>
          </w:tcPr>
          <w:p w14:paraId="383A68D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模拟量</w:t>
            </w:r>
          </w:p>
        </w:tc>
        <w:tc>
          <w:tcPr>
            <w:tcW w:w="992" w:type="dxa"/>
            <w:noWrap w:val="0"/>
            <w:vAlign w:val="center"/>
          </w:tcPr>
          <w:p w14:paraId="4BC4BB9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992" w:type="dxa"/>
            <w:noWrap w:val="0"/>
            <w:vAlign w:val="center"/>
          </w:tcPr>
          <w:p w14:paraId="0B895C7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1384" w:type="dxa"/>
            <w:noWrap w:val="0"/>
            <w:vAlign w:val="center"/>
          </w:tcPr>
          <w:p w14:paraId="3D39F71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1276" w:type="dxa"/>
            <w:noWrap w:val="0"/>
            <w:vAlign w:val="center"/>
          </w:tcPr>
          <w:p w14:paraId="54218E3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c>
          <w:tcPr>
            <w:tcW w:w="1239" w:type="dxa"/>
            <w:noWrap w:val="0"/>
            <w:vAlign w:val="center"/>
          </w:tcPr>
          <w:p w14:paraId="36E448F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2字节</w:t>
            </w:r>
          </w:p>
        </w:tc>
      </w:tr>
      <w:tr w14:paraId="2F9A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52B4A37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992" w:type="dxa"/>
            <w:noWrap w:val="0"/>
            <w:vAlign w:val="center"/>
          </w:tcPr>
          <w:p w14:paraId="2734AA3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0BH</w:t>
            </w:r>
          </w:p>
        </w:tc>
        <w:tc>
          <w:tcPr>
            <w:tcW w:w="1276" w:type="dxa"/>
            <w:noWrap w:val="0"/>
            <w:vAlign w:val="center"/>
          </w:tcPr>
          <w:p w14:paraId="470C463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脉冲量</w:t>
            </w:r>
          </w:p>
        </w:tc>
        <w:tc>
          <w:tcPr>
            <w:tcW w:w="992" w:type="dxa"/>
            <w:noWrap w:val="0"/>
            <w:vAlign w:val="center"/>
          </w:tcPr>
          <w:p w14:paraId="1B74D84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992" w:type="dxa"/>
            <w:noWrap w:val="0"/>
            <w:vAlign w:val="center"/>
          </w:tcPr>
          <w:p w14:paraId="60E5E2D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1384" w:type="dxa"/>
            <w:noWrap w:val="0"/>
            <w:vAlign w:val="center"/>
          </w:tcPr>
          <w:p w14:paraId="266E69C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w:t>
            </w:r>
          </w:p>
        </w:tc>
        <w:tc>
          <w:tcPr>
            <w:tcW w:w="1276" w:type="dxa"/>
            <w:noWrap w:val="0"/>
            <w:vAlign w:val="center"/>
          </w:tcPr>
          <w:p w14:paraId="3A6555F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w:t>
            </w:r>
          </w:p>
        </w:tc>
        <w:tc>
          <w:tcPr>
            <w:tcW w:w="1239" w:type="dxa"/>
            <w:noWrap w:val="0"/>
            <w:vAlign w:val="center"/>
          </w:tcPr>
          <w:p w14:paraId="7D9E061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w:t>
            </w:r>
          </w:p>
        </w:tc>
      </w:tr>
      <w:tr w14:paraId="2BC7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27A45A6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992" w:type="dxa"/>
            <w:noWrap w:val="0"/>
            <w:vAlign w:val="center"/>
          </w:tcPr>
          <w:p w14:paraId="3E77F00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0CH</w:t>
            </w:r>
          </w:p>
        </w:tc>
        <w:tc>
          <w:tcPr>
            <w:tcW w:w="1276" w:type="dxa"/>
            <w:noWrap w:val="0"/>
            <w:vAlign w:val="center"/>
          </w:tcPr>
          <w:p w14:paraId="7F50D3D1">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开关量</w:t>
            </w:r>
          </w:p>
        </w:tc>
        <w:tc>
          <w:tcPr>
            <w:tcW w:w="992" w:type="dxa"/>
            <w:noWrap w:val="0"/>
            <w:vAlign w:val="center"/>
          </w:tcPr>
          <w:p w14:paraId="111E069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992" w:type="dxa"/>
            <w:noWrap w:val="0"/>
            <w:vAlign w:val="center"/>
          </w:tcPr>
          <w:p w14:paraId="5994E61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无</w:t>
            </w:r>
          </w:p>
        </w:tc>
        <w:tc>
          <w:tcPr>
            <w:tcW w:w="1384" w:type="dxa"/>
            <w:noWrap w:val="0"/>
            <w:vAlign w:val="center"/>
          </w:tcPr>
          <w:p w14:paraId="3774D42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备注3</w:t>
            </w:r>
          </w:p>
        </w:tc>
        <w:tc>
          <w:tcPr>
            <w:tcW w:w="1276" w:type="dxa"/>
            <w:noWrap w:val="0"/>
            <w:vAlign w:val="center"/>
          </w:tcPr>
          <w:p w14:paraId="6A141B0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备注3</w:t>
            </w:r>
          </w:p>
        </w:tc>
        <w:tc>
          <w:tcPr>
            <w:tcW w:w="1239" w:type="dxa"/>
            <w:noWrap w:val="0"/>
            <w:vAlign w:val="center"/>
          </w:tcPr>
          <w:p w14:paraId="16566B6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备注3</w:t>
            </w:r>
          </w:p>
        </w:tc>
      </w:tr>
      <w:tr w14:paraId="602C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5B51E9F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992" w:type="dxa"/>
            <w:noWrap w:val="0"/>
            <w:vAlign w:val="center"/>
          </w:tcPr>
          <w:p w14:paraId="502E138A">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0DH</w:t>
            </w:r>
          </w:p>
        </w:tc>
        <w:tc>
          <w:tcPr>
            <w:tcW w:w="1276" w:type="dxa"/>
            <w:noWrap w:val="0"/>
            <w:vAlign w:val="center"/>
          </w:tcPr>
          <w:p w14:paraId="073F846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ASCII</w:t>
            </w:r>
          </w:p>
        </w:tc>
        <w:tc>
          <w:tcPr>
            <w:tcW w:w="992" w:type="dxa"/>
            <w:noWrap w:val="0"/>
            <w:vAlign w:val="center"/>
          </w:tcPr>
          <w:p w14:paraId="033C17C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992" w:type="dxa"/>
            <w:noWrap w:val="0"/>
            <w:vAlign w:val="center"/>
          </w:tcPr>
          <w:p w14:paraId="2BD9C00C">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1384" w:type="dxa"/>
            <w:noWrap w:val="0"/>
            <w:vAlign w:val="center"/>
          </w:tcPr>
          <w:p w14:paraId="7A90920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以\0 结束</w:t>
            </w:r>
          </w:p>
        </w:tc>
        <w:tc>
          <w:tcPr>
            <w:tcW w:w="1276" w:type="dxa"/>
            <w:noWrap w:val="0"/>
            <w:vAlign w:val="center"/>
          </w:tcPr>
          <w:p w14:paraId="25BE4E35">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以\0 结束</w:t>
            </w:r>
          </w:p>
        </w:tc>
        <w:tc>
          <w:tcPr>
            <w:tcW w:w="1239" w:type="dxa"/>
            <w:noWrap w:val="0"/>
            <w:vAlign w:val="center"/>
          </w:tcPr>
          <w:p w14:paraId="6A78F93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以\0 结束</w:t>
            </w:r>
          </w:p>
        </w:tc>
      </w:tr>
      <w:tr w14:paraId="70A1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44A204C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992" w:type="dxa"/>
            <w:noWrap w:val="0"/>
            <w:vAlign w:val="center"/>
          </w:tcPr>
          <w:p w14:paraId="089028B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0FH</w:t>
            </w:r>
          </w:p>
        </w:tc>
        <w:tc>
          <w:tcPr>
            <w:tcW w:w="1276" w:type="dxa"/>
            <w:noWrap w:val="0"/>
            <w:vAlign w:val="center"/>
          </w:tcPr>
          <w:p w14:paraId="6CA6A93D">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4字节浮点数</w:t>
            </w:r>
          </w:p>
        </w:tc>
        <w:tc>
          <w:tcPr>
            <w:tcW w:w="992" w:type="dxa"/>
            <w:noWrap w:val="0"/>
            <w:vAlign w:val="center"/>
          </w:tcPr>
          <w:p w14:paraId="329D626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992" w:type="dxa"/>
            <w:noWrap w:val="0"/>
            <w:vAlign w:val="center"/>
          </w:tcPr>
          <w:p w14:paraId="77BAF7C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1384" w:type="dxa"/>
            <w:noWrap w:val="0"/>
            <w:vAlign w:val="center"/>
          </w:tcPr>
          <w:p w14:paraId="521D377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w:t>
            </w:r>
          </w:p>
        </w:tc>
        <w:tc>
          <w:tcPr>
            <w:tcW w:w="1276" w:type="dxa"/>
            <w:noWrap w:val="0"/>
            <w:vAlign w:val="center"/>
          </w:tcPr>
          <w:p w14:paraId="1B39F85E">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w:t>
            </w:r>
          </w:p>
        </w:tc>
        <w:tc>
          <w:tcPr>
            <w:tcW w:w="1239" w:type="dxa"/>
            <w:noWrap w:val="0"/>
            <w:vAlign w:val="center"/>
          </w:tcPr>
          <w:p w14:paraId="3A9E7FD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4字节</w:t>
            </w:r>
          </w:p>
        </w:tc>
      </w:tr>
      <w:tr w14:paraId="4D8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65D59C0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992" w:type="dxa"/>
            <w:noWrap w:val="0"/>
            <w:vAlign w:val="center"/>
          </w:tcPr>
          <w:p w14:paraId="463DD24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10H</w:t>
            </w:r>
          </w:p>
        </w:tc>
        <w:tc>
          <w:tcPr>
            <w:tcW w:w="1276" w:type="dxa"/>
            <w:noWrap w:val="0"/>
            <w:vAlign w:val="center"/>
          </w:tcPr>
          <w:p w14:paraId="0FBC594B">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8字节浮点数</w:t>
            </w:r>
          </w:p>
        </w:tc>
        <w:tc>
          <w:tcPr>
            <w:tcW w:w="992" w:type="dxa"/>
            <w:noWrap w:val="0"/>
            <w:vAlign w:val="center"/>
          </w:tcPr>
          <w:p w14:paraId="05213F4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992" w:type="dxa"/>
            <w:noWrap w:val="0"/>
            <w:vAlign w:val="center"/>
          </w:tcPr>
          <w:p w14:paraId="63E091B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1384" w:type="dxa"/>
            <w:noWrap w:val="0"/>
            <w:vAlign w:val="center"/>
          </w:tcPr>
          <w:p w14:paraId="008A5CA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c>
          <w:tcPr>
            <w:tcW w:w="1276" w:type="dxa"/>
            <w:noWrap w:val="0"/>
            <w:vAlign w:val="center"/>
          </w:tcPr>
          <w:p w14:paraId="373A0400">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c>
          <w:tcPr>
            <w:tcW w:w="1239" w:type="dxa"/>
            <w:noWrap w:val="0"/>
            <w:vAlign w:val="center"/>
          </w:tcPr>
          <w:p w14:paraId="5A868933">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r>
      <w:tr w14:paraId="1F19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5A9ACBE4">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992" w:type="dxa"/>
            <w:noWrap w:val="0"/>
            <w:vAlign w:val="center"/>
          </w:tcPr>
          <w:p w14:paraId="5451478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11H</w:t>
            </w:r>
          </w:p>
        </w:tc>
        <w:tc>
          <w:tcPr>
            <w:tcW w:w="1276" w:type="dxa"/>
            <w:noWrap w:val="0"/>
            <w:vAlign w:val="center"/>
          </w:tcPr>
          <w:p w14:paraId="7A4B7792">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8字节长整型</w:t>
            </w:r>
          </w:p>
        </w:tc>
        <w:tc>
          <w:tcPr>
            <w:tcW w:w="992" w:type="dxa"/>
            <w:noWrap w:val="0"/>
            <w:vAlign w:val="center"/>
          </w:tcPr>
          <w:p w14:paraId="59D08E07">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992" w:type="dxa"/>
            <w:noWrap w:val="0"/>
            <w:vAlign w:val="center"/>
          </w:tcPr>
          <w:p w14:paraId="5B85330F">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1字节</w:t>
            </w:r>
          </w:p>
        </w:tc>
        <w:tc>
          <w:tcPr>
            <w:tcW w:w="1384" w:type="dxa"/>
            <w:noWrap w:val="0"/>
            <w:vAlign w:val="center"/>
          </w:tcPr>
          <w:p w14:paraId="2CCDEFE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c>
          <w:tcPr>
            <w:tcW w:w="1276" w:type="dxa"/>
            <w:noWrap w:val="0"/>
            <w:vAlign w:val="center"/>
          </w:tcPr>
          <w:p w14:paraId="71FCCD38">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c>
          <w:tcPr>
            <w:tcW w:w="1239" w:type="dxa"/>
            <w:noWrap w:val="0"/>
            <w:vAlign w:val="center"/>
          </w:tcPr>
          <w:p w14:paraId="0802F1A6">
            <w:pPr>
              <w:pStyle w:val="18"/>
              <w:keepNext w:val="0"/>
              <w:keepLines w:val="0"/>
              <w:pageBreakBefore w:val="0"/>
              <w:widowControl w:val="0"/>
              <w:kinsoku/>
              <w:wordWrap/>
              <w:overflowPunct/>
              <w:topLinePunct w:val="0"/>
              <w:autoSpaceDE/>
              <w:autoSpaceDN/>
              <w:bidi w:val="0"/>
              <w:adjustRightInd w:val="0"/>
              <w:snapToGrid w:val="0"/>
              <w:spacing w:beforeAutospacing="0" w:line="240" w:lineRule="auto"/>
              <w:ind w:left="0" w:right="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8字节</w:t>
            </w:r>
          </w:p>
        </w:tc>
      </w:tr>
    </w:tbl>
    <w:p w14:paraId="113BE6F2">
      <w:pPr>
        <w:pStyle w:val="18"/>
        <w:jc w:val="both"/>
        <w:rPr>
          <w:rFonts w:hint="eastAsia" w:ascii="宋体" w:hAnsi="宋体" w:eastAsia="宋体" w:cs="宋体"/>
          <w:b w:val="0"/>
          <w:bCs w:val="0"/>
          <w:color w:val="auto"/>
          <w:sz w:val="21"/>
          <w:szCs w:val="21"/>
          <w:highlight w:val="none"/>
          <w:lang w:val="en-US" w:eastAsia="zh-CN"/>
        </w:rPr>
      </w:pPr>
    </w:p>
    <w:p w14:paraId="7261677C">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648" w:name="_Toc15531"/>
      <w:bookmarkStart w:id="649" w:name="_Toc11457"/>
      <w:bookmarkStart w:id="650" w:name="_Toc3597"/>
      <w:bookmarkStart w:id="651" w:name="_Toc11168"/>
      <w:bookmarkStart w:id="652" w:name="_Toc18207"/>
      <w:bookmarkStart w:id="653" w:name="_Toc13810"/>
      <w:r>
        <w:rPr>
          <w:rFonts w:hint="eastAsia" w:ascii="宋体" w:hAnsi="宋体" w:eastAsia="宋体" w:cs="宋体"/>
          <w:b w:val="0"/>
          <w:bCs w:val="0"/>
          <w:color w:val="auto"/>
          <w:sz w:val="21"/>
          <w:szCs w:val="21"/>
          <w:highlight w:val="none"/>
          <w:lang w:val="en-US" w:eastAsia="zh-CN"/>
        </w:rPr>
        <w:t>备注1：单位为摄氏度，数值倍率为0.1，例如：数据值315*0.1＝31.5℃；</w:t>
      </w:r>
      <w:bookmarkEnd w:id="648"/>
      <w:bookmarkEnd w:id="649"/>
      <w:bookmarkEnd w:id="650"/>
      <w:bookmarkEnd w:id="651"/>
      <w:bookmarkEnd w:id="652"/>
      <w:bookmarkEnd w:id="653"/>
    </w:p>
    <w:p w14:paraId="20A2A96D">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654" w:name="_Toc10582"/>
      <w:bookmarkStart w:id="655" w:name="_Toc16252"/>
      <w:bookmarkStart w:id="656" w:name="_Toc1382"/>
      <w:bookmarkStart w:id="657" w:name="_Toc14545"/>
      <w:bookmarkStart w:id="658" w:name="_Toc22912"/>
      <w:bookmarkStart w:id="659" w:name="_Toc152"/>
      <w:r>
        <w:rPr>
          <w:rFonts w:hint="eastAsia" w:ascii="宋体" w:hAnsi="宋体" w:eastAsia="宋体" w:cs="宋体"/>
          <w:b w:val="0"/>
          <w:bCs w:val="0"/>
          <w:color w:val="auto"/>
          <w:sz w:val="21"/>
          <w:szCs w:val="21"/>
          <w:highlight w:val="none"/>
          <w:lang w:val="en-US" w:eastAsia="zh-CN"/>
        </w:rPr>
        <w:t>备注2：单位为度，东经为正，西经为负，北纬为正，南纬为负。GPS经纬度值占用字节较多，因此每帧数据中只包含一个时刻值即可；</w:t>
      </w:r>
      <w:bookmarkEnd w:id="654"/>
      <w:bookmarkEnd w:id="655"/>
      <w:bookmarkEnd w:id="656"/>
      <w:bookmarkEnd w:id="657"/>
      <w:bookmarkEnd w:id="658"/>
      <w:bookmarkEnd w:id="659"/>
    </w:p>
    <w:p w14:paraId="560D6B3F">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660" w:name="_Toc15915"/>
      <w:bookmarkStart w:id="661" w:name="_Toc251"/>
      <w:bookmarkStart w:id="662" w:name="_Toc16750"/>
      <w:bookmarkStart w:id="663" w:name="_Toc24241"/>
      <w:bookmarkStart w:id="664" w:name="_Toc5086"/>
      <w:r>
        <w:rPr>
          <w:rFonts w:hint="eastAsia" w:ascii="宋体" w:hAnsi="宋体" w:eastAsia="宋体" w:cs="宋体"/>
          <w:b w:val="0"/>
          <w:bCs w:val="0"/>
          <w:color w:val="auto"/>
          <w:sz w:val="21"/>
          <w:szCs w:val="21"/>
          <w:highlight w:val="none"/>
          <w:lang w:val="en-US" w:eastAsia="zh-CN"/>
        </w:rPr>
        <w:t>备注3：若通道总数小于等于8 ，此字节数为1；若通道总数大于8小于等于16此字节数为2。第一个字节的bit0-bit7表示第1—8开关量通道值；第二字节的bit0-bit7表示第9—16开关量通道值；；</w:t>
      </w:r>
      <w:bookmarkEnd w:id="660"/>
      <w:bookmarkEnd w:id="661"/>
      <w:bookmarkEnd w:id="662"/>
      <w:bookmarkEnd w:id="663"/>
      <w:bookmarkEnd w:id="664"/>
    </w:p>
    <w:p w14:paraId="50548951">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665" w:name="_Toc9838"/>
      <w:bookmarkStart w:id="666" w:name="_Toc18704"/>
      <w:bookmarkStart w:id="667" w:name="_Toc25430"/>
      <w:bookmarkStart w:id="668" w:name="_Toc10400"/>
      <w:bookmarkStart w:id="669" w:name="_Toc24227"/>
      <w:bookmarkStart w:id="670" w:name="_Toc1259"/>
      <w:r>
        <w:rPr>
          <w:rFonts w:hint="eastAsia" w:ascii="宋体" w:hAnsi="宋体" w:eastAsia="宋体" w:cs="宋体"/>
          <w:b w:val="0"/>
          <w:bCs w:val="0"/>
          <w:color w:val="auto"/>
          <w:sz w:val="21"/>
          <w:szCs w:val="21"/>
          <w:highlight w:val="none"/>
          <w:lang w:val="en-US" w:eastAsia="zh-CN"/>
        </w:rPr>
        <w:t>备注4：高字节在前，低字节在后。设备上发时将电压放大100倍后使用整型传输，上位机解码时将数值还原。示例：02H E8H = 744 * 0.01 =7.44V。</w:t>
      </w:r>
      <w:bookmarkEnd w:id="665"/>
      <w:bookmarkEnd w:id="666"/>
      <w:bookmarkEnd w:id="667"/>
      <w:bookmarkEnd w:id="668"/>
      <w:bookmarkEnd w:id="669"/>
      <w:bookmarkEnd w:id="670"/>
    </w:p>
    <w:p w14:paraId="14DF503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0CA7176E">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right="0"/>
        <w:textAlignment w:val="auto"/>
        <w:rPr>
          <w:rFonts w:hint="eastAsia" w:ascii="宋体" w:hAnsi="宋体" w:eastAsia="宋体" w:cs="宋体"/>
          <w:b/>
          <w:bCs/>
          <w:color w:val="auto"/>
          <w:sz w:val="21"/>
          <w:szCs w:val="21"/>
          <w:highlight w:val="none"/>
          <w:lang w:val="en-US" w:eastAsia="zh-CN"/>
        </w:rPr>
      </w:pPr>
      <w:bookmarkStart w:id="671" w:name="_Toc15292"/>
      <w:bookmarkStart w:id="672" w:name="_Toc25498"/>
      <w:bookmarkStart w:id="673" w:name="_Toc12662"/>
      <w:bookmarkStart w:id="674" w:name="_Toc32266"/>
      <w:bookmarkStart w:id="675" w:name="_Toc24965"/>
      <w:bookmarkStart w:id="676" w:name="_Toc7733"/>
      <w:r>
        <w:rPr>
          <w:rFonts w:hint="eastAsia" w:ascii="宋体" w:hAnsi="宋体" w:eastAsia="宋体" w:cs="宋体"/>
          <w:b/>
          <w:bCs/>
          <w:color w:val="auto"/>
          <w:sz w:val="21"/>
          <w:szCs w:val="21"/>
          <w:highlight w:val="none"/>
          <w:lang w:val="en-US" w:eastAsia="zh-CN"/>
        </w:rPr>
        <w:t>四、售后服务及质保期</w:t>
      </w:r>
      <w:bookmarkEnd w:id="671"/>
      <w:bookmarkEnd w:id="672"/>
      <w:bookmarkEnd w:id="673"/>
      <w:bookmarkEnd w:id="674"/>
      <w:bookmarkEnd w:id="675"/>
      <w:bookmarkEnd w:id="676"/>
    </w:p>
    <w:p w14:paraId="056A8E35">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677" w:name="_Toc1866"/>
      <w:bookmarkStart w:id="678" w:name="_Toc12076"/>
      <w:bookmarkStart w:id="679" w:name="_Toc11690"/>
      <w:bookmarkStart w:id="680" w:name="_Toc18492"/>
      <w:bookmarkStart w:id="681" w:name="_Toc18618"/>
      <w:bookmarkStart w:id="682" w:name="_Toc18707"/>
      <w:r>
        <w:rPr>
          <w:rFonts w:hint="eastAsia" w:ascii="宋体" w:hAnsi="宋体" w:eastAsia="宋体" w:cs="宋体"/>
          <w:b w:val="0"/>
          <w:bCs w:val="0"/>
          <w:color w:val="auto"/>
          <w:sz w:val="21"/>
          <w:szCs w:val="21"/>
          <w:highlight w:val="none"/>
          <w:lang w:val="en-US" w:eastAsia="zh-CN"/>
        </w:rPr>
        <w:t>4.1 投标人须保证对招标人具有完善的售后服务体系。投标人须配合远程设备的通讯调试；</w:t>
      </w:r>
      <w:bookmarkEnd w:id="677"/>
      <w:bookmarkEnd w:id="678"/>
      <w:bookmarkEnd w:id="679"/>
      <w:bookmarkEnd w:id="680"/>
      <w:bookmarkEnd w:id="681"/>
      <w:bookmarkEnd w:id="682"/>
    </w:p>
    <w:p w14:paraId="4369FCC5">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683" w:name="_Toc3745"/>
      <w:bookmarkStart w:id="684" w:name="_Toc675"/>
      <w:bookmarkStart w:id="685" w:name="_Toc4545"/>
      <w:bookmarkStart w:id="686" w:name="_Toc113"/>
      <w:bookmarkStart w:id="687" w:name="_Toc10923"/>
      <w:bookmarkStart w:id="688" w:name="_Toc29343"/>
      <w:r>
        <w:rPr>
          <w:rFonts w:hint="eastAsia" w:ascii="宋体" w:hAnsi="宋体" w:eastAsia="宋体" w:cs="宋体"/>
          <w:b w:val="0"/>
          <w:bCs w:val="0"/>
          <w:color w:val="auto"/>
          <w:sz w:val="21"/>
          <w:szCs w:val="21"/>
          <w:highlight w:val="none"/>
          <w:lang w:val="en-US" w:eastAsia="zh-CN"/>
        </w:rPr>
        <w:t>4.2 投标人须提供技术文件资料，包括但不限于在远传调试、移交过程中需要的技术资料、上下行接口文件材料及服务；</w:t>
      </w:r>
      <w:bookmarkEnd w:id="683"/>
      <w:bookmarkEnd w:id="684"/>
      <w:bookmarkEnd w:id="685"/>
      <w:bookmarkEnd w:id="686"/>
      <w:bookmarkEnd w:id="687"/>
      <w:bookmarkEnd w:id="688"/>
    </w:p>
    <w:p w14:paraId="6A2CC89D">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689" w:name="_Toc20617"/>
      <w:bookmarkStart w:id="690" w:name="_Toc7203"/>
      <w:bookmarkStart w:id="691" w:name="_Toc20601"/>
      <w:bookmarkStart w:id="692" w:name="_Toc28148"/>
      <w:bookmarkStart w:id="693" w:name="_Toc694"/>
      <w:bookmarkStart w:id="694" w:name="_Toc6571"/>
      <w:r>
        <w:rPr>
          <w:rFonts w:hint="eastAsia" w:ascii="宋体" w:hAnsi="宋体" w:eastAsia="宋体" w:cs="宋体"/>
          <w:b w:val="0"/>
          <w:bCs w:val="0"/>
          <w:color w:val="auto"/>
          <w:sz w:val="21"/>
          <w:szCs w:val="21"/>
          <w:highlight w:val="none"/>
          <w:lang w:val="en-US" w:eastAsia="zh-CN"/>
        </w:rPr>
        <w:t>4.3 投标人负责向招标人有关人员提供技术培训，使其能对设备进行日常的维护保养及能对一般故障进行维修，并向培训人员提供详细的操作手册、技术维修及调试参数等相关资料；</w:t>
      </w:r>
      <w:bookmarkEnd w:id="689"/>
      <w:bookmarkEnd w:id="690"/>
      <w:bookmarkEnd w:id="691"/>
      <w:bookmarkEnd w:id="692"/>
      <w:bookmarkEnd w:id="693"/>
      <w:bookmarkEnd w:id="694"/>
    </w:p>
    <w:p w14:paraId="6CD7A86B">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695" w:name="_Toc30706"/>
      <w:bookmarkStart w:id="696" w:name="_Toc21977"/>
      <w:bookmarkStart w:id="697" w:name="_Toc29470"/>
      <w:bookmarkStart w:id="698" w:name="_Toc26179"/>
      <w:bookmarkStart w:id="699" w:name="_Toc9319"/>
      <w:bookmarkStart w:id="700" w:name="_Toc13403"/>
      <w:r>
        <w:rPr>
          <w:rFonts w:hint="eastAsia" w:ascii="宋体" w:hAnsi="宋体" w:eastAsia="宋体" w:cs="宋体"/>
          <w:b w:val="0"/>
          <w:bCs w:val="0"/>
          <w:color w:val="auto"/>
          <w:sz w:val="21"/>
          <w:szCs w:val="21"/>
          <w:highlight w:val="none"/>
          <w:lang w:val="en-US" w:eastAsia="zh-CN"/>
        </w:rPr>
        <w:t>4.4 投标人须有稳定的售后服务体系，接到招标人的售后需求需在</w:t>
      </w:r>
      <w:r>
        <w:rPr>
          <w:rFonts w:hint="eastAsia"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小时以内做出响应；如需到现场处理，投标人需在接到招标人通知后24小时内到达现场进行处理。</w:t>
      </w:r>
      <w:bookmarkEnd w:id="695"/>
      <w:bookmarkEnd w:id="696"/>
      <w:bookmarkEnd w:id="697"/>
      <w:bookmarkEnd w:id="698"/>
      <w:bookmarkEnd w:id="699"/>
      <w:bookmarkEnd w:id="700"/>
    </w:p>
    <w:p w14:paraId="436B6B63">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701" w:name="_Toc11794"/>
      <w:bookmarkStart w:id="702" w:name="_Toc7154"/>
      <w:bookmarkStart w:id="703" w:name="_Toc31405"/>
      <w:bookmarkStart w:id="704" w:name="_Toc7108"/>
      <w:bookmarkStart w:id="705" w:name="_Toc7619"/>
      <w:bookmarkStart w:id="706" w:name="_Toc2581"/>
      <w:r>
        <w:rPr>
          <w:rFonts w:hint="eastAsia" w:ascii="宋体" w:hAnsi="宋体" w:eastAsia="宋体" w:cs="宋体"/>
          <w:b w:val="0"/>
          <w:bCs w:val="0"/>
          <w:color w:val="auto"/>
          <w:sz w:val="21"/>
          <w:szCs w:val="21"/>
          <w:highlight w:val="none"/>
          <w:lang w:val="en-US" w:eastAsia="zh-CN"/>
        </w:rPr>
        <w:t>4.5 螺翼式远传水表整表（含配套远传模块、电池和通讯资费）</w:t>
      </w:r>
      <w:r>
        <w:rPr>
          <w:rFonts w:hint="eastAsia" w:ascii="宋体" w:hAnsi="宋体" w:eastAsia="宋体" w:cs="宋体"/>
          <w:b/>
          <w:bCs/>
          <w:color w:val="auto"/>
          <w:sz w:val="21"/>
          <w:szCs w:val="21"/>
          <w:highlight w:val="none"/>
          <w:lang w:val="en-US" w:eastAsia="zh-CN"/>
        </w:rPr>
        <w:t>质保期为5年</w:t>
      </w:r>
      <w:r>
        <w:rPr>
          <w:rFonts w:hint="eastAsia" w:ascii="宋体" w:hAnsi="宋体" w:eastAsia="宋体" w:cs="宋体"/>
          <w:b w:val="0"/>
          <w:bCs w:val="0"/>
          <w:color w:val="auto"/>
          <w:sz w:val="21"/>
          <w:szCs w:val="21"/>
          <w:highlight w:val="none"/>
          <w:lang w:val="en-US" w:eastAsia="zh-CN"/>
        </w:rPr>
        <w:t>，</w:t>
      </w:r>
      <w:r>
        <w:rPr>
          <w:rFonts w:hint="eastAsia" w:hAnsi="宋体" w:cs="宋体"/>
          <w:b w:val="0"/>
          <w:bCs w:val="0"/>
          <w:color w:val="auto"/>
          <w:sz w:val="21"/>
          <w:szCs w:val="21"/>
          <w:highlight w:val="none"/>
          <w:lang w:val="en-US" w:eastAsia="zh-CN"/>
        </w:rPr>
        <w:t>按每批次</w:t>
      </w:r>
      <w:r>
        <w:rPr>
          <w:rFonts w:hint="eastAsia" w:ascii="宋体" w:hAnsi="宋体" w:eastAsia="宋体" w:cs="宋体"/>
          <w:b w:val="0"/>
          <w:bCs w:val="0"/>
          <w:color w:val="auto"/>
          <w:sz w:val="21"/>
          <w:szCs w:val="21"/>
          <w:highlight w:val="none"/>
          <w:lang w:val="en-US" w:eastAsia="zh-CN"/>
        </w:rPr>
        <w:t>货物送达招标人指定地点</w:t>
      </w:r>
      <w:r>
        <w:rPr>
          <w:rFonts w:hint="eastAsia" w:hAnsi="宋体" w:cs="宋体"/>
          <w:b w:val="0"/>
          <w:bCs w:val="0"/>
          <w:color w:val="auto"/>
          <w:sz w:val="21"/>
          <w:szCs w:val="21"/>
          <w:highlight w:val="none"/>
          <w:lang w:val="en-US" w:eastAsia="zh-CN"/>
        </w:rPr>
        <w:t>交货验收合格并开具发票之日算起</w:t>
      </w:r>
      <w:r>
        <w:rPr>
          <w:rFonts w:hint="eastAsia" w:ascii="宋体" w:hAnsi="宋体" w:eastAsia="宋体" w:cs="宋体"/>
          <w:b w:val="0"/>
          <w:bCs w:val="0"/>
          <w:color w:val="auto"/>
          <w:sz w:val="21"/>
          <w:szCs w:val="21"/>
          <w:highlight w:val="none"/>
          <w:lang w:val="en-US" w:eastAsia="zh-CN"/>
        </w:rPr>
        <w:t>。质保期内，投标人对货物进行免费保修。</w:t>
      </w:r>
      <w:bookmarkEnd w:id="701"/>
      <w:bookmarkEnd w:id="702"/>
      <w:bookmarkEnd w:id="703"/>
      <w:bookmarkEnd w:id="704"/>
      <w:bookmarkEnd w:id="705"/>
      <w:bookmarkEnd w:id="706"/>
    </w:p>
    <w:p w14:paraId="47ECD9DA">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p>
    <w:p w14:paraId="17922122">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right="0"/>
        <w:textAlignment w:val="auto"/>
        <w:rPr>
          <w:rFonts w:hint="eastAsia" w:ascii="宋体" w:hAnsi="宋体" w:eastAsia="宋体" w:cs="宋体"/>
          <w:b/>
          <w:bCs/>
          <w:color w:val="auto"/>
          <w:sz w:val="21"/>
          <w:szCs w:val="21"/>
          <w:highlight w:val="none"/>
          <w:lang w:val="en-US" w:eastAsia="zh-CN"/>
        </w:rPr>
      </w:pPr>
      <w:bookmarkStart w:id="707" w:name="_Toc4051"/>
      <w:bookmarkStart w:id="708" w:name="_Toc3139"/>
      <w:bookmarkStart w:id="709" w:name="_Toc23616"/>
      <w:bookmarkStart w:id="710" w:name="_Toc13679"/>
      <w:bookmarkStart w:id="711" w:name="_Toc7045"/>
      <w:bookmarkStart w:id="712" w:name="_Toc18900"/>
      <w:r>
        <w:rPr>
          <w:rFonts w:hint="eastAsia" w:ascii="宋体" w:hAnsi="宋体" w:eastAsia="宋体" w:cs="宋体"/>
          <w:b/>
          <w:bCs/>
          <w:color w:val="auto"/>
          <w:sz w:val="21"/>
          <w:szCs w:val="21"/>
          <w:highlight w:val="none"/>
          <w:lang w:val="en-US" w:eastAsia="zh-CN"/>
        </w:rPr>
        <w:t>五、货款结算方式</w:t>
      </w:r>
      <w:bookmarkEnd w:id="707"/>
      <w:bookmarkEnd w:id="708"/>
      <w:bookmarkEnd w:id="709"/>
      <w:bookmarkEnd w:id="710"/>
      <w:bookmarkEnd w:id="711"/>
      <w:bookmarkEnd w:id="712"/>
    </w:p>
    <w:p w14:paraId="58869E09">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713" w:name="_Toc31756"/>
      <w:bookmarkStart w:id="714" w:name="_Toc24246"/>
      <w:bookmarkStart w:id="715" w:name="_Toc183"/>
      <w:bookmarkStart w:id="716" w:name="_Toc9836"/>
      <w:r>
        <w:rPr>
          <w:rFonts w:hint="eastAsia" w:ascii="宋体" w:hAnsi="宋体" w:eastAsia="宋体" w:cs="宋体"/>
          <w:b w:val="0"/>
          <w:bCs w:val="0"/>
          <w:color w:val="auto"/>
          <w:sz w:val="21"/>
          <w:szCs w:val="21"/>
          <w:highlight w:val="none"/>
          <w:lang w:val="en-US" w:eastAsia="zh-CN"/>
        </w:rPr>
        <w:t>合同履约过程中，按货物清单中不含税中标综合单价以实际供货数量进行结算：不含税中标综合单价=不含税预算综合单价×中标折扣系数，以实际供货数量进行结算，不含税中标综合单价出现小数点，保留小数点后两位，从小数点后第3位四舍五入</w:t>
      </w:r>
      <w:r>
        <w:rPr>
          <w:rFonts w:hint="eastAsia" w:hAnsi="宋体" w:cs="宋体"/>
          <w:b w:val="0"/>
          <w:bCs w:val="0"/>
          <w:color w:val="auto"/>
          <w:sz w:val="21"/>
          <w:szCs w:val="21"/>
          <w:highlight w:val="none"/>
          <w:lang w:val="en-US" w:eastAsia="zh-CN"/>
        </w:rPr>
        <w:t>。</w:t>
      </w:r>
      <w:bookmarkEnd w:id="713"/>
      <w:bookmarkEnd w:id="714"/>
      <w:bookmarkEnd w:id="715"/>
      <w:bookmarkEnd w:id="716"/>
    </w:p>
    <w:p w14:paraId="2AD8B239">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p>
    <w:p w14:paraId="07ECFD10">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right="0"/>
        <w:textAlignment w:val="auto"/>
        <w:rPr>
          <w:rFonts w:hint="eastAsia" w:ascii="宋体" w:hAnsi="宋体" w:eastAsia="宋体" w:cs="宋体"/>
          <w:b/>
          <w:bCs/>
          <w:color w:val="auto"/>
          <w:sz w:val="21"/>
          <w:szCs w:val="21"/>
          <w:highlight w:val="none"/>
          <w:lang w:val="en-US" w:eastAsia="zh-CN"/>
        </w:rPr>
      </w:pPr>
      <w:bookmarkStart w:id="717" w:name="_Toc32179"/>
      <w:bookmarkStart w:id="718" w:name="_Toc9382"/>
      <w:bookmarkStart w:id="719" w:name="_Toc13841"/>
      <w:bookmarkStart w:id="720" w:name="_Toc4122"/>
      <w:bookmarkStart w:id="721" w:name="_Toc21209"/>
      <w:bookmarkStart w:id="722" w:name="_Toc17375"/>
      <w:r>
        <w:rPr>
          <w:rFonts w:hint="eastAsia" w:ascii="宋体" w:hAnsi="宋体" w:eastAsia="宋体" w:cs="宋体"/>
          <w:b/>
          <w:bCs/>
          <w:color w:val="auto"/>
          <w:sz w:val="21"/>
          <w:szCs w:val="21"/>
          <w:highlight w:val="none"/>
          <w:lang w:val="en-US" w:eastAsia="zh-CN"/>
        </w:rPr>
        <w:t>六、货款支付方式</w:t>
      </w:r>
      <w:bookmarkEnd w:id="717"/>
      <w:bookmarkEnd w:id="718"/>
      <w:bookmarkEnd w:id="719"/>
      <w:bookmarkEnd w:id="720"/>
      <w:bookmarkEnd w:id="721"/>
      <w:bookmarkEnd w:id="722"/>
    </w:p>
    <w:p w14:paraId="5AE89827">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723" w:name="_Toc19892"/>
      <w:bookmarkStart w:id="724" w:name="_Toc16981"/>
      <w:bookmarkStart w:id="725" w:name="_Toc24066"/>
      <w:bookmarkStart w:id="726" w:name="_Toc25740"/>
      <w:r>
        <w:rPr>
          <w:rFonts w:hint="eastAsia" w:ascii="宋体" w:hAnsi="宋体" w:eastAsia="宋体" w:cs="宋体"/>
          <w:b w:val="0"/>
          <w:bCs w:val="0"/>
          <w:color w:val="auto"/>
          <w:sz w:val="21"/>
          <w:szCs w:val="21"/>
          <w:highlight w:val="none"/>
          <w:lang w:val="en-US" w:eastAsia="zh-CN"/>
        </w:rPr>
        <w:t>招标人发出单笔《供货通知单》后，在收到投标人按本项目合同约定提供与本批次货款等额的订单保函并经招标人财务人员审核合格后30个工作日内，招标人支付至该批货物货款总额（含销项税额）的100%。</w:t>
      </w:r>
      <w:bookmarkEnd w:id="723"/>
      <w:bookmarkEnd w:id="724"/>
      <w:bookmarkEnd w:id="725"/>
      <w:bookmarkEnd w:id="726"/>
    </w:p>
    <w:p w14:paraId="1A4BDF62">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p>
    <w:p w14:paraId="3F85E08F">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p>
    <w:p w14:paraId="2072ED8D">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right="0"/>
        <w:textAlignment w:val="auto"/>
        <w:rPr>
          <w:rFonts w:hint="eastAsia" w:ascii="宋体" w:hAnsi="宋体" w:eastAsia="宋体" w:cs="宋体"/>
          <w:b/>
          <w:bCs/>
          <w:color w:val="auto"/>
          <w:sz w:val="21"/>
          <w:szCs w:val="21"/>
          <w:highlight w:val="none"/>
          <w:lang w:val="en-US" w:eastAsia="zh-CN"/>
        </w:rPr>
      </w:pPr>
      <w:bookmarkStart w:id="727" w:name="_Toc15750"/>
      <w:bookmarkStart w:id="728" w:name="_Toc5010"/>
      <w:bookmarkStart w:id="729" w:name="_Toc15458"/>
      <w:bookmarkStart w:id="730" w:name="_Toc2283"/>
      <w:r>
        <w:rPr>
          <w:rFonts w:hint="eastAsia"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val="en-US" w:eastAsia="zh-CN"/>
        </w:rPr>
        <w:t>、预算表</w:t>
      </w:r>
      <w:bookmarkEnd w:id="727"/>
      <w:bookmarkEnd w:id="728"/>
      <w:bookmarkEnd w:id="729"/>
      <w:bookmarkEnd w:id="730"/>
    </w:p>
    <w:tbl>
      <w:tblPr>
        <w:tblStyle w:val="39"/>
        <w:tblW w:w="103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7"/>
        <w:gridCol w:w="765"/>
        <w:gridCol w:w="1278"/>
        <w:gridCol w:w="3669"/>
        <w:gridCol w:w="663"/>
        <w:gridCol w:w="827"/>
        <w:gridCol w:w="1219"/>
        <w:gridCol w:w="1294"/>
      </w:tblGrid>
      <w:tr w14:paraId="7237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7"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0C5E0FC9">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28224">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名称</w:t>
            </w:r>
          </w:p>
        </w:tc>
        <w:tc>
          <w:tcPr>
            <w:tcW w:w="12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9AC65">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口径规格</w:t>
            </w:r>
          </w:p>
        </w:tc>
        <w:tc>
          <w:tcPr>
            <w:tcW w:w="3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D3FB1">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技术指标</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D7535">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51C61">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数量</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15A8D">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不含税全费用综合单价（元）</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B49B4">
            <w:pPr>
              <w:keepNext w:val="0"/>
              <w:keepLines w:val="0"/>
              <w:widowControl/>
              <w:suppressLineNumbers w:val="0"/>
              <w:jc w:val="center"/>
              <w:textAlignment w:val="center"/>
              <w:rPr>
                <w:rFonts w:hint="eastAsia" w:ascii="宋体" w:hAnsi="宋体" w:eastAsia="宋体" w:cs="宋体"/>
                <w:b w:val="0"/>
                <w:bCs/>
                <w:i w:val="0"/>
                <w:iCs w:val="0"/>
                <w:color w:val="auto"/>
                <w:sz w:val="21"/>
                <w:szCs w:val="21"/>
                <w:highlight w:val="none"/>
                <w:u w:val="none"/>
              </w:rPr>
            </w:pPr>
            <w:r>
              <w:rPr>
                <w:rFonts w:hint="eastAsia" w:ascii="宋体" w:hAnsi="宋体" w:eastAsia="宋体" w:cs="宋体"/>
                <w:b w:val="0"/>
                <w:bCs/>
                <w:i w:val="0"/>
                <w:iCs w:val="0"/>
                <w:color w:val="auto"/>
                <w:kern w:val="0"/>
                <w:sz w:val="21"/>
                <w:szCs w:val="21"/>
                <w:highlight w:val="none"/>
                <w:u w:val="none"/>
                <w:lang w:val="en-US" w:eastAsia="zh-CN" w:bidi="ar"/>
              </w:rPr>
              <w:t>不含税合价（元）</w:t>
            </w:r>
          </w:p>
        </w:tc>
      </w:tr>
      <w:tr w14:paraId="2FF2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47" w:type="dxa"/>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0EC633E6">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1 </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4F616CB9">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垂直螺翼式水表</w:t>
            </w:r>
          </w:p>
        </w:tc>
        <w:tc>
          <w:tcPr>
            <w:tcW w:w="1278"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0F8339ED">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3669" w:type="dxa"/>
            <w:vMerge w:val="restar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3235AA1E">
            <w:pPr>
              <w:keepNext w:val="0"/>
              <w:keepLines w:val="0"/>
              <w:widowControl/>
              <w:suppressLineNumbers w:val="0"/>
              <w:jc w:val="lef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1.配件要求：</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每台垂直螺翼式水表需包含1套远传模块和2个垫圈，不含法兰；</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2.水表制造材料：</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(1)表壳材料选用符合国家标准要求的球墨铸铁，内外表面经静电喷塑处理，不允许有气泡或漆块堆积；</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(2)水表机芯主要材料应选用高强度塑料，顶尖轴、叶轮轴均应采用不锈钢材料；</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(3)垂直螺翼式水表的内置滤网材质为不锈钢；</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3.具体详见用户需求书。</w:t>
            </w:r>
          </w:p>
        </w:tc>
        <w:tc>
          <w:tcPr>
            <w:tcW w:w="663"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5BB3139C">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7F06EF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276</w:t>
            </w:r>
          </w:p>
        </w:tc>
        <w:tc>
          <w:tcPr>
            <w:tcW w:w="1219"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180D14FB">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1133.10 </w:t>
            </w:r>
          </w:p>
        </w:tc>
        <w:tc>
          <w:tcPr>
            <w:tcW w:w="1294"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44C808CC">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312735.60 </w:t>
            </w:r>
          </w:p>
        </w:tc>
      </w:tr>
      <w:tr w14:paraId="56E2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84435">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2 </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2E149E6F">
            <w:pPr>
              <w:jc w:val="center"/>
              <w:rPr>
                <w:rFonts w:hint="eastAsia" w:ascii="宋体" w:hAnsi="宋体" w:eastAsia="宋体" w:cs="宋体"/>
                <w:b w:val="0"/>
                <w:i w:val="0"/>
                <w:iCs w:val="0"/>
                <w:color w:val="auto"/>
                <w:sz w:val="21"/>
                <w:szCs w:val="21"/>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9C52B">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3669" w:type="dxa"/>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423D3E1">
            <w:pPr>
              <w:jc w:val="left"/>
              <w:rPr>
                <w:rFonts w:hint="eastAsia" w:ascii="宋体" w:hAnsi="宋体" w:eastAsia="宋体" w:cs="宋体"/>
                <w:b w:val="0"/>
                <w:i w:val="0"/>
                <w:iCs w:val="0"/>
                <w:color w:val="auto"/>
                <w:sz w:val="21"/>
                <w:szCs w:val="21"/>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989ED">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C568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286</w:t>
            </w:r>
          </w:p>
        </w:tc>
        <w:tc>
          <w:tcPr>
            <w:tcW w:w="1219"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219150B">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1235.77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7D4C5">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353430.22 </w:t>
            </w:r>
          </w:p>
        </w:tc>
      </w:tr>
      <w:tr w14:paraId="5B23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7" w:type="dxa"/>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0CE44D1C">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3 </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35ACDEF8">
            <w:pPr>
              <w:jc w:val="center"/>
              <w:rPr>
                <w:rFonts w:hint="eastAsia" w:ascii="宋体" w:hAnsi="宋体" w:eastAsia="宋体" w:cs="宋体"/>
                <w:b w:val="0"/>
                <w:i w:val="0"/>
                <w:iCs w:val="0"/>
                <w:color w:val="auto"/>
                <w:sz w:val="21"/>
                <w:szCs w:val="21"/>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06043D6D">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3669" w:type="dxa"/>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3111922B">
            <w:pPr>
              <w:jc w:val="left"/>
              <w:rPr>
                <w:rFonts w:hint="eastAsia" w:ascii="宋体" w:hAnsi="宋体" w:eastAsia="宋体" w:cs="宋体"/>
                <w:b w:val="0"/>
                <w:i w:val="0"/>
                <w:iCs w:val="0"/>
                <w:color w:val="auto"/>
                <w:sz w:val="21"/>
                <w:szCs w:val="21"/>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0FD53413">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0A668A6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w:t>
            </w:r>
          </w:p>
        </w:tc>
        <w:tc>
          <w:tcPr>
            <w:tcW w:w="1219"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5CF059A4">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1885.80 </w:t>
            </w:r>
          </w:p>
        </w:tc>
        <w:tc>
          <w:tcPr>
            <w:tcW w:w="1294"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8449B5D">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162178.80 </w:t>
            </w:r>
          </w:p>
        </w:tc>
      </w:tr>
      <w:tr w14:paraId="4C21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BC093">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4 </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2A7F7E06">
            <w:pPr>
              <w:jc w:val="center"/>
              <w:rPr>
                <w:rFonts w:hint="eastAsia" w:ascii="宋体" w:hAnsi="宋体" w:eastAsia="宋体" w:cs="宋体"/>
                <w:b w:val="0"/>
                <w:i w:val="0"/>
                <w:iCs w:val="0"/>
                <w:color w:val="auto"/>
                <w:sz w:val="21"/>
                <w:szCs w:val="21"/>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844CC">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3669" w:type="dxa"/>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4330A684">
            <w:pPr>
              <w:jc w:val="left"/>
              <w:rPr>
                <w:rFonts w:hint="eastAsia" w:ascii="宋体" w:hAnsi="宋体" w:eastAsia="宋体" w:cs="宋体"/>
                <w:b w:val="0"/>
                <w:i w:val="0"/>
                <w:iCs w:val="0"/>
                <w:color w:val="auto"/>
                <w:sz w:val="21"/>
                <w:szCs w:val="21"/>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12493">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13B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219"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420243A2">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2381.42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AB920">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47628.40 </w:t>
            </w:r>
          </w:p>
        </w:tc>
      </w:tr>
      <w:tr w14:paraId="7D93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47" w:type="dxa"/>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757EB03A">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5 </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D698FF7">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水平螺翼式水表</w:t>
            </w:r>
          </w:p>
        </w:tc>
        <w:tc>
          <w:tcPr>
            <w:tcW w:w="1278"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EB2E8B5">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3669" w:type="dxa"/>
            <w:vMerge w:val="restart"/>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462DA07C">
            <w:pPr>
              <w:keepNext w:val="0"/>
              <w:keepLines w:val="0"/>
              <w:widowControl/>
              <w:suppressLineNumbers w:val="0"/>
              <w:jc w:val="left"/>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1.配件要求：</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每台水平螺翼式水表需包含1套远传模块、4个垫圈和1套前置过滤器，不含法兰；</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2.水表制造材料：</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(1)表壳材料选用符合国家标准要求的球墨铸铁，内外表面经静电喷塑处理，不允许有气泡或漆块堆积；</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(2)水表机芯主要材料应选用高强度塑料，顶尖轴、叶轮轴均应采用不锈钢材料；</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(3)水平螺翼式水表适配的前置过滤器滤网材料为不锈钢；</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3.具体详见用户需求书。</w:t>
            </w:r>
          </w:p>
        </w:tc>
        <w:tc>
          <w:tcPr>
            <w:tcW w:w="663"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5C39703C">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14E80DD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165</w:t>
            </w:r>
          </w:p>
        </w:tc>
        <w:tc>
          <w:tcPr>
            <w:tcW w:w="1219"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125179AD">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1118.70 </w:t>
            </w:r>
          </w:p>
        </w:tc>
        <w:tc>
          <w:tcPr>
            <w:tcW w:w="1294"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244F433F">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184585.50 </w:t>
            </w:r>
          </w:p>
        </w:tc>
      </w:tr>
      <w:tr w14:paraId="4D0C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BBBC7">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6 </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1163519C">
            <w:pPr>
              <w:jc w:val="center"/>
              <w:rPr>
                <w:rFonts w:hint="eastAsia" w:ascii="宋体" w:hAnsi="宋体" w:eastAsia="宋体" w:cs="宋体"/>
                <w:b w:val="0"/>
                <w:i w:val="0"/>
                <w:iCs w:val="0"/>
                <w:color w:val="auto"/>
                <w:sz w:val="21"/>
                <w:szCs w:val="21"/>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1BC43">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3669" w:type="dxa"/>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0706464C">
            <w:pPr>
              <w:jc w:val="left"/>
              <w:rPr>
                <w:rFonts w:hint="eastAsia" w:ascii="宋体" w:hAnsi="宋体" w:eastAsia="宋体" w:cs="宋体"/>
                <w:b w:val="0"/>
                <w:i w:val="0"/>
                <w:iCs w:val="0"/>
                <w:color w:val="auto"/>
                <w:sz w:val="21"/>
                <w:szCs w:val="21"/>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C4483">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3CA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188</w:t>
            </w:r>
          </w:p>
        </w:tc>
        <w:tc>
          <w:tcPr>
            <w:tcW w:w="1219"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06C5BADF">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1241.21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25606">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233347.48 </w:t>
            </w:r>
          </w:p>
        </w:tc>
      </w:tr>
      <w:tr w14:paraId="36D7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47" w:type="dxa"/>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27666216">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7 </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C38D2C4">
            <w:pPr>
              <w:jc w:val="center"/>
              <w:rPr>
                <w:rFonts w:hint="eastAsia" w:ascii="宋体" w:hAnsi="宋体" w:eastAsia="宋体" w:cs="宋体"/>
                <w:b w:val="0"/>
                <w:i w:val="0"/>
                <w:iCs w:val="0"/>
                <w:color w:val="auto"/>
                <w:sz w:val="21"/>
                <w:szCs w:val="21"/>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B907014">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3669" w:type="dxa"/>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158C8047">
            <w:pPr>
              <w:jc w:val="left"/>
              <w:rPr>
                <w:rFonts w:hint="eastAsia" w:ascii="宋体" w:hAnsi="宋体" w:eastAsia="宋体" w:cs="宋体"/>
                <w:b w:val="0"/>
                <w:i w:val="0"/>
                <w:iCs w:val="0"/>
                <w:color w:val="auto"/>
                <w:sz w:val="21"/>
                <w:szCs w:val="21"/>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39A709D3">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DE9D9" w:fill="FFFFFF"/>
            <w:noWrap/>
            <w:vAlign w:val="center"/>
          </w:tcPr>
          <w:p w14:paraId="6D7194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1219"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64AE3B0">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1702.56 </w:t>
            </w:r>
          </w:p>
        </w:tc>
        <w:tc>
          <w:tcPr>
            <w:tcW w:w="1294"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FF44395">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52779.36 </w:t>
            </w:r>
          </w:p>
        </w:tc>
      </w:tr>
      <w:tr w14:paraId="039F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C71DB">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 xml:space="preserve">8 </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23C4526F">
            <w:pPr>
              <w:jc w:val="center"/>
              <w:rPr>
                <w:rFonts w:hint="eastAsia" w:ascii="宋体" w:hAnsi="宋体" w:eastAsia="宋体" w:cs="宋体"/>
                <w:b w:val="0"/>
                <w:i w:val="0"/>
                <w:iCs w:val="0"/>
                <w:color w:val="auto"/>
                <w:sz w:val="21"/>
                <w:szCs w:val="21"/>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2133E">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3669" w:type="dxa"/>
            <w:vMerge w:val="continue"/>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17A3BCB">
            <w:pPr>
              <w:jc w:val="left"/>
              <w:rPr>
                <w:rFonts w:hint="eastAsia" w:ascii="宋体" w:hAnsi="宋体" w:eastAsia="宋体" w:cs="宋体"/>
                <w:b w:val="0"/>
                <w:i w:val="0"/>
                <w:iCs w:val="0"/>
                <w:color w:val="auto"/>
                <w:sz w:val="21"/>
                <w:szCs w:val="21"/>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F44B4">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D048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219"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6AC249A">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2442.69 </w:t>
            </w: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14A75">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58624.56 </w:t>
            </w:r>
          </w:p>
        </w:tc>
      </w:tr>
      <w:tr w14:paraId="7158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A10F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汇总</w:t>
            </w:r>
          </w:p>
        </w:tc>
        <w:tc>
          <w:tcPr>
            <w:tcW w:w="765"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61AB919A">
            <w:pPr>
              <w:jc w:val="center"/>
              <w:rPr>
                <w:rFonts w:hint="eastAsia" w:ascii="宋体" w:hAnsi="宋体" w:eastAsia="宋体" w:cs="宋体"/>
                <w:b w:val="0"/>
                <w:bCs w:val="0"/>
                <w:i w:val="0"/>
                <w:iCs w:val="0"/>
                <w:color w:val="auto"/>
                <w:sz w:val="21"/>
                <w:szCs w:val="21"/>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B4C30">
            <w:pPr>
              <w:jc w:val="left"/>
              <w:rPr>
                <w:rFonts w:hint="eastAsia" w:ascii="宋体" w:hAnsi="宋体" w:eastAsia="宋体" w:cs="宋体"/>
                <w:b w:val="0"/>
                <w:bCs w:val="0"/>
                <w:i w:val="0"/>
                <w:iCs w:val="0"/>
                <w:color w:val="auto"/>
                <w:kern w:val="0"/>
                <w:sz w:val="21"/>
                <w:szCs w:val="21"/>
                <w:highlight w:val="none"/>
                <w:u w:val="none"/>
                <w:lang w:val="en-US" w:eastAsia="zh-CN" w:bidi="ar"/>
              </w:rPr>
            </w:pPr>
          </w:p>
        </w:tc>
        <w:tc>
          <w:tcPr>
            <w:tcW w:w="3669"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43DB6191">
            <w:pPr>
              <w:rPr>
                <w:rFonts w:hint="eastAsia" w:ascii="宋体" w:hAnsi="宋体" w:eastAsia="宋体" w:cs="宋体"/>
                <w:b w:val="0"/>
                <w:bCs w:val="0"/>
                <w:i w:val="0"/>
                <w:iCs w:val="0"/>
                <w:color w:val="auto"/>
                <w:sz w:val="21"/>
                <w:szCs w:val="21"/>
                <w:highlight w:val="none"/>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EF3A1">
            <w:pPr>
              <w:jc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5EC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1076</w:t>
            </w:r>
          </w:p>
        </w:tc>
        <w:tc>
          <w:tcPr>
            <w:tcW w:w="1219" w:type="dxa"/>
            <w:tcBorders>
              <w:top w:val="single" w:color="000000" w:sz="4" w:space="0"/>
              <w:left w:val="single" w:color="000000" w:sz="4" w:space="0"/>
              <w:bottom w:val="single" w:color="000000" w:sz="4" w:space="0"/>
              <w:right w:val="single" w:color="000000" w:sz="4" w:space="0"/>
            </w:tcBorders>
            <w:shd w:val="clear" w:color="FDE9D9" w:fill="FFFFFF"/>
            <w:noWrap w:val="0"/>
            <w:vAlign w:val="center"/>
          </w:tcPr>
          <w:p w14:paraId="7177692F">
            <w:pPr>
              <w:jc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CD5C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1405309.92 </w:t>
            </w:r>
          </w:p>
        </w:tc>
      </w:tr>
    </w:tbl>
    <w:p w14:paraId="028C82D3">
      <w:pPr>
        <w:rPr>
          <w:rFonts w:hint="eastAsia"/>
          <w:color w:val="auto"/>
          <w:highlight w:val="none"/>
          <w:lang w:val="en-US" w:eastAsia="zh-CN"/>
        </w:rPr>
      </w:pPr>
    </w:p>
    <w:p w14:paraId="321C5774">
      <w:pPr>
        <w:rPr>
          <w:rFonts w:hint="eastAsia"/>
          <w:color w:val="auto"/>
          <w:highlight w:val="none"/>
          <w:lang w:val="en-US" w:eastAsia="zh-CN"/>
        </w:rPr>
      </w:pPr>
    </w:p>
    <w:p w14:paraId="1851CD5F">
      <w:pPr>
        <w:pStyle w:val="3"/>
        <w:rPr>
          <w:rFonts w:hint="eastAsia"/>
          <w:color w:val="auto"/>
          <w:highlight w:val="none"/>
          <w:lang w:val="zh-CN" w:eastAsia="zh-CN"/>
        </w:rPr>
      </w:pPr>
    </w:p>
    <w:bookmarkEnd w:id="406"/>
    <w:bookmarkEnd w:id="407"/>
    <w:p w14:paraId="292C96F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731" w:name="_Toc32534"/>
      <w:bookmarkStart w:id="732" w:name="_Toc28366"/>
      <w:bookmarkStart w:id="733" w:name="_Toc4351"/>
      <w:bookmarkStart w:id="734" w:name="_Toc7731"/>
      <w:bookmarkStart w:id="735" w:name="_Toc450662892"/>
      <w:bookmarkStart w:id="736" w:name="_Toc486167707"/>
      <w:bookmarkStart w:id="737" w:name="_Toc142508359"/>
      <w:bookmarkStart w:id="738" w:name="_Toc11281_WPSOffice_Level1"/>
      <w:bookmarkStart w:id="739" w:name="_Toc1947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731"/>
      <w:bookmarkEnd w:id="732"/>
    </w:p>
    <w:p w14:paraId="3F2A88B6">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8182B79">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E6E295E">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0BE78B9">
      <w:pPr>
        <w:autoSpaceDE w:val="0"/>
        <w:autoSpaceDN w:val="0"/>
        <w:adjustRightInd w:val="0"/>
        <w:spacing w:line="360" w:lineRule="auto"/>
        <w:jc w:val="center"/>
        <w:rPr>
          <w:rFonts w:ascii="宋体" w:hAnsi="宋体" w:eastAsia="宋体" w:cs="Times New Roman"/>
          <w:bCs/>
          <w:color w:val="auto"/>
          <w:kern w:val="0"/>
          <w:sz w:val="52"/>
          <w:szCs w:val="52"/>
          <w:highlight w:val="none"/>
        </w:rPr>
      </w:pPr>
      <w:r>
        <w:rPr>
          <w:rFonts w:hint="eastAsia" w:ascii="宋体" w:hAnsi="宋体" w:eastAsia="宋体" w:cs="Times New Roman"/>
          <w:b/>
          <w:color w:val="auto"/>
          <w:kern w:val="0"/>
          <w:sz w:val="52"/>
          <w:szCs w:val="96"/>
          <w:highlight w:val="none"/>
          <w:lang w:val="en-US" w:eastAsia="zh-CN"/>
        </w:rPr>
        <w:t>东莞市供水计量设施更新项目（2026-2027年计量仪表)-螺翼式远传水表</w:t>
      </w:r>
    </w:p>
    <w:p w14:paraId="19783C61">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0BE61BB4">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w:t>
      </w:r>
      <w:r>
        <w:rPr>
          <w:rFonts w:hint="eastAsia" w:ascii="宋体" w:hAnsi="宋体" w:eastAsia="宋体" w:cs="Times New Roman"/>
          <w:b/>
          <w:bCs/>
          <w:color w:val="auto"/>
          <w:kern w:val="0"/>
          <w:sz w:val="24"/>
          <w:szCs w:val="21"/>
          <w:highlight w:val="none"/>
          <w:lang w:val="en-US" w:eastAsia="zh-CN"/>
        </w:rPr>
        <w:t xml:space="preserve">    </w:t>
      </w:r>
      <w:r>
        <w:rPr>
          <w:rFonts w:hint="eastAsia" w:ascii="宋体" w:hAnsi="宋体" w:eastAsia="宋体" w:cs="Times New Roman"/>
          <w:b/>
          <w:bCs/>
          <w:color w:val="auto"/>
          <w:kern w:val="0"/>
          <w:sz w:val="24"/>
          <w:szCs w:val="21"/>
          <w:highlight w:val="none"/>
        </w:rPr>
        <w:t>）</w:t>
      </w:r>
    </w:p>
    <w:p w14:paraId="543E8D42">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BC7EFA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DBACB2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984418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458603F">
      <w:pPr>
        <w:autoSpaceDE w:val="0"/>
        <w:autoSpaceDN w:val="0"/>
        <w:adjustRightInd w:val="0"/>
        <w:spacing w:line="480" w:lineRule="auto"/>
        <w:ind w:left="0" w:leftChars="0" w:firstLine="2327" w:firstLineChars="828"/>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eastAsia="zh-CN"/>
        </w:rPr>
        <w:t>东莞市水务环境投资控股集团供水有限公司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u w:val="single"/>
        </w:rPr>
        <w:t xml:space="preserve"> </w:t>
      </w:r>
    </w:p>
    <w:p w14:paraId="57845E3F">
      <w:pPr>
        <w:autoSpaceDE w:val="0"/>
        <w:autoSpaceDN w:val="0"/>
        <w:adjustRightInd w:val="0"/>
        <w:spacing w:line="480" w:lineRule="auto"/>
        <w:ind w:left="0" w:leftChars="0" w:firstLine="2327" w:firstLineChars="828"/>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2F96F1EA">
      <w:pPr>
        <w:autoSpaceDE w:val="0"/>
        <w:autoSpaceDN w:val="0"/>
        <w:adjustRightInd w:val="0"/>
        <w:spacing w:line="360" w:lineRule="auto"/>
        <w:ind w:left="0" w:leftChars="0" w:firstLine="2327" w:firstLineChars="828"/>
        <w:jc w:val="left"/>
        <w:rPr>
          <w:rFonts w:ascii="宋体" w:hAnsi="宋体" w:eastAsia="宋体" w:cs="宋体"/>
          <w:b/>
          <w:bCs/>
          <w:color w:val="auto"/>
          <w:kern w:val="0"/>
          <w:sz w:val="28"/>
          <w:szCs w:val="28"/>
          <w:highlight w:val="none"/>
        </w:rPr>
      </w:pPr>
    </w:p>
    <w:p w14:paraId="20427403">
      <w:pPr>
        <w:autoSpaceDE w:val="0"/>
        <w:autoSpaceDN w:val="0"/>
        <w:adjustRightInd w:val="0"/>
        <w:spacing w:line="360" w:lineRule="auto"/>
        <w:ind w:left="0" w:leftChars="0" w:firstLine="2327" w:firstLineChars="828"/>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55DAEFF0">
      <w:pPr>
        <w:autoSpaceDE w:val="0"/>
        <w:autoSpaceDN w:val="0"/>
        <w:adjustRightInd w:val="0"/>
        <w:jc w:val="left"/>
        <w:rPr>
          <w:rFonts w:ascii="宋体" w:hAnsi="宋体" w:eastAsia="宋体" w:cs="宋体"/>
          <w:b/>
          <w:bCs/>
          <w:color w:val="auto"/>
          <w:kern w:val="0"/>
          <w:sz w:val="28"/>
          <w:szCs w:val="28"/>
          <w:highlight w:val="none"/>
        </w:rPr>
      </w:pPr>
    </w:p>
    <w:p w14:paraId="0D5AE560">
      <w:pPr>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br w:type="page"/>
      </w:r>
    </w:p>
    <w:p w14:paraId="2BDE916D">
      <w:pPr>
        <w:pStyle w:val="34"/>
        <w:spacing w:before="0" w:after="0" w:line="360" w:lineRule="auto"/>
        <w:rPr>
          <w:rFonts w:hint="eastAsia" w:eastAsia="宋体" w:cs="宋体"/>
          <w:color w:val="auto"/>
          <w:sz w:val="21"/>
          <w:szCs w:val="21"/>
          <w:highlight w:val="none"/>
          <w:lang w:eastAsia="zh-CN"/>
        </w:rPr>
      </w:pPr>
      <w:r>
        <w:rPr>
          <w:rFonts w:hint="eastAsia" w:eastAsia="宋体" w:cs="宋体"/>
          <w:color w:val="auto"/>
          <w:sz w:val="21"/>
          <w:szCs w:val="21"/>
          <w:highlight w:val="none"/>
        </w:rPr>
        <w:t>甲方：</w:t>
      </w:r>
      <w:r>
        <w:rPr>
          <w:rFonts w:hint="eastAsia" w:eastAsia="宋体" w:cs="宋体"/>
          <w:color w:val="auto"/>
          <w:sz w:val="21"/>
          <w:szCs w:val="21"/>
          <w:highlight w:val="none"/>
          <w:lang w:eastAsia="zh-CN"/>
        </w:rPr>
        <w:t>东莞市水务环境投资控股集团供水有限公司</w:t>
      </w:r>
    </w:p>
    <w:p w14:paraId="6BC99B21">
      <w:pPr>
        <w:pStyle w:val="34"/>
        <w:spacing w:before="0" w:after="0" w:line="360" w:lineRule="auto"/>
        <w:rPr>
          <w:rFonts w:eastAsia="宋体" w:cs="宋体"/>
          <w:color w:val="auto"/>
          <w:sz w:val="21"/>
          <w:szCs w:val="21"/>
          <w:highlight w:val="none"/>
        </w:rPr>
      </w:pPr>
      <w:r>
        <w:rPr>
          <w:rFonts w:hint="eastAsia" w:eastAsia="宋体" w:cs="宋体"/>
          <w:color w:val="auto"/>
          <w:sz w:val="21"/>
          <w:szCs w:val="21"/>
          <w:highlight w:val="none"/>
        </w:rPr>
        <w:t>乙方：</w:t>
      </w:r>
    </w:p>
    <w:p w14:paraId="1936BC85">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日公示的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lang w:val="en-US" w:eastAsia="zh-CN"/>
        </w:rPr>
        <w:t xml:space="preserve">           ，下称项目</w:t>
      </w:r>
      <w:r>
        <w:rPr>
          <w:rFonts w:hint="eastAsia" w:ascii="宋体" w:hAnsi="宋体" w:eastAsia="宋体" w:cs="宋体"/>
          <w:color w:val="auto"/>
          <w:sz w:val="21"/>
          <w:szCs w:val="21"/>
          <w:highlight w:val="none"/>
        </w:rPr>
        <w:t>）和招标文件的要求，经双方协商一致，签订本合同。</w:t>
      </w:r>
    </w:p>
    <w:p w14:paraId="17C235FD">
      <w:pPr>
        <w:keepNext w:val="0"/>
        <w:keepLines w:val="0"/>
        <w:pageBreakBefore w:val="0"/>
        <w:widowControl w:val="0"/>
        <w:kinsoku/>
        <w:wordWrap/>
        <w:overflowPunct/>
        <w:topLinePunct w:val="0"/>
        <w:bidi w:val="0"/>
        <w:adjustRightInd w:val="0"/>
        <w:snapToGrid w:val="0"/>
        <w:spacing w:line="360" w:lineRule="auto"/>
        <w:ind w:right="0" w:firstLine="373" w:firstLineChars="177"/>
        <w:rPr>
          <w:rFonts w:hint="eastAsia" w:ascii="宋体" w:hAnsi="宋体" w:eastAsia="宋体" w:cs="宋体"/>
          <w:b/>
          <w:color w:val="auto"/>
          <w:sz w:val="21"/>
          <w:szCs w:val="21"/>
          <w:highlight w:val="none"/>
        </w:rPr>
      </w:pPr>
    </w:p>
    <w:p w14:paraId="1BCC6527">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第一条 合同项目</w:t>
      </w:r>
    </w:p>
    <w:p w14:paraId="78211CD4">
      <w:pPr>
        <w:adjustRightInd w:val="0"/>
        <w:snapToGrid w:val="0"/>
        <w:spacing w:line="360" w:lineRule="auto"/>
        <w:ind w:firstLine="371" w:firstLineChars="177"/>
        <w:rPr>
          <w:rFonts w:hint="default"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en-US" w:eastAsia="zh-CN"/>
        </w:rPr>
        <w:t>1、合同采购清单：详见本合同附件2《采购清单》。乙方知悉并同意：《采购清单》中的采购数量为暂定数量，仅为便于计算合同暂定价使用，不作为甲方最终采购数量的保证。甲方的最终采购数量按乙方实际交付并经验收合格的数量统计</w:t>
      </w:r>
      <w:r>
        <w:rPr>
          <w:rFonts w:hint="eastAsia" w:ascii="Times New Roman" w:hAnsi="Times New Roman" w:eastAsia="宋体" w:cs="Times New Roman"/>
          <w:color w:val="auto"/>
          <w:szCs w:val="21"/>
          <w:highlight w:val="none"/>
          <w:lang w:eastAsia="zh-CN"/>
        </w:rPr>
        <w:t>。</w:t>
      </w:r>
    </w:p>
    <w:p w14:paraId="4CB47174">
      <w:pPr>
        <w:adjustRightInd w:val="0"/>
        <w:snapToGrid w:val="0"/>
        <w:spacing w:line="360" w:lineRule="auto"/>
        <w:ind w:firstLine="371" w:firstLineChars="177"/>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2、合同期和供货期：合同期限2年，自本合同签订之日起计。合同期内，甲方根据采购需求和东莞市的法定计量检定机构的水表检定能力分批次下达《供货通知单》，乙方分批次供货。每批次货物的供货期（即该批次货物从订货到交付并验收合格期间）以《供货通知单》载明为准，甲方有权根据东莞市的法定计量检定机构的水表检定能力决定是否延长该批次货物的供货期</w:t>
      </w:r>
      <w:r>
        <w:rPr>
          <w:rFonts w:hint="eastAsia" w:ascii="宋体" w:hAnsi="宋体" w:eastAsia="宋体" w:cs="宋体"/>
          <w:color w:val="auto"/>
          <w:kern w:val="2"/>
          <w:sz w:val="21"/>
          <w:szCs w:val="21"/>
          <w:highlight w:val="none"/>
          <w:lang w:val="en-US"/>
        </w:rPr>
        <w:t>。</w:t>
      </w:r>
    </w:p>
    <w:p w14:paraId="4CF16DD1">
      <w:pPr>
        <w:adjustRightInd w:val="0"/>
        <w:snapToGrid w:val="0"/>
        <w:spacing w:line="360" w:lineRule="auto"/>
        <w:ind w:firstLine="373" w:firstLineChars="177"/>
        <w:outlineLvl w:val="9"/>
        <w:rPr>
          <w:rFonts w:hint="eastAsia" w:ascii="宋体" w:hAnsi="宋体" w:eastAsia="宋体" w:cs="Times New Roman"/>
          <w:b/>
          <w:color w:val="auto"/>
          <w:szCs w:val="21"/>
          <w:highlight w:val="none"/>
        </w:rPr>
      </w:pPr>
    </w:p>
    <w:p w14:paraId="7FF05979">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第二条 合同价</w:t>
      </w:r>
    </w:p>
    <w:p w14:paraId="66005D1E">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1、本合同价采用折扣系数作为计价模式，根据项目中标通知书，本项目执行的折扣系数为：</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w:t>
      </w:r>
    </w:p>
    <w:p w14:paraId="03DC5C3D">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Times New Roman" w:hAnsi="Times New Roman" w:eastAsia="宋体" w:cs="Times New Roman"/>
          <w:color w:val="auto"/>
          <w:szCs w:val="21"/>
          <w:highlight w:val="none"/>
          <w:lang w:val="en-US" w:eastAsia="zh-CN"/>
        </w:rPr>
        <w:t>每批次不含税合价=该批次验收合格的货物</w:t>
      </w:r>
      <w:r>
        <w:rPr>
          <w:rFonts w:hint="eastAsia" w:ascii="宋体" w:hAnsi="宋体" w:eastAsia="宋体" w:cs="宋体"/>
          <w:color w:val="auto"/>
          <w:kern w:val="2"/>
          <w:sz w:val="21"/>
          <w:szCs w:val="21"/>
          <w:highlight w:val="none"/>
          <w:lang w:val="en-US" w:eastAsia="zh-CN" w:bidi="ar-SA"/>
        </w:rPr>
        <w:t>数量</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不含税中标综合单价</w:t>
      </w:r>
      <w:r>
        <w:rPr>
          <w:rFonts w:hint="eastAsia" w:ascii="宋体" w:hAnsi="宋体" w:eastAsia="宋体" w:cs="Times New Roman"/>
          <w:color w:val="auto"/>
          <w:kern w:val="2"/>
          <w:sz w:val="21"/>
          <w:szCs w:val="21"/>
          <w:highlight w:val="none"/>
          <w:lang w:val="en-US" w:eastAsia="zh-CN" w:bidi="ar-SA"/>
        </w:rPr>
        <w:t>。其中，不含税中标综合单价</w:t>
      </w:r>
      <w:r>
        <w:rPr>
          <w:rFonts w:hint="default" w:ascii="宋体" w:hAnsi="宋体" w:eastAsia="宋体" w:cs="Times New Roman"/>
          <w:color w:val="auto"/>
          <w:kern w:val="2"/>
          <w:sz w:val="21"/>
          <w:szCs w:val="21"/>
          <w:highlight w:val="none"/>
          <w:lang w:val="en-US" w:eastAsia="zh-CN" w:bidi="ar-SA"/>
        </w:rPr>
        <w:t>=《用户需求书》附件《预算表》载明的对应规格水表</w:t>
      </w:r>
      <w:r>
        <w:rPr>
          <w:rFonts w:hint="eastAsia" w:ascii="宋体" w:hAnsi="宋体" w:eastAsia="宋体" w:cs="Times New Roman"/>
          <w:color w:val="auto"/>
          <w:kern w:val="2"/>
          <w:sz w:val="21"/>
          <w:szCs w:val="21"/>
          <w:highlight w:val="none"/>
          <w:lang w:val="en-US" w:eastAsia="zh-CN" w:bidi="ar-SA"/>
        </w:rPr>
        <w:t>不含税预算综合单价×中标折扣系数。不含税中标综合单价出现小数点的，保留小数点后两位，从小数点后第3位四舍五入。</w:t>
      </w:r>
    </w:p>
    <w:p w14:paraId="64D2A655">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3、合同暂定价（不含销项税额）=Σ（《采购清单》的暂定采购数量×对应不含税预算综合单价）×中标折扣系数，金额为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）。合同暂定总价（含销项税额）=Σ（《采购清单》的暂定采购数量×对应不含税预算综合单价×（1+增值税税率））×中标折扣系数，金额为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）。前述合同暂定总价（含销项税额）仅作为本合同履约担保的计算基数，不作为实际结算依据。</w:t>
      </w:r>
    </w:p>
    <w:p w14:paraId="54078B06">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4、根据《中华人民共和国增值税法》及其实施条例的规定，本合同项目的增值税税率为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，前述合同暂定价对应暂定的销项税额为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由甲方承担。在本合同履行过程中因税收政策变动导致增值税税率调整，依法应调整销项税额的，依法调整；但因乙方未按合同约定完成供货、未根据合同约定提供合法、完整的请款资料、货物验收不合格导致的返工或退货、验收合格前的非正常损耗等原因导致销项税额增加的，相应损失由乙方承担。</w:t>
      </w:r>
    </w:p>
    <w:p w14:paraId="73472E1F">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因乙方未按法定税率计算税额或未根据本合同约定出具对应税额的增值税普通发票等乙方原因导致甲方多支付税额的，乙方必须退还甲方，给甲方造成损失的，乙方应当赔偿。</w:t>
      </w:r>
    </w:p>
    <w:p w14:paraId="05997110">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5、不含税中标综合单价包括但不限于：</w:t>
      </w:r>
    </w:p>
    <w:p w14:paraId="34307B84">
      <w:pPr>
        <w:adjustRightInd w:val="0"/>
        <w:snapToGrid w:val="0"/>
        <w:spacing w:line="360" w:lineRule="auto"/>
        <w:ind w:firstLine="420" w:firstLineChars="200"/>
        <w:rPr>
          <w:rFonts w:ascii="宋体" w:hAnsi="宋体" w:eastAsia="宋体" w:cs="Arial"/>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单个</w:t>
      </w:r>
      <w:r>
        <w:rPr>
          <w:rFonts w:hint="eastAsia" w:ascii="宋体" w:hAnsi="宋体" w:eastAsia="宋体" w:cs="Times New Roman"/>
          <w:color w:val="auto"/>
          <w:szCs w:val="21"/>
          <w:highlight w:val="none"/>
        </w:rPr>
        <w:t>水表及其附件的制造及系统集成、</w:t>
      </w:r>
      <w:r>
        <w:rPr>
          <w:rFonts w:hint="eastAsia" w:ascii="宋体" w:hAnsi="宋体" w:eastAsia="宋体" w:cs="Times New Roman"/>
          <w:color w:val="auto"/>
          <w:szCs w:val="21"/>
          <w:highlight w:val="none"/>
          <w:lang w:val="en-US" w:eastAsia="zh-CN"/>
        </w:rPr>
        <w:t>印刷费、</w:t>
      </w:r>
      <w:r>
        <w:rPr>
          <w:rFonts w:hint="eastAsia" w:ascii="宋体" w:hAnsi="宋体" w:eastAsia="宋体" w:cs="Times New Roman"/>
          <w:color w:val="auto"/>
          <w:szCs w:val="21"/>
          <w:highlight w:val="none"/>
        </w:rPr>
        <w:t>检定、运输（至</w:t>
      </w:r>
      <w:r>
        <w:rPr>
          <w:rFonts w:hint="eastAsia"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rPr>
        <w:t>指定的仓库或</w:t>
      </w:r>
      <w:r>
        <w:rPr>
          <w:rFonts w:hint="eastAsia" w:ascii="Times New Roman" w:hAnsi="Times New Roman" w:eastAsia="宋体" w:cs="Times New Roman"/>
          <w:color w:val="auto"/>
          <w:szCs w:val="24"/>
          <w:highlight w:val="none"/>
          <w:lang w:eastAsia="zh-CN"/>
        </w:rPr>
        <w:t>项目</w:t>
      </w:r>
      <w:r>
        <w:rPr>
          <w:rFonts w:hint="eastAsia" w:ascii="宋体" w:hAnsi="宋体" w:eastAsia="宋体" w:cs="Times New Roman"/>
          <w:color w:val="auto"/>
          <w:szCs w:val="21"/>
          <w:highlight w:val="none"/>
        </w:rPr>
        <w:t>现场）、保险、装卸、远传调试，验收等费用</w:t>
      </w:r>
      <w:r>
        <w:rPr>
          <w:rFonts w:hint="eastAsia" w:ascii="宋体" w:hAnsi="宋体" w:eastAsia="宋体" w:cs="Times New Roman"/>
          <w:color w:val="auto"/>
          <w:szCs w:val="21"/>
          <w:highlight w:val="none"/>
          <w:lang w:val="zh-CN"/>
        </w:rPr>
        <w:t>；</w:t>
      </w:r>
    </w:p>
    <w:p w14:paraId="09BE5612">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（2）按招标文件及合同要求提供各阶段的纸质和电子版技术资料，包括货物及其工艺所有制造方、使用方应支付的对商标权、专利权和版权、设计或其他知识产权而需要向其他方支付的版税及其他相关费用；</w:t>
      </w:r>
    </w:p>
    <w:p w14:paraId="0E37A677">
      <w:pPr>
        <w:adjustRightInd w:val="0"/>
        <w:snapToGrid w:val="0"/>
        <w:spacing w:line="360" w:lineRule="auto"/>
        <w:ind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ascii="Times New Roman" w:hAnsi="Times New Roman" w:eastAsia="宋体" w:cs="Times New Roman"/>
          <w:color w:val="auto"/>
          <w:szCs w:val="21"/>
          <w:highlight w:val="none"/>
        </w:rPr>
        <w:t>验收时为达到相关标准而可能增加的、不合格货物更换、零配件更换等费用</w:t>
      </w:r>
      <w:r>
        <w:rPr>
          <w:rFonts w:hint="eastAsia" w:ascii="宋体" w:hAnsi="宋体" w:eastAsia="宋体" w:cs="Times New Roman"/>
          <w:color w:val="auto"/>
          <w:szCs w:val="21"/>
          <w:highlight w:val="none"/>
          <w:lang w:val="zh-CN"/>
        </w:rPr>
        <w:t>；</w:t>
      </w:r>
    </w:p>
    <w:p w14:paraId="53BBBC4C">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（4）设备备品备件（含零配件）、设备拆装维修所需特殊专用工具购置费；</w:t>
      </w:r>
    </w:p>
    <w:p w14:paraId="551D6FCB">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Times New Roman" w:hAnsi="Times New Roman" w:eastAsia="宋体" w:cs="Times New Roman"/>
          <w:color w:val="auto"/>
          <w:szCs w:val="21"/>
          <w:highlight w:val="none"/>
        </w:rPr>
        <w:t>日常技术指导，免费的质保期保修服务，包括但不限于对设备的运行指导，免费维修、保修或更换配件，在设备出现严重故障、影响正常运行、修复有困难的情况下，对设备进行免费更换的费用；</w:t>
      </w:r>
    </w:p>
    <w:p w14:paraId="07242652">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（6）招标</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lang w:eastAsia="zh-CN"/>
        </w:rPr>
        <w:t>清单</w:t>
      </w:r>
      <w:r>
        <w:rPr>
          <w:rFonts w:hint="eastAsia" w:ascii="宋体" w:hAnsi="宋体" w:eastAsia="宋体" w:cs="Times New Roman"/>
          <w:color w:val="auto"/>
          <w:szCs w:val="21"/>
          <w:highlight w:val="none"/>
        </w:rPr>
        <w:t>虽未列出，但为满足</w:t>
      </w:r>
      <w:r>
        <w:rPr>
          <w:rFonts w:hint="eastAsia" w:ascii="宋体" w:hAnsi="宋体" w:eastAsia="宋体" w:cs="Times New Roman"/>
          <w:color w:val="auto"/>
          <w:szCs w:val="21"/>
          <w:highlight w:val="none"/>
          <w:lang w:val="en-US" w:eastAsia="zh-CN"/>
        </w:rPr>
        <w:t>水表</w:t>
      </w:r>
      <w:r>
        <w:rPr>
          <w:rFonts w:hint="eastAsia" w:ascii="宋体" w:hAnsi="宋体" w:eastAsia="宋体" w:cs="Times New Roman"/>
          <w:color w:val="auto"/>
          <w:szCs w:val="21"/>
          <w:highlight w:val="none"/>
        </w:rPr>
        <w:t>功能所必需的设备材料购置费；</w:t>
      </w:r>
    </w:p>
    <w:p w14:paraId="20FE6D92">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（7）合理利润、</w:t>
      </w:r>
      <w:r>
        <w:rPr>
          <w:rFonts w:hint="eastAsia" w:ascii="Times New Roman" w:hAnsi="宋体" w:eastAsia="宋体" w:cs="Times New Roman"/>
          <w:color w:val="auto"/>
          <w:szCs w:val="21"/>
          <w:highlight w:val="none"/>
          <w:lang w:val="zh-CN"/>
        </w:rPr>
        <w:t>乙方销项税额以外的税费</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中标服务费</w:t>
      </w:r>
      <w:r>
        <w:rPr>
          <w:rFonts w:hint="eastAsia" w:ascii="宋体" w:hAnsi="宋体" w:eastAsia="宋体" w:cs="Times New Roman"/>
          <w:color w:val="auto"/>
          <w:szCs w:val="21"/>
          <w:highlight w:val="none"/>
        </w:rPr>
        <w:t>等；</w:t>
      </w:r>
    </w:p>
    <w:p w14:paraId="17D772B8">
      <w:pPr>
        <w:adjustRightInd w:val="0"/>
        <w:snapToGrid w:val="0"/>
        <w:spacing w:line="360" w:lineRule="auto"/>
        <w:ind w:firstLine="420" w:firstLineChars="20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（8）法律法规、</w:t>
      </w:r>
      <w:r>
        <w:rPr>
          <w:rFonts w:hint="eastAsia" w:ascii="宋体" w:hAnsi="宋体" w:eastAsia="宋体" w:cs="Times New Roman"/>
          <w:color w:val="auto"/>
          <w:szCs w:val="21"/>
          <w:highlight w:val="none"/>
          <w:lang w:val="zh-CN"/>
        </w:rPr>
        <w:t>商业公认、招标文件规定由乙方承担的其他费用。</w:t>
      </w:r>
    </w:p>
    <w:p w14:paraId="74FC1D0B">
      <w:pPr>
        <w:widowControl w:val="0"/>
        <w:tabs>
          <w:tab w:val="left" w:pos="0"/>
        </w:tabs>
        <w:adjustRightInd w:val="0"/>
        <w:snapToGrid w:val="0"/>
        <w:spacing w:line="360" w:lineRule="auto"/>
        <w:ind w:firstLine="420"/>
        <w:jc w:val="both"/>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6、在合同履行过程中如发现有任何货物（含配件、技术资料等）漏项或短缺，无论投标报价是否列明，乙方均应在接到甲方通知后</w:t>
      </w:r>
      <w:r>
        <w:rPr>
          <w:rFonts w:ascii="宋体" w:hAnsi="宋体" w:eastAsia="宋体" w:cs="Times New Roman"/>
          <w:color w:val="auto"/>
          <w:kern w:val="2"/>
          <w:sz w:val="21"/>
          <w:szCs w:val="21"/>
          <w:highlight w:val="none"/>
          <w:lang w:val="en-US" w:eastAsia="zh-CN" w:bidi="ar-SA"/>
        </w:rPr>
        <w:t>10</w:t>
      </w:r>
      <w:r>
        <w:rPr>
          <w:rFonts w:hint="eastAsia" w:ascii="宋体" w:hAnsi="宋体" w:eastAsia="宋体" w:cs="Times New Roman"/>
          <w:color w:val="auto"/>
          <w:kern w:val="2"/>
          <w:sz w:val="21"/>
          <w:szCs w:val="21"/>
          <w:highlight w:val="none"/>
          <w:lang w:val="en-US" w:eastAsia="zh-CN" w:bidi="ar-SA"/>
        </w:rPr>
        <w:t>日内免费补齐货物，否则视为逾期供货。</w:t>
      </w:r>
    </w:p>
    <w:p w14:paraId="149A755D">
      <w:pPr>
        <w:adjustRightInd w:val="0"/>
        <w:snapToGrid w:val="0"/>
        <w:spacing w:line="360" w:lineRule="auto"/>
        <w:ind w:firstLine="373" w:firstLineChars="177"/>
        <w:rPr>
          <w:rFonts w:ascii="宋体" w:hAnsi="宋体" w:eastAsia="宋体" w:cs="Times New Roman"/>
          <w:b/>
          <w:color w:val="auto"/>
          <w:szCs w:val="21"/>
          <w:highlight w:val="none"/>
        </w:rPr>
      </w:pPr>
    </w:p>
    <w:p w14:paraId="500156B6">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第三条 合同组成</w:t>
      </w:r>
    </w:p>
    <w:p w14:paraId="05768BB8">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详细价格组成、技术说明及其它有关合同货物的特定信息可由合同附件说明。所有附件及本项目的招标文件（含用户需求书）、答疑文件、投标文件及相关承诺、协议等均为本合同不可分割之一部分，与本合同同具法律效力，该等文件与本合同正文约定不一致的，以</w:t>
      </w:r>
      <w:r>
        <w:rPr>
          <w:rFonts w:hint="eastAsia" w:ascii="宋体" w:hAnsi="宋体" w:eastAsia="宋体" w:cs="Times New Roman"/>
          <w:color w:val="auto"/>
          <w:szCs w:val="21"/>
          <w:highlight w:val="none"/>
          <w:lang w:val="en-US" w:eastAsia="zh-CN"/>
        </w:rPr>
        <w:t>本</w:t>
      </w:r>
      <w:r>
        <w:rPr>
          <w:rFonts w:hint="eastAsia" w:ascii="宋体" w:hAnsi="宋体" w:eastAsia="宋体" w:cs="Times New Roman"/>
          <w:color w:val="auto"/>
          <w:szCs w:val="21"/>
          <w:highlight w:val="none"/>
        </w:rPr>
        <w:t>合同正文约定为准，本合同正文未约定的，前述该等文件有约定的，按该等文件执行。</w:t>
      </w:r>
    </w:p>
    <w:p w14:paraId="1F9C1C5A">
      <w:pPr>
        <w:adjustRightInd w:val="0"/>
        <w:snapToGrid w:val="0"/>
        <w:spacing w:line="360" w:lineRule="auto"/>
        <w:ind w:firstLine="0" w:firstLineChars="0"/>
        <w:outlineLvl w:val="9"/>
        <w:rPr>
          <w:rFonts w:hint="eastAsia" w:ascii="宋体" w:hAnsi="宋体" w:eastAsia="宋体" w:cs="Times New Roman"/>
          <w:b/>
          <w:color w:val="auto"/>
          <w:szCs w:val="21"/>
          <w:highlight w:val="none"/>
        </w:rPr>
      </w:pPr>
    </w:p>
    <w:p w14:paraId="2928F5A5">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四</w:t>
      </w:r>
      <w:r>
        <w:rPr>
          <w:rFonts w:hint="eastAsia" w:ascii="宋体" w:hAnsi="宋体" w:eastAsia="宋体" w:cs="Times New Roman"/>
          <w:b/>
          <w:color w:val="auto"/>
          <w:szCs w:val="21"/>
          <w:highlight w:val="none"/>
        </w:rPr>
        <w:t>条 包装、运输与装卸</w:t>
      </w:r>
    </w:p>
    <w:p w14:paraId="58F767B7">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1、本合同项下货物的包装均应有良好的防湿、防锈、防潮、防雨、防腐及防碰撞的措施</w:t>
      </w:r>
      <w:r>
        <w:rPr>
          <w:rFonts w:hint="eastAsia" w:ascii="宋体" w:hAnsi="宋体" w:eastAsia="宋体" w:cs="Times New Roman"/>
          <w:color w:val="auto"/>
          <w:szCs w:val="21"/>
          <w:highlight w:val="none"/>
          <w:lang w:eastAsia="zh-CN"/>
        </w:rPr>
        <w:t>，符合国家、行业相关标准</w:t>
      </w:r>
      <w:r>
        <w:rPr>
          <w:rFonts w:hint="eastAsia" w:ascii="宋体" w:hAnsi="宋体" w:eastAsia="宋体" w:cs="Times New Roman"/>
          <w:color w:val="auto"/>
          <w:szCs w:val="21"/>
          <w:highlight w:val="none"/>
          <w:lang w:val="en-US" w:eastAsia="zh-CN"/>
        </w:rPr>
        <w:t>以及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用户需求书</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auto"/>
          <w:szCs w:val="21"/>
          <w:highlight w:val="none"/>
          <w:lang w:eastAsia="zh-CN"/>
        </w:rPr>
        <w:t>规定</w:t>
      </w:r>
      <w:r>
        <w:rPr>
          <w:rFonts w:hint="eastAsia" w:ascii="宋体" w:hAnsi="宋体" w:eastAsia="宋体" w:cs="Times New Roman"/>
          <w:color w:val="auto"/>
          <w:szCs w:val="21"/>
          <w:highlight w:val="none"/>
        </w:rPr>
        <w:t>。</w:t>
      </w:r>
    </w:p>
    <w:p w14:paraId="2CD16C77">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货物</w:t>
      </w:r>
      <w:r>
        <w:rPr>
          <w:rFonts w:hint="eastAsia" w:ascii="宋体" w:hAnsi="宋体" w:eastAsia="宋体" w:cs="Times New Roman"/>
          <w:color w:val="auto"/>
          <w:szCs w:val="21"/>
          <w:highlight w:val="none"/>
        </w:rPr>
        <w:t>应附有应附有合格证</w:t>
      </w:r>
      <w:r>
        <w:rPr>
          <w:rFonts w:hint="eastAsia" w:ascii="宋体" w:hAnsi="宋体" w:eastAsia="宋体" w:cs="Times New Roman"/>
          <w:color w:val="auto"/>
          <w:szCs w:val="21"/>
          <w:highlight w:val="none"/>
          <w:lang w:eastAsia="zh-CN"/>
        </w:rPr>
        <w:t>及</w:t>
      </w:r>
      <w:r>
        <w:rPr>
          <w:rFonts w:hint="eastAsia" w:ascii="宋体" w:hAnsi="宋体" w:eastAsia="宋体" w:cs="Times New Roman"/>
          <w:color w:val="auto"/>
          <w:szCs w:val="21"/>
          <w:highlight w:val="none"/>
          <w:lang w:val="en-US" w:eastAsia="zh-CN"/>
        </w:rPr>
        <w:t>检定合格证（标签或证书）或校准证书</w:t>
      </w:r>
      <w:r>
        <w:rPr>
          <w:rFonts w:hint="eastAsia" w:ascii="宋体" w:hAnsi="宋体" w:eastAsia="宋体" w:cs="Times New Roman"/>
          <w:color w:val="auto"/>
          <w:szCs w:val="21"/>
          <w:highlight w:val="none"/>
        </w:rPr>
        <w:t>。</w:t>
      </w:r>
    </w:p>
    <w:p w14:paraId="7E1F0AAA">
      <w:pPr>
        <w:adjustRightInd w:val="0"/>
        <w:snapToGrid w:val="0"/>
        <w:spacing w:line="360" w:lineRule="auto"/>
        <w:ind w:firstLine="422" w:firstLineChars="201"/>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、各种设备的松散零星部件应采用可靠安全的包装方式，装入尺寸适当的箱内，并尽可能整车发运。栅格式箱子或类似的包装，只能用于盛装不至于被偷窃或被其他物品或雨水造成损坏的设备及零部件。</w:t>
      </w:r>
    </w:p>
    <w:p w14:paraId="06E95F14">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乙方负责选择安全、合规的运输方式，将货物运至甲方指定地点，运输过程中的一切风险（含毁损、灭失、延误）由乙方承担；货物到达交货地点后的吊卸、搬运费用由乙方承担，乙方应确保装卸过程规范，避免货物损坏；运输、装卸过程中发生货物损坏、短缺的，乙方应在甲方通知后7日内免费补货或更换，逾期未补的，视为逾期交货，按本合同约定承担违约责任。</w:t>
      </w:r>
    </w:p>
    <w:p w14:paraId="4A29F44D">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因乙方运输方式违法导致货物被查处、扣押或产生行政处罚的，由乙方承担全部责任（含罚款、货物损失、交货延误损失等），甲方有权解除合同或要求乙方重新供货。</w:t>
      </w:r>
    </w:p>
    <w:p w14:paraId="5CF4F087">
      <w:pPr>
        <w:adjustRightInd w:val="0"/>
        <w:snapToGrid w:val="0"/>
        <w:spacing w:line="360" w:lineRule="auto"/>
        <w:ind w:firstLine="373" w:firstLineChars="177"/>
        <w:rPr>
          <w:rFonts w:ascii="宋体" w:hAnsi="宋体" w:eastAsia="宋体" w:cs="Times New Roman"/>
          <w:b/>
          <w:color w:val="auto"/>
          <w:szCs w:val="21"/>
          <w:highlight w:val="none"/>
        </w:rPr>
      </w:pPr>
    </w:p>
    <w:p w14:paraId="41C1D21E">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五</w:t>
      </w:r>
      <w:r>
        <w:rPr>
          <w:rFonts w:hint="eastAsia" w:ascii="宋体" w:hAnsi="宋体" w:eastAsia="宋体" w:cs="Times New Roman"/>
          <w:b/>
          <w:color w:val="auto"/>
          <w:szCs w:val="21"/>
          <w:highlight w:val="none"/>
        </w:rPr>
        <w:t>条 保险</w:t>
      </w:r>
    </w:p>
    <w:p w14:paraId="4D66D8A7">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乙方应负责为本合同项下所有货物购买相应的商业保险，保险费已包含在合同价中。如因乙方未能投保或保险人不予承担相应责任而货物在经甲方验收合格前的运输、装卸等过程中发生毁损、灭失的风险由乙方自行承担。</w:t>
      </w:r>
    </w:p>
    <w:p w14:paraId="5F4151B9">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2、一旦上述货物发生保险事故，乙方除依法向保险人请求赔偿保险金外，应继续依约向甲方提供满足项目要求的货物，由此造成供货延误的，乙方应按合同约定承担违约责任</w:t>
      </w:r>
      <w:r>
        <w:rPr>
          <w:rFonts w:hint="eastAsia" w:ascii="宋体" w:hAnsi="宋体" w:eastAsia="宋体" w:cs="Times New Roman"/>
          <w:color w:val="auto"/>
          <w:szCs w:val="21"/>
          <w:highlight w:val="none"/>
        </w:rPr>
        <w:t>。</w:t>
      </w:r>
    </w:p>
    <w:p w14:paraId="553DC1F1">
      <w:pPr>
        <w:adjustRightInd w:val="0"/>
        <w:snapToGrid w:val="0"/>
        <w:spacing w:line="360" w:lineRule="auto"/>
        <w:ind w:firstLine="373" w:firstLineChars="177"/>
        <w:rPr>
          <w:rFonts w:hint="eastAsia" w:ascii="宋体" w:hAnsi="宋体" w:eastAsia="宋体" w:cs="Times New Roman"/>
          <w:b/>
          <w:bCs/>
          <w:color w:val="auto"/>
          <w:szCs w:val="21"/>
          <w:highlight w:val="none"/>
        </w:rPr>
      </w:pPr>
    </w:p>
    <w:p w14:paraId="6F298E0B">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第</w:t>
      </w:r>
      <w:r>
        <w:rPr>
          <w:rFonts w:hint="eastAsia" w:ascii="宋体" w:hAnsi="宋体" w:eastAsia="宋体" w:cs="Times New Roman"/>
          <w:b/>
          <w:bCs/>
          <w:color w:val="auto"/>
          <w:sz w:val="21"/>
          <w:szCs w:val="21"/>
          <w:highlight w:val="none"/>
          <w:lang w:val="en-US" w:eastAsia="zh-CN"/>
        </w:rPr>
        <w:t>六</w:t>
      </w:r>
      <w:r>
        <w:rPr>
          <w:rFonts w:hint="eastAsia" w:ascii="宋体" w:hAnsi="宋体" w:eastAsia="宋体" w:cs="Times New Roman"/>
          <w:b/>
          <w:bCs/>
          <w:color w:val="auto"/>
          <w:sz w:val="21"/>
          <w:szCs w:val="21"/>
          <w:highlight w:val="none"/>
        </w:rPr>
        <w:t xml:space="preserve">条  </w:t>
      </w:r>
      <w:r>
        <w:rPr>
          <w:rFonts w:hint="eastAsia" w:ascii="宋体" w:hAnsi="宋体" w:eastAsia="宋体" w:cs="Times New Roman"/>
          <w:b/>
          <w:bCs/>
          <w:color w:val="auto"/>
          <w:sz w:val="21"/>
          <w:szCs w:val="21"/>
          <w:highlight w:val="none"/>
          <w:lang w:val="en-US" w:eastAsia="zh-CN"/>
        </w:rPr>
        <w:t>供</w:t>
      </w:r>
      <w:r>
        <w:rPr>
          <w:rFonts w:hint="eastAsia" w:ascii="宋体" w:hAnsi="宋体" w:eastAsia="宋体" w:cs="Times New Roman"/>
          <w:b/>
          <w:bCs/>
          <w:color w:val="auto"/>
          <w:sz w:val="21"/>
          <w:szCs w:val="21"/>
          <w:highlight w:val="none"/>
        </w:rPr>
        <w:t>货约定</w:t>
      </w:r>
    </w:p>
    <w:p w14:paraId="27E960A7">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val="en-US" w:eastAsia="zh-CN"/>
        </w:rPr>
        <w:t>供</w:t>
      </w:r>
      <w:r>
        <w:rPr>
          <w:rFonts w:hint="eastAsia" w:ascii="宋体" w:hAnsi="宋体" w:eastAsia="宋体" w:cs="Times New Roman"/>
          <w:color w:val="auto"/>
          <w:sz w:val="21"/>
          <w:szCs w:val="21"/>
          <w:highlight w:val="none"/>
        </w:rPr>
        <w:t>货</w:t>
      </w:r>
      <w:r>
        <w:rPr>
          <w:rFonts w:hint="eastAsia" w:ascii="宋体" w:hAnsi="宋体" w:eastAsia="宋体" w:cs="Times New Roman"/>
          <w:color w:val="auto"/>
          <w:sz w:val="21"/>
          <w:szCs w:val="21"/>
          <w:highlight w:val="none"/>
          <w:lang w:val="en-US" w:eastAsia="zh-CN"/>
        </w:rPr>
        <w:t>流程</w:t>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lang w:val="en-US" w:eastAsia="zh-CN"/>
        </w:rPr>
        <w:t>按批次向乙方下达《</w:t>
      </w:r>
      <w:r>
        <w:rPr>
          <w:rFonts w:hint="eastAsia" w:ascii="宋体" w:hAnsi="宋体" w:eastAsia="宋体" w:cs="Times New Roman"/>
          <w:color w:val="auto"/>
          <w:szCs w:val="21"/>
          <w:highlight w:val="none"/>
        </w:rPr>
        <w:t>供</w:t>
      </w:r>
      <w:r>
        <w:rPr>
          <w:rFonts w:hint="eastAsia" w:ascii="宋体" w:hAnsi="宋体" w:eastAsia="宋体" w:cs="Times New Roman"/>
          <w:color w:val="auto"/>
          <w:sz w:val="21"/>
          <w:szCs w:val="21"/>
          <w:highlight w:val="none"/>
        </w:rPr>
        <w:t>货通知</w:t>
      </w:r>
      <w:r>
        <w:rPr>
          <w:rFonts w:hint="eastAsia" w:ascii="宋体" w:hAnsi="宋体" w:eastAsia="宋体" w:cs="Times New Roman"/>
          <w:color w:val="auto"/>
          <w:sz w:val="21"/>
          <w:szCs w:val="21"/>
          <w:highlight w:val="none"/>
          <w:lang w:val="en-US" w:eastAsia="zh-CN"/>
        </w:rPr>
        <w:t>单》</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无论甲方是否支付了该批次的货款含税总价，</w:t>
      </w:r>
      <w:r>
        <w:rPr>
          <w:rFonts w:hint="eastAsia"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lang w:val="en-US" w:eastAsia="zh-CN"/>
        </w:rPr>
        <w:t>均应按照</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Cs w:val="21"/>
          <w:highlight w:val="none"/>
        </w:rPr>
        <w:t>供</w:t>
      </w:r>
      <w:r>
        <w:rPr>
          <w:rFonts w:hint="eastAsia" w:ascii="宋体" w:hAnsi="宋体" w:eastAsia="宋体" w:cs="Times New Roman"/>
          <w:color w:val="auto"/>
          <w:sz w:val="21"/>
          <w:szCs w:val="21"/>
          <w:highlight w:val="none"/>
        </w:rPr>
        <w:t>货通知单》</w:t>
      </w:r>
      <w:r>
        <w:rPr>
          <w:rFonts w:hint="eastAsia" w:ascii="宋体" w:hAnsi="宋体" w:eastAsia="宋体" w:cs="Times New Roman"/>
          <w:color w:val="auto"/>
          <w:sz w:val="21"/>
          <w:szCs w:val="21"/>
          <w:highlight w:val="none"/>
          <w:lang w:val="en-US" w:eastAsia="zh-CN"/>
        </w:rPr>
        <w:t>上载明的供货期限</w:t>
      </w:r>
      <w:r>
        <w:rPr>
          <w:rFonts w:hint="eastAsia" w:ascii="宋体" w:hAnsi="宋体" w:eastAsia="宋体" w:cs="Times New Roman"/>
          <w:color w:val="auto"/>
          <w:sz w:val="21"/>
          <w:szCs w:val="21"/>
          <w:highlight w:val="none"/>
        </w:rPr>
        <w:t>内</w:t>
      </w:r>
      <w:r>
        <w:rPr>
          <w:rFonts w:hint="eastAsia" w:ascii="宋体" w:hAnsi="宋体" w:eastAsia="宋体" w:cs="Times New Roman"/>
          <w:color w:val="auto"/>
          <w:sz w:val="21"/>
          <w:szCs w:val="21"/>
          <w:highlight w:val="none"/>
          <w:lang w:val="en-US" w:eastAsia="zh-CN"/>
        </w:rPr>
        <w:t>完成该批次货物的生产、交付及到货验收</w:t>
      </w:r>
      <w:r>
        <w:rPr>
          <w:rFonts w:hint="eastAsia" w:ascii="宋体" w:hAnsi="宋体" w:eastAsia="宋体" w:cs="Times New Roman"/>
          <w:color w:val="auto"/>
          <w:sz w:val="21"/>
          <w:szCs w:val="21"/>
          <w:highlight w:val="none"/>
        </w:rPr>
        <w:t>。</w:t>
      </w:r>
    </w:p>
    <w:p w14:paraId="24242D5D">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2、交货地点</w:t>
      </w:r>
      <w:r>
        <w:rPr>
          <w:rFonts w:hint="eastAsia" w:ascii="宋体" w:hAnsi="宋体" w:eastAsia="宋体" w:cs="Times New Roman"/>
          <w:color w:val="auto"/>
          <w:sz w:val="21"/>
          <w:szCs w:val="21"/>
          <w:highlight w:val="none"/>
          <w:lang w:eastAsia="zh-CN"/>
        </w:rPr>
        <w:t>：由《供货通知单》明确具体地址</w:t>
      </w: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lang w:val="en-US" w:eastAsia="zh-CN"/>
        </w:rPr>
        <w:t>指定</w:t>
      </w:r>
      <w:r>
        <w:rPr>
          <w:rFonts w:hint="eastAsia" w:ascii="宋体" w:hAnsi="宋体" w:eastAsia="宋体" w:cs="Times New Roman"/>
          <w:color w:val="auto"/>
          <w:sz w:val="21"/>
          <w:szCs w:val="21"/>
          <w:highlight w:val="none"/>
        </w:rPr>
        <w:t>仓库或项目</w:t>
      </w:r>
      <w:r>
        <w:rPr>
          <w:rFonts w:hint="eastAsia" w:ascii="宋体" w:hAnsi="宋体" w:eastAsia="宋体" w:cs="Times New Roman"/>
          <w:color w:val="auto"/>
          <w:sz w:val="21"/>
          <w:szCs w:val="21"/>
          <w:highlight w:val="none"/>
          <w:lang w:val="en-US" w:eastAsia="zh-CN"/>
        </w:rPr>
        <w:t>现场</w:t>
      </w:r>
      <w:r>
        <w:rPr>
          <w:rFonts w:hint="eastAsia" w:ascii="宋体" w:hAnsi="宋体" w:eastAsia="宋体" w:cs="Times New Roman"/>
          <w:color w:val="auto"/>
          <w:sz w:val="21"/>
          <w:szCs w:val="21"/>
          <w:highlight w:val="none"/>
        </w:rPr>
        <w:t>）。甲方如需变更交货地点，甲方应提前</w:t>
      </w:r>
      <w:r>
        <w:rPr>
          <w:rFonts w:hint="eastAsia" w:ascii="宋体" w:hAnsi="宋体" w:eastAsia="宋体" w:cs="Times New Roman"/>
          <w:color w:val="auto"/>
          <w:sz w:val="21"/>
          <w:szCs w:val="21"/>
          <w:highlight w:val="none"/>
          <w:lang w:val="en-US" w:eastAsia="zh-CN"/>
        </w:rPr>
        <w:t>3日</w:t>
      </w:r>
      <w:r>
        <w:rPr>
          <w:rFonts w:hint="eastAsia" w:ascii="宋体" w:hAnsi="宋体" w:eastAsia="宋体" w:cs="Times New Roman"/>
          <w:color w:val="auto"/>
          <w:sz w:val="21"/>
          <w:szCs w:val="21"/>
          <w:highlight w:val="none"/>
        </w:rPr>
        <w:t>以上通知乙方。乙方负责货物送至</w:t>
      </w:r>
      <w:r>
        <w:rPr>
          <w:rFonts w:hint="eastAsia" w:ascii="宋体" w:hAnsi="宋体" w:eastAsia="宋体" w:cs="Times New Roman"/>
          <w:color w:val="auto"/>
          <w:sz w:val="21"/>
          <w:szCs w:val="21"/>
          <w:highlight w:val="none"/>
          <w:lang w:val="en-US" w:eastAsia="zh-CN"/>
        </w:rPr>
        <w:t>指定</w:t>
      </w:r>
      <w:r>
        <w:rPr>
          <w:rFonts w:hint="eastAsia" w:ascii="宋体" w:hAnsi="宋体" w:eastAsia="宋体" w:cs="Times New Roman"/>
          <w:bCs w:val="0"/>
          <w:color w:val="auto"/>
          <w:sz w:val="21"/>
          <w:szCs w:val="21"/>
          <w:highlight w:val="none"/>
        </w:rPr>
        <w:t>地点的吊卸</w:t>
      </w:r>
      <w:r>
        <w:rPr>
          <w:rFonts w:hint="eastAsia" w:ascii="宋体" w:hAnsi="宋体" w:eastAsia="宋体" w:cs="Times New Roman"/>
          <w:bCs w:val="0"/>
          <w:color w:val="auto"/>
          <w:sz w:val="21"/>
          <w:szCs w:val="21"/>
          <w:highlight w:val="none"/>
          <w:lang w:eastAsia="zh-CN"/>
        </w:rPr>
        <w:t>、</w:t>
      </w:r>
      <w:r>
        <w:rPr>
          <w:rFonts w:hint="eastAsia" w:ascii="宋体" w:hAnsi="宋体" w:eastAsia="宋体" w:cs="Times New Roman"/>
          <w:bCs w:val="0"/>
          <w:color w:val="auto"/>
          <w:sz w:val="21"/>
          <w:szCs w:val="21"/>
          <w:highlight w:val="none"/>
          <w:lang w:val="en-US" w:eastAsia="zh-CN"/>
        </w:rPr>
        <w:t>搬运，</w:t>
      </w:r>
      <w:r>
        <w:rPr>
          <w:rFonts w:hint="eastAsia" w:ascii="宋体" w:hAnsi="宋体" w:eastAsia="宋体" w:cs="Times New Roman"/>
          <w:bCs w:val="0"/>
          <w:color w:val="auto"/>
          <w:sz w:val="21"/>
          <w:szCs w:val="21"/>
          <w:highlight w:val="none"/>
        </w:rPr>
        <w:t>费用</w:t>
      </w:r>
      <w:r>
        <w:rPr>
          <w:rFonts w:hint="eastAsia" w:ascii="宋体" w:hAnsi="宋体" w:eastAsia="宋体" w:cs="Times New Roman"/>
          <w:bCs w:val="0"/>
          <w:color w:val="auto"/>
          <w:sz w:val="21"/>
          <w:szCs w:val="21"/>
          <w:highlight w:val="none"/>
          <w:lang w:val="en-US" w:eastAsia="zh-CN"/>
        </w:rPr>
        <w:t>已包含在合同价中</w:t>
      </w:r>
      <w:r>
        <w:rPr>
          <w:rFonts w:hint="eastAsia" w:ascii="宋体" w:hAnsi="宋体" w:eastAsia="宋体" w:cs="Times New Roman"/>
          <w:bCs w:val="0"/>
          <w:color w:val="auto"/>
          <w:sz w:val="21"/>
          <w:szCs w:val="21"/>
          <w:highlight w:val="none"/>
        </w:rPr>
        <w:t>。</w:t>
      </w:r>
    </w:p>
    <w:p w14:paraId="3DB1AFBF">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3、风险转移：</w:t>
      </w:r>
      <w:r>
        <w:rPr>
          <w:rFonts w:hint="eastAsia" w:ascii="宋体" w:hAnsi="宋体" w:eastAsia="宋体" w:cs="Times New Roman"/>
          <w:color w:val="auto"/>
          <w:sz w:val="21"/>
          <w:szCs w:val="21"/>
          <w:highlight w:val="none"/>
        </w:rPr>
        <w:t>货物经甲乙双方签署《</w:t>
      </w:r>
      <w:r>
        <w:rPr>
          <w:rFonts w:hint="eastAsia" w:ascii="宋体" w:hAnsi="宋体" w:eastAsia="宋体" w:cs="Times New Roman"/>
          <w:color w:val="auto"/>
          <w:sz w:val="21"/>
          <w:szCs w:val="21"/>
          <w:highlight w:val="none"/>
          <w:lang w:val="en-US" w:eastAsia="zh-CN"/>
        </w:rPr>
        <w:t>货物</w:t>
      </w:r>
      <w:r>
        <w:rPr>
          <w:rFonts w:hint="eastAsia" w:ascii="宋体" w:hAnsi="宋体" w:eastAsia="宋体" w:cs="Times New Roman"/>
          <w:color w:val="auto"/>
          <w:sz w:val="21"/>
          <w:szCs w:val="21"/>
          <w:highlight w:val="none"/>
        </w:rPr>
        <w:t>到货验收表》后，风险转移至甲方；验收合格前的毁损、灭失风险及相关费用，由乙方承担。</w:t>
      </w:r>
    </w:p>
    <w:p w14:paraId="09094FA9">
      <w:pPr>
        <w:adjustRightInd w:val="0"/>
        <w:snapToGrid w:val="0"/>
        <w:spacing w:line="360" w:lineRule="auto"/>
        <w:ind w:firstLine="373" w:firstLineChars="177"/>
        <w:rPr>
          <w:rFonts w:hint="eastAsia" w:ascii="宋体" w:hAnsi="宋体" w:eastAsia="宋体" w:cs="Times New Roman"/>
          <w:b/>
          <w:bCs/>
          <w:color w:val="auto"/>
          <w:szCs w:val="21"/>
          <w:highlight w:val="none"/>
        </w:rPr>
      </w:pPr>
    </w:p>
    <w:p w14:paraId="32EA1CD7">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第</w:t>
      </w:r>
      <w:r>
        <w:rPr>
          <w:rFonts w:hint="eastAsia" w:ascii="宋体" w:hAnsi="宋体" w:eastAsia="宋体" w:cs="Times New Roman"/>
          <w:b/>
          <w:bCs/>
          <w:color w:val="auto"/>
          <w:szCs w:val="21"/>
          <w:highlight w:val="none"/>
          <w:lang w:val="en-US" w:eastAsia="zh-CN"/>
        </w:rPr>
        <w:t>七</w:t>
      </w:r>
      <w:r>
        <w:rPr>
          <w:rFonts w:hint="eastAsia" w:ascii="宋体" w:hAnsi="宋体" w:eastAsia="宋体" w:cs="Times New Roman"/>
          <w:b/>
          <w:bCs/>
          <w:color w:val="auto"/>
          <w:sz w:val="21"/>
          <w:szCs w:val="21"/>
          <w:highlight w:val="none"/>
        </w:rPr>
        <w:t xml:space="preserve">条  </w:t>
      </w:r>
      <w:r>
        <w:rPr>
          <w:rFonts w:hint="eastAsia" w:ascii="宋体" w:hAnsi="宋体" w:eastAsia="宋体" w:cs="Times New Roman"/>
          <w:b/>
          <w:bCs/>
          <w:color w:val="auto"/>
          <w:sz w:val="21"/>
          <w:szCs w:val="21"/>
          <w:highlight w:val="none"/>
          <w:lang w:val="en-US" w:eastAsia="zh-CN"/>
        </w:rPr>
        <w:t>到货</w:t>
      </w:r>
      <w:r>
        <w:rPr>
          <w:rFonts w:hint="eastAsia" w:ascii="宋体" w:hAnsi="宋体" w:eastAsia="宋体" w:cs="Times New Roman"/>
          <w:b/>
          <w:bCs/>
          <w:color w:val="auto"/>
          <w:sz w:val="21"/>
          <w:szCs w:val="21"/>
          <w:highlight w:val="none"/>
        </w:rPr>
        <w:t>验收</w:t>
      </w:r>
    </w:p>
    <w:p w14:paraId="27849F4F">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1、验收依据：本合同、《用户需求书》、国家及行业标准、乙方投标文件承诺、甲方下达的《供货通知单》。</w:t>
      </w:r>
    </w:p>
    <w:p w14:paraId="6F5BC158">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2、乙方须提交水表对应的由东莞地区法定计量检定机构出具的水表检定合格证书或校准证书，对证书的真实性、准确性负责。未提交或提交虚假、无效证书的，甲方有权拒收，视为乙方违约。</w:t>
      </w:r>
    </w:p>
    <w:p w14:paraId="0F6AD363">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3、到货验收流程：</w:t>
      </w:r>
    </w:p>
    <w:p w14:paraId="2BB43BB9">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（1）单次到货验收：乙方按《供货通知单》列明的供货需求，将检定合格的水表运输至甲方指定地点，在货物送达后即时开展验收：</w:t>
      </w:r>
    </w:p>
    <w:p w14:paraId="1EB5D204">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①数量核对：核查到货水表数量与《供货通知单》《送货单》是否一致，无短缺、错发情形；</w:t>
      </w:r>
    </w:p>
    <w:p w14:paraId="1BAC46B1">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②外观及参数检查：确认水表外壳无破损、印刷的“东莞水务环境集团供水公司L0G0+客服热线96968”字样清晰，指示装置或铭牌上的计量参数、流向箭头、公称口径、制造年月和编号等信息完整准确，符合《用户需求书》2.2.6条要求；</w:t>
      </w:r>
    </w:p>
    <w:p w14:paraId="0AA92487">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③检定复核：查验是否附上东莞地区法定计量检定机构出具的水表检定合格证书或校准证书；</w:t>
      </w:r>
    </w:p>
    <w:p w14:paraId="0148ACFF">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④签署凭证：经检查全部符合要求的，签署《送货单》及《货物到货验收表》，作为对应货物验收合格的依据；不符合要求的，甲方有权拒收，乙方应在7日内免费更换或补齐。</w:t>
      </w:r>
    </w:p>
    <w:p w14:paraId="70297B5D">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（2）批次整体到货验收：当《供货通知单》列明的全部货物均完成到货验收，且向甲方提交签署完毕的该批次项下全部货物的《送货单》及《货物到货验收表》后，该批次供货视为完成整体到货验收。</w:t>
      </w:r>
    </w:p>
    <w:p w14:paraId="41CB500F">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4、不合格处理：</w:t>
      </w:r>
    </w:p>
    <w:p w14:paraId="098BF06E">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（1）验收发现货物短缺、破损、规格不符、参数错误，乙方应在甲方要求的期限内免费补齐、更换，并承担往返运输费、复检费；</w:t>
      </w:r>
    </w:p>
    <w:p w14:paraId="366EA303">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（2）乙方逾期未补齐、更换或更换后仍不合格的，视为该批次逾期供货，按本合同第十四条“逾期供货违约责任”执行；</w:t>
      </w:r>
    </w:p>
    <w:p w14:paraId="0A618179">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（3）验收过程中产生的所有检验费用（含抽检、复检、鉴定费），均由乙方承担。</w:t>
      </w:r>
    </w:p>
    <w:p w14:paraId="1830456F">
      <w:pPr>
        <w:adjustRightInd w:val="0"/>
        <w:snapToGrid w:val="0"/>
        <w:spacing w:line="360" w:lineRule="auto"/>
        <w:ind w:firstLine="371" w:firstLineChars="177"/>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lang w:val="en-US" w:eastAsia="zh-CN"/>
        </w:rPr>
        <w:t>5、甲方已签署《货物到货验收表》仅代表对验收表上载明的货物数量、规格、型号、外观及检定合格的确认，若在使用中甲方发现货物存在质量缺陷，甲方仍有权依据《用户需求书》技术要求及本合同其他相关规定，向乙方主张维修、更换、承担违约金及损失赔偿的权利</w:t>
      </w:r>
      <w:r>
        <w:rPr>
          <w:rFonts w:hint="eastAsia" w:ascii="宋体" w:hAnsi="宋体" w:eastAsia="宋体" w:cs="Times New Roman"/>
          <w:color w:val="auto"/>
          <w:sz w:val="21"/>
          <w:szCs w:val="21"/>
          <w:highlight w:val="none"/>
          <w:lang w:val="en-US" w:eastAsia="zh-CN"/>
        </w:rPr>
        <w:t>。</w:t>
      </w:r>
    </w:p>
    <w:p w14:paraId="4C0DD6AC">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p>
    <w:p w14:paraId="47DC4BF6">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第</w:t>
      </w:r>
      <w:r>
        <w:rPr>
          <w:rFonts w:hint="eastAsia" w:ascii="宋体" w:hAnsi="宋体" w:eastAsia="宋体" w:cs="Times New Roman"/>
          <w:b/>
          <w:bCs/>
          <w:color w:val="auto"/>
          <w:sz w:val="21"/>
          <w:szCs w:val="21"/>
          <w:highlight w:val="none"/>
          <w:lang w:val="en-US" w:eastAsia="zh-CN"/>
        </w:rPr>
        <w:t>八</w:t>
      </w:r>
      <w:r>
        <w:rPr>
          <w:rFonts w:hint="eastAsia" w:ascii="宋体" w:hAnsi="宋体" w:eastAsia="宋体" w:cs="Times New Roman"/>
          <w:b/>
          <w:bCs/>
          <w:color w:val="auto"/>
          <w:sz w:val="21"/>
          <w:szCs w:val="21"/>
          <w:highlight w:val="none"/>
        </w:rPr>
        <w:t xml:space="preserve">条  </w:t>
      </w:r>
      <w:r>
        <w:rPr>
          <w:rFonts w:hint="eastAsia" w:ascii="宋体" w:hAnsi="宋体" w:eastAsia="宋体" w:cs="Times New Roman"/>
          <w:b/>
          <w:bCs/>
          <w:color w:val="auto"/>
          <w:sz w:val="21"/>
          <w:szCs w:val="21"/>
          <w:highlight w:val="none"/>
          <w:lang w:val="en-US" w:eastAsia="zh-CN"/>
        </w:rPr>
        <w:t>货</w:t>
      </w:r>
      <w:r>
        <w:rPr>
          <w:rFonts w:hint="eastAsia" w:ascii="宋体" w:hAnsi="宋体" w:eastAsia="宋体" w:cs="Times New Roman"/>
          <w:b/>
          <w:bCs/>
          <w:color w:val="auto"/>
          <w:sz w:val="21"/>
          <w:szCs w:val="21"/>
          <w:highlight w:val="none"/>
        </w:rPr>
        <w:t>款的支付</w:t>
      </w:r>
    </w:p>
    <w:p w14:paraId="2FE7B5F6">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b w:val="0"/>
          <w:bCs w:val="0"/>
          <w:color w:val="auto"/>
          <w:sz w:val="21"/>
          <w:szCs w:val="21"/>
          <w:highlight w:val="none"/>
          <w:lang w:val="en-US" w:eastAsia="zh-CN"/>
        </w:rPr>
        <w:t>甲方发出单笔《供货通知单》后，在收到乙方按本合同约定提供与本批次货款含税总价等额的供货担保(银行独立保函或现金担保)并经甲方审核合格后30个工作日内，甲方支付至该批次货物货款含税总价的100%</w:t>
      </w:r>
      <w:r>
        <w:rPr>
          <w:rFonts w:hint="eastAsia" w:ascii="宋体" w:hAnsi="宋体" w:eastAsia="宋体" w:cs="Times New Roman"/>
          <w:color w:val="auto"/>
          <w:sz w:val="21"/>
          <w:szCs w:val="21"/>
          <w:highlight w:val="none"/>
          <w:lang w:val="en-US" w:eastAsia="zh-CN"/>
        </w:rPr>
        <w:t>。</w:t>
      </w:r>
    </w:p>
    <w:p w14:paraId="733B59CA">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2、供货担保要求（优先银行独立保函，现金担保为补充）：</w:t>
      </w:r>
    </w:p>
    <w:p w14:paraId="4844A88B">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银行独立保函：乙方应在甲方支付该批次货款前，向甲方提交与《供货通知单》载明的含税总价等额的、不可撤销的见索即付型独立保函。保函需由国有商业银行、全国性股份制商业银行开立，受益人为甲方，担保范围包括乙方按《供货通知单》约定按时足量供货、货物质量合格及履行本合同项下其他义务，保函有效期至该批次货物全部验收合格后28日。双方确认，因发票开具四舍五入导致实际支付金额与保函存在差额的，不影响保函效力，该保函仍对该批次全部供货义务承担担保责任。</w:t>
      </w:r>
    </w:p>
    <w:p w14:paraId="1AB1ECA5">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现金担保：若乙方确因客观原因无法按时开具上述银行独立保函，可向甲方提交书面现金担保申请，经甲方书面同意后，乙方应在甲方付款前将与《供货通知单》载明的含税总价等额的现金转入甲方指定账户。该笔现金作为该批次供货的供货担保，甲方仅作存储，不作他用；因发票开具四舍五入导致实际支付金额与现金担保金额存在差额的，不影响担保效力，待该批次货物全部验收合格后28日内，甲方按现金担保原金额全额无息返还至乙方指定账户。</w:t>
      </w:r>
    </w:p>
    <w:p w14:paraId="61AAEAEE">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特殊情况：如乙方提供现金担保后能够补充提供银行独立保函的，乙方可向甲方提出申请退还现金担保并转成由银行独立保函进行供货担保，经甲方同意后，甲方按现金担保原金额全额无息返还至乙方指定账户。</w:t>
      </w:r>
    </w:p>
    <w:p w14:paraId="5D31D021">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3、支付流程：</w:t>
      </w:r>
    </w:p>
    <w:p w14:paraId="74FBB931">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乙方完成担保提交（提供符合本合同约定的银行独立保函审核通过或现金担保足额到账）后，应向甲方出具付款申请及与该批次货物实际结算金额一致的合法有效增值税普通发票（发票金额按国家税收相关规定四舍五入保留小数点后两位）；</w:t>
      </w:r>
    </w:p>
    <w:p w14:paraId="395B7588">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（2）甲方收到上述全部资料并审核无误后，按发票载明的含税金额全额支付至乙方指定银行账户（该金额与《供货通知单》含税总价存在差额的为四舍五入所致，视为双方无争议）；</w:t>
      </w:r>
    </w:p>
    <w:p w14:paraId="6D2EA068">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（3）乙方账户信息发生变更的，应提前15日书面通知甲方并提供有效证明，未及时通知导致付款失败或延误的，责任由乙方承担，甲方不构成违约。</w:t>
      </w:r>
    </w:p>
    <w:p w14:paraId="1C88F118">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4、担保处置与返还：</w:t>
      </w:r>
    </w:p>
    <w:p w14:paraId="6F977BD9">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银行独立保函：该批次货物全部验收合格后28日，独立保函自动失效；若乙方未按《供货通知单》的约定供货且未按甲方要求改正的，甲方有权依据保函约定直接向开立银行索赔，索赔金额为乙方未按《供货通知单》约定供货对应的货款结算价。</w:t>
      </w:r>
    </w:p>
    <w:p w14:paraId="373BFB10">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现金担保：该批次货物全部验收合格后28日内或乙方重新提供该批次货物的银行独立保函，甲方按乙方原转入的现金担保金额全额无息返还；若乙方未按《供货通知单》的约定供货且未按甲方要求改正的，甲方有权从该笔现金担保中直接扣除乙方未按《供货通知单》约定供货对应的货款结算价，扣除后剩余部分无息返还。</w:t>
      </w:r>
    </w:p>
    <w:p w14:paraId="01776D62">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5、特殊情形处理：</w:t>
      </w:r>
    </w:p>
    <w:p w14:paraId="479455F0">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（1）因资金支付政策调整导致甲方付款时间变化的，甲方应在供货前通知乙方，付款时间相应调整，不视为甲方违约；</w:t>
      </w:r>
    </w:p>
    <w:p w14:paraId="6DA6CACA">
      <w:pPr>
        <w:adjustRightInd w:val="0"/>
        <w:snapToGrid w:val="0"/>
        <w:spacing w:line="360" w:lineRule="auto"/>
        <w:ind w:firstLine="371" w:firstLineChars="177"/>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（2）乙方提交的银行独立保函不符合本合同约定（如开立银行资质不符、金额不足等）或现金未按时足额到账的，甲方有权暂缓支付该批次货款。</w:t>
      </w:r>
    </w:p>
    <w:p w14:paraId="5B171FE7">
      <w:pPr>
        <w:widowControl w:val="0"/>
        <w:tabs>
          <w:tab w:val="left" w:pos="0"/>
        </w:tabs>
        <w:adjustRightInd w:val="0"/>
        <w:snapToGrid w:val="0"/>
        <w:spacing w:line="360" w:lineRule="auto"/>
        <w:ind w:firstLine="422"/>
        <w:jc w:val="both"/>
        <w:textAlignment w:val="baseline"/>
        <w:rPr>
          <w:rFonts w:hint="eastAsia" w:ascii="宋体" w:hAnsi="宋体" w:eastAsia="宋体" w:cs="Times New Roman"/>
          <w:b/>
          <w:color w:val="auto"/>
          <w:kern w:val="2"/>
          <w:sz w:val="21"/>
          <w:szCs w:val="21"/>
          <w:highlight w:val="none"/>
          <w:lang w:val="en-US" w:eastAsia="zh-CN" w:bidi="ar-SA"/>
        </w:rPr>
      </w:pPr>
    </w:p>
    <w:p w14:paraId="7D985A00">
      <w:pPr>
        <w:widowControl w:val="0"/>
        <w:tabs>
          <w:tab w:val="left" w:pos="0"/>
        </w:tabs>
        <w:adjustRightInd w:val="0"/>
        <w:snapToGrid w:val="0"/>
        <w:spacing w:line="360" w:lineRule="auto"/>
        <w:ind w:firstLine="422"/>
        <w:jc w:val="both"/>
        <w:textAlignment w:val="baseline"/>
        <w:outlineLvl w:val="1"/>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第九条 技术服务和培训</w:t>
      </w:r>
    </w:p>
    <w:p w14:paraId="107932BB">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1、技术服务</w:t>
      </w:r>
    </w:p>
    <w:p w14:paraId="24861F07">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（1）乙方应及时提供与本合同</w:t>
      </w:r>
      <w:r>
        <w:rPr>
          <w:rFonts w:hint="eastAsia" w:ascii="宋体" w:hAnsi="宋体" w:eastAsia="宋体" w:cs="Times New Roman"/>
          <w:b w:val="0"/>
          <w:bCs/>
          <w:color w:val="auto"/>
          <w:szCs w:val="21"/>
          <w:highlight w:val="none"/>
          <w:lang w:val="en-US" w:eastAsia="zh-CN"/>
        </w:rPr>
        <w:t>计量仪表</w:t>
      </w:r>
      <w:r>
        <w:rPr>
          <w:rFonts w:hint="eastAsia" w:ascii="宋体" w:hAnsi="宋体" w:eastAsia="宋体" w:cs="Times New Roman"/>
          <w:b w:val="0"/>
          <w:bCs/>
          <w:color w:val="auto"/>
          <w:szCs w:val="21"/>
          <w:highlight w:val="none"/>
        </w:rPr>
        <w:t>有关的验收、</w:t>
      </w:r>
      <w:r>
        <w:rPr>
          <w:rFonts w:hint="eastAsia" w:ascii="宋体" w:hAnsi="宋体" w:eastAsia="宋体" w:cs="Times New Roman"/>
          <w:b w:val="0"/>
          <w:bCs/>
          <w:color w:val="auto"/>
          <w:szCs w:val="21"/>
          <w:highlight w:val="none"/>
          <w:lang w:val="en-US" w:eastAsia="zh-CN"/>
        </w:rPr>
        <w:t>远传调试、使用及</w:t>
      </w:r>
      <w:r>
        <w:rPr>
          <w:rFonts w:hint="eastAsia" w:ascii="宋体" w:hAnsi="宋体" w:eastAsia="宋体" w:cs="Times New Roman"/>
          <w:b w:val="0"/>
          <w:bCs/>
          <w:color w:val="auto"/>
          <w:szCs w:val="21"/>
          <w:highlight w:val="none"/>
        </w:rPr>
        <w:t>检修等相应的技术指导、技术配合、技术培训。</w:t>
      </w:r>
    </w:p>
    <w:p w14:paraId="29E726A9">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（2）甲方有权将乙方所提供的一切与本合同</w:t>
      </w:r>
      <w:r>
        <w:rPr>
          <w:rFonts w:hint="eastAsia" w:ascii="宋体" w:hAnsi="宋体" w:eastAsia="宋体" w:cs="Times New Roman"/>
          <w:b w:val="0"/>
          <w:bCs/>
          <w:color w:val="auto"/>
          <w:szCs w:val="21"/>
          <w:highlight w:val="none"/>
          <w:lang w:val="en-US" w:eastAsia="zh-CN"/>
        </w:rPr>
        <w:t>计量仪表</w:t>
      </w:r>
      <w:r>
        <w:rPr>
          <w:rFonts w:hint="eastAsia" w:ascii="宋体" w:hAnsi="宋体" w:eastAsia="宋体" w:cs="Times New Roman"/>
          <w:b w:val="0"/>
          <w:bCs/>
          <w:color w:val="auto"/>
          <w:szCs w:val="21"/>
          <w:highlight w:val="none"/>
        </w:rPr>
        <w:t>有关的资料分发给与本项目有关的各方，并不由此而构成任何侵权，亦无需事先取得乙方的同意，但双方不得向任何与本项目无关的第三方提供。</w:t>
      </w:r>
    </w:p>
    <w:p w14:paraId="7D615FC1">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（3）乙方须对一切与本合同有关（包括外购）的供货、</w:t>
      </w:r>
      <w:r>
        <w:rPr>
          <w:rFonts w:hint="eastAsia" w:ascii="宋体" w:hAnsi="宋体" w:eastAsia="宋体" w:cs="Times New Roman"/>
          <w:b w:val="0"/>
          <w:bCs/>
          <w:color w:val="auto"/>
          <w:szCs w:val="21"/>
          <w:highlight w:val="none"/>
          <w:lang w:val="en-US" w:eastAsia="zh-CN"/>
        </w:rPr>
        <w:t>仪表</w:t>
      </w:r>
      <w:r>
        <w:rPr>
          <w:rFonts w:hint="eastAsia" w:ascii="宋体" w:hAnsi="宋体" w:eastAsia="宋体" w:cs="Times New Roman"/>
          <w:b w:val="0"/>
          <w:bCs/>
          <w:color w:val="auto"/>
          <w:szCs w:val="21"/>
          <w:highlight w:val="none"/>
        </w:rPr>
        <w:t>及技术接口、技术服务等问题负全部责任。凡与本合同设备相连接的其它设备装置，乙方有提供接口和技术配合的义务，并不由此而向甲方主张发生合同价格以外的任何费用。</w:t>
      </w:r>
    </w:p>
    <w:p w14:paraId="7019DA52">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（4）由于乙方未按要求派人指导而造成的直接损失应由乙方负责。造成甲方损失的，乙方需足额赔偿。</w:t>
      </w:r>
    </w:p>
    <w:p w14:paraId="7EB6B9EE">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2、人员培训</w:t>
      </w:r>
    </w:p>
    <w:p w14:paraId="06E7BDD3">
      <w:pPr>
        <w:adjustRightInd w:val="0"/>
        <w:snapToGrid w:val="0"/>
        <w:spacing w:line="360" w:lineRule="auto"/>
        <w:ind w:firstLine="371" w:firstLineChars="177"/>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当甲方提出培训需求时，</w:t>
      </w:r>
      <w:r>
        <w:rPr>
          <w:rFonts w:hint="eastAsia" w:ascii="宋体" w:hAnsi="宋体" w:eastAsia="宋体" w:cs="Times New Roman"/>
          <w:b w:val="0"/>
          <w:bCs/>
          <w:color w:val="auto"/>
          <w:szCs w:val="21"/>
          <w:highlight w:val="none"/>
        </w:rPr>
        <w:t>乙方为甲方免费提供操作及维护培训，主要内容为货物的基本结构、性能、主要部件的构造及原理，日常使用操作、保养与管理，常见故障的原因分析与排除，紧急情况的处理等。培训费用由乙方承担，该费用已包含在合同价中。</w:t>
      </w:r>
    </w:p>
    <w:p w14:paraId="36F875A8">
      <w:pPr>
        <w:adjustRightInd w:val="0"/>
        <w:snapToGrid w:val="0"/>
        <w:spacing w:line="360" w:lineRule="auto"/>
        <w:ind w:firstLine="373" w:firstLineChars="177"/>
        <w:rPr>
          <w:rFonts w:ascii="宋体" w:hAnsi="宋体" w:eastAsia="宋体" w:cs="Times New Roman"/>
          <w:b/>
          <w:color w:val="auto"/>
          <w:szCs w:val="21"/>
          <w:highlight w:val="none"/>
        </w:rPr>
      </w:pPr>
    </w:p>
    <w:p w14:paraId="5E5F07A3">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第十条 履约担保</w:t>
      </w:r>
    </w:p>
    <w:p w14:paraId="77B7C642">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1、乙方应当根据招标文件的规定在签订本合同前向甲方提供履约担保，履约担保形式及金额</w:t>
      </w:r>
      <w:r>
        <w:rPr>
          <w:rFonts w:hint="eastAsia" w:ascii="宋体" w:hAnsi="宋体" w:eastAsia="宋体" w:cs="Times New Roman"/>
          <w:color w:val="auto"/>
          <w:szCs w:val="21"/>
          <w:highlight w:val="none"/>
          <w:lang w:eastAsia="zh-CN"/>
        </w:rPr>
        <w:t>（计算结果保留小数点后两位，第三位四舍五入）</w:t>
      </w:r>
      <w:r>
        <w:rPr>
          <w:rFonts w:hint="eastAsia" w:ascii="宋体" w:hAnsi="宋体" w:eastAsia="宋体" w:cs="Times New Roman"/>
          <w:color w:val="auto"/>
          <w:szCs w:val="21"/>
          <w:highlight w:val="none"/>
        </w:rPr>
        <w:t>由乙方从以下方式中任选一种：</w:t>
      </w:r>
    </w:p>
    <w:p w14:paraId="141EF6AD">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履约保证金（银行转账形式）金额为合同暂定</w:t>
      </w:r>
      <w:r>
        <w:rPr>
          <w:rFonts w:hint="eastAsia" w:ascii="宋体" w:hAnsi="宋体" w:eastAsia="宋体" w:cs="Times New Roman"/>
          <w:bCs/>
          <w:color w:val="auto"/>
          <w:szCs w:val="21"/>
          <w:highlight w:val="none"/>
          <w:u w:val="single"/>
        </w:rPr>
        <w:t>总</w:t>
      </w:r>
      <w:r>
        <w:rPr>
          <w:rFonts w:hint="eastAsia" w:ascii="宋体" w:hAnsi="宋体" w:eastAsia="宋体" w:cs="Times New Roman"/>
          <w:color w:val="auto"/>
          <w:szCs w:val="21"/>
          <w:highlight w:val="none"/>
          <w:u w:val="single"/>
        </w:rPr>
        <w:t>价的5</w:t>
      </w:r>
      <w:r>
        <w:rPr>
          <w:rFonts w:ascii="宋体" w:hAnsi="宋体" w:eastAsia="宋体" w:cs="Times New Roman"/>
          <w:color w:val="auto"/>
          <w:szCs w:val="21"/>
          <w:highlight w:val="none"/>
          <w:u w:val="single"/>
        </w:rPr>
        <w:t>%</w:t>
      </w:r>
      <w:r>
        <w:rPr>
          <w:rFonts w:hint="eastAsia" w:ascii="宋体" w:hAnsi="宋体" w:eastAsia="宋体" w:cs="Times New Roman"/>
          <w:color w:val="auto"/>
          <w:szCs w:val="21"/>
          <w:highlight w:val="none"/>
          <w:u w:val="single"/>
        </w:rPr>
        <w:t>；</w:t>
      </w:r>
    </w:p>
    <w:p w14:paraId="50E51296">
      <w:pPr>
        <w:adjustRightInd w:val="0"/>
        <w:snapToGrid w:val="0"/>
        <w:spacing w:line="360" w:lineRule="auto"/>
        <w:ind w:firstLine="371" w:firstLineChars="177"/>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不可撤销银行履约保函金额为合同暂定</w:t>
      </w:r>
      <w:r>
        <w:rPr>
          <w:rFonts w:hint="eastAsia" w:ascii="宋体" w:hAnsi="宋体" w:eastAsia="宋体" w:cs="Times New Roman"/>
          <w:bCs/>
          <w:color w:val="auto"/>
          <w:szCs w:val="21"/>
          <w:highlight w:val="none"/>
          <w:u w:val="single"/>
        </w:rPr>
        <w:t>总</w:t>
      </w:r>
      <w:r>
        <w:rPr>
          <w:rFonts w:hint="eastAsia" w:ascii="宋体" w:hAnsi="宋体" w:eastAsia="宋体" w:cs="Times New Roman"/>
          <w:color w:val="auto"/>
          <w:szCs w:val="21"/>
          <w:highlight w:val="none"/>
          <w:u w:val="single"/>
        </w:rPr>
        <w:t>价）的</w:t>
      </w:r>
      <w:r>
        <w:rPr>
          <w:rFonts w:ascii="宋体" w:hAnsi="宋体" w:eastAsia="宋体" w:cs="Times New Roman"/>
          <w:color w:val="auto"/>
          <w:szCs w:val="21"/>
          <w:highlight w:val="none"/>
          <w:u w:val="single"/>
        </w:rPr>
        <w:t>8%</w:t>
      </w:r>
      <w:r>
        <w:rPr>
          <w:rFonts w:hint="eastAsia" w:ascii="宋体" w:hAnsi="宋体" w:eastAsia="宋体" w:cs="Times New Roman"/>
          <w:color w:val="auto"/>
          <w:szCs w:val="21"/>
          <w:highlight w:val="none"/>
          <w:u w:val="single"/>
        </w:rPr>
        <w:t>；</w:t>
      </w:r>
    </w:p>
    <w:p w14:paraId="24DB4B6A">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履约保证保险</w:t>
      </w:r>
      <w:r>
        <w:rPr>
          <w:rFonts w:hint="eastAsia" w:ascii="宋体" w:hAnsi="宋体" w:eastAsia="宋体" w:cs="宋体"/>
          <w:color w:val="auto"/>
          <w:sz w:val="21"/>
          <w:szCs w:val="21"/>
          <w:highlight w:val="none"/>
          <w:u w:val="single"/>
        </w:rPr>
        <w:t>金额为合同暂定</w:t>
      </w:r>
      <w:r>
        <w:rPr>
          <w:rFonts w:hint="eastAsia" w:ascii="宋体" w:hAnsi="宋体" w:eastAsia="宋体" w:cs="宋体"/>
          <w:bCs/>
          <w:color w:val="auto"/>
          <w:sz w:val="21"/>
          <w:szCs w:val="21"/>
          <w:highlight w:val="none"/>
          <w:u w:val="single"/>
        </w:rPr>
        <w:t>总</w:t>
      </w:r>
      <w:r>
        <w:rPr>
          <w:rFonts w:hint="eastAsia" w:ascii="宋体" w:hAnsi="宋体" w:eastAsia="宋体" w:cs="宋体"/>
          <w:color w:val="auto"/>
          <w:sz w:val="21"/>
          <w:szCs w:val="21"/>
          <w:highlight w:val="none"/>
          <w:u w:val="single"/>
        </w:rPr>
        <w:t>价的8%；</w:t>
      </w:r>
    </w:p>
    <w:p w14:paraId="6F19A854">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担保公司履约担保书金额为合同暂定</w:t>
      </w:r>
      <w:r>
        <w:rPr>
          <w:rFonts w:hint="eastAsia" w:ascii="宋体" w:hAnsi="宋体" w:eastAsia="宋体" w:cs="Times New Roman"/>
          <w:bCs/>
          <w:color w:val="auto"/>
          <w:szCs w:val="21"/>
          <w:highlight w:val="none"/>
          <w:u w:val="single"/>
        </w:rPr>
        <w:t>总</w:t>
      </w:r>
      <w:r>
        <w:rPr>
          <w:rFonts w:hint="eastAsia" w:ascii="宋体" w:hAnsi="宋体" w:eastAsia="宋体" w:cs="Times New Roman"/>
          <w:color w:val="auto"/>
          <w:szCs w:val="21"/>
          <w:highlight w:val="none"/>
          <w:u w:val="single"/>
        </w:rPr>
        <w:t>价的10%</w:t>
      </w:r>
      <w:r>
        <w:rPr>
          <w:rFonts w:hint="eastAsia" w:ascii="宋体" w:hAnsi="宋体" w:eastAsia="宋体" w:cs="Times New Roman"/>
          <w:color w:val="auto"/>
          <w:szCs w:val="21"/>
          <w:highlight w:val="none"/>
        </w:rPr>
        <w:t>。</w:t>
      </w:r>
    </w:p>
    <w:p w14:paraId="6C9B615C">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2、履约担保用于</w:t>
      </w:r>
      <w:r>
        <w:rPr>
          <w:rFonts w:hint="eastAsia" w:ascii="宋体" w:hAnsi="宋体" w:eastAsia="宋体" w:cs="宋体"/>
          <w:color w:val="auto"/>
          <w:szCs w:val="21"/>
          <w:highlight w:val="none"/>
          <w:lang w:val="en-US" w:eastAsia="zh-CN"/>
        </w:rPr>
        <w:t>补偿</w:t>
      </w:r>
      <w:r>
        <w:rPr>
          <w:rFonts w:hint="eastAsia" w:ascii="宋体" w:hAnsi="宋体" w:eastAsia="宋体" w:cs="Times New Roman"/>
          <w:color w:val="auto"/>
          <w:szCs w:val="21"/>
          <w:highlight w:val="none"/>
        </w:rPr>
        <w:t>甲方因乙方</w:t>
      </w:r>
      <w:r>
        <w:rPr>
          <w:rFonts w:hint="eastAsia" w:ascii="宋体" w:hAnsi="宋体" w:eastAsia="宋体" w:cs="Times New Roman"/>
          <w:color w:val="auto"/>
          <w:szCs w:val="21"/>
          <w:highlight w:val="none"/>
          <w:lang w:val="en-US" w:eastAsia="zh-CN"/>
        </w:rPr>
        <w:t>未</w:t>
      </w:r>
      <w:r>
        <w:rPr>
          <w:rFonts w:hint="eastAsia" w:ascii="宋体" w:hAnsi="宋体" w:eastAsia="宋体" w:cs="宋体"/>
          <w:color w:val="auto"/>
          <w:szCs w:val="21"/>
          <w:highlight w:val="none"/>
          <w:lang w:val="en-US" w:eastAsia="zh-CN"/>
        </w:rPr>
        <w:t>完全履行</w:t>
      </w:r>
      <w:r>
        <w:rPr>
          <w:rFonts w:hint="eastAsia" w:ascii="宋体" w:hAnsi="宋体" w:eastAsia="宋体" w:cs="Times New Roman"/>
          <w:color w:val="auto"/>
          <w:szCs w:val="21"/>
          <w:highlight w:val="none"/>
        </w:rPr>
        <w:t>合同义务而蒙受的损失</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szCs w:val="21"/>
          <w:highlight w:val="none"/>
        </w:rPr>
        <w:t>如发生下列任一情况时，甲方有权</w:t>
      </w:r>
      <w:r>
        <w:rPr>
          <w:rFonts w:hint="eastAsia" w:ascii="宋体" w:hAnsi="宋体" w:eastAsia="宋体" w:cs="Times New Roman"/>
          <w:color w:val="auto"/>
          <w:szCs w:val="21"/>
          <w:highlight w:val="none"/>
          <w:lang w:val="en-US" w:eastAsia="zh-CN"/>
        </w:rPr>
        <w:t>依据本</w:t>
      </w:r>
      <w:r>
        <w:rPr>
          <w:rFonts w:hint="eastAsia" w:ascii="宋体" w:hAnsi="宋体" w:eastAsia="宋体" w:cs="Times New Roman"/>
          <w:color w:val="auto"/>
          <w:szCs w:val="21"/>
          <w:highlight w:val="none"/>
        </w:rPr>
        <w:t>合同追究违约责任，</w:t>
      </w:r>
      <w:r>
        <w:rPr>
          <w:rFonts w:hint="eastAsia" w:ascii="宋体" w:hAnsi="宋体" w:eastAsia="宋体" w:cs="Times New Roman"/>
          <w:color w:val="auto"/>
          <w:szCs w:val="21"/>
          <w:highlight w:val="none"/>
          <w:lang w:val="en-US" w:eastAsia="zh-CN"/>
        </w:rPr>
        <w:t>同时</w:t>
      </w:r>
      <w:r>
        <w:rPr>
          <w:rFonts w:hint="eastAsia" w:ascii="宋体" w:hAnsi="宋体" w:eastAsia="宋体" w:cs="Times New Roman"/>
          <w:color w:val="auto"/>
          <w:szCs w:val="21"/>
          <w:highlight w:val="none"/>
        </w:rPr>
        <w:t>有权</w:t>
      </w:r>
      <w:r>
        <w:rPr>
          <w:rFonts w:hint="eastAsia" w:ascii="宋体" w:hAnsi="宋体" w:eastAsia="宋体" w:cs="Times New Roman"/>
          <w:color w:val="auto"/>
          <w:kern w:val="0"/>
          <w:szCs w:val="21"/>
          <w:highlight w:val="none"/>
        </w:rPr>
        <w:t>提取</w:t>
      </w:r>
      <w:r>
        <w:rPr>
          <w:rFonts w:hint="eastAsia" w:ascii="宋体" w:hAnsi="宋体" w:eastAsia="宋体" w:cs="Times New Roman"/>
          <w:color w:val="auto"/>
          <w:szCs w:val="21"/>
          <w:highlight w:val="none"/>
        </w:rPr>
        <w:t>履约担保弥补损失</w:t>
      </w:r>
      <w:r>
        <w:rPr>
          <w:rFonts w:hint="eastAsia" w:ascii="宋体" w:hAnsi="宋体" w:eastAsia="宋体" w:cs="宋体"/>
          <w:color w:val="auto"/>
          <w:szCs w:val="21"/>
          <w:highlight w:val="none"/>
          <w:lang w:val="en-US" w:eastAsia="zh-CN"/>
        </w:rPr>
        <w:t>或</w:t>
      </w:r>
      <w:r>
        <w:rPr>
          <w:rFonts w:hint="eastAsia" w:ascii="宋体" w:hAnsi="宋体" w:eastAsia="宋体" w:cs="Times New Roman"/>
          <w:color w:val="auto"/>
          <w:szCs w:val="21"/>
          <w:highlight w:val="none"/>
        </w:rPr>
        <w:t>进行相应处理：</w:t>
      </w:r>
    </w:p>
    <w:p w14:paraId="2BB62AFB">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Times New Roman" w:hAnsi="宋体" w:eastAsia="宋体" w:cs="Times New Roman"/>
          <w:color w:val="auto"/>
          <w:szCs w:val="21"/>
          <w:highlight w:val="none"/>
        </w:rPr>
        <w:t>乙方将合同项下</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乙方</w:t>
      </w:r>
      <w:r>
        <w:rPr>
          <w:rFonts w:hint="eastAsia" w:ascii="Times New Roman" w:hAnsi="宋体" w:eastAsia="宋体" w:cs="Times New Roman"/>
          <w:color w:val="auto"/>
          <w:szCs w:val="21"/>
          <w:highlight w:val="none"/>
        </w:rPr>
        <w:t>的权利义务全部转让给第三方，或未经甲方书面同意将部分权利义务转让给第三方</w:t>
      </w:r>
      <w:r>
        <w:rPr>
          <w:rFonts w:hint="eastAsia" w:ascii="Times New Roman" w:hAnsi="宋体" w:eastAsia="宋体" w:cs="Times New Roman"/>
          <w:color w:val="auto"/>
          <w:szCs w:val="21"/>
          <w:highlight w:val="none"/>
          <w:lang w:eastAsia="zh-CN"/>
        </w:rPr>
        <w:t>；</w:t>
      </w:r>
    </w:p>
    <w:p w14:paraId="73EF033D">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）在合同履行期间，因乙方货物质量</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安装或运行等问题造成损害</w:t>
      </w:r>
      <w:r>
        <w:rPr>
          <w:rFonts w:hint="eastAsia" w:ascii="宋体" w:hAnsi="宋体" w:eastAsia="宋体" w:cs="Times New Roman"/>
          <w:color w:val="auto"/>
          <w:szCs w:val="21"/>
          <w:highlight w:val="none"/>
          <w:lang w:val="en-US" w:eastAsia="zh-CN"/>
        </w:rPr>
        <w:t>或</w:t>
      </w:r>
      <w:r>
        <w:rPr>
          <w:rFonts w:hint="eastAsia" w:ascii="宋体" w:hAnsi="宋体" w:eastAsia="宋体" w:cs="Times New Roman"/>
          <w:color w:val="auto"/>
          <w:szCs w:val="21"/>
          <w:highlight w:val="none"/>
        </w:rPr>
        <w:t>侵权损失（包括但不限于甲方经济损失、第三人人身财产损失等）</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或乙方</w:t>
      </w:r>
      <w:r>
        <w:rPr>
          <w:rFonts w:ascii="宋体" w:hAnsi="宋体" w:eastAsia="宋体" w:cs="Times New Roman"/>
          <w:color w:val="auto"/>
          <w:szCs w:val="21"/>
          <w:highlight w:val="none"/>
        </w:rPr>
        <w:t>拖欠</w:t>
      </w:r>
      <w:r>
        <w:rPr>
          <w:rFonts w:hint="eastAsia" w:ascii="宋体" w:hAnsi="宋体" w:eastAsia="宋体" w:cs="Times New Roman"/>
          <w:color w:val="auto"/>
          <w:szCs w:val="21"/>
          <w:highlight w:val="none"/>
        </w:rPr>
        <w:t>设备供应商货款（含第三方劳务费用等）</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kern w:val="0"/>
          <w:szCs w:val="21"/>
          <w:highlight w:val="none"/>
        </w:rPr>
        <w:t>与其</w:t>
      </w:r>
      <w:r>
        <w:rPr>
          <w:rFonts w:ascii="宋体" w:hAnsi="宋体" w:eastAsia="宋体" w:cs="Times New Roman"/>
          <w:color w:val="auto"/>
          <w:szCs w:val="21"/>
          <w:highlight w:val="none"/>
        </w:rPr>
        <w:t>所雇用员工发生劳资纠纷</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或出现</w:t>
      </w:r>
      <w:r>
        <w:rPr>
          <w:rFonts w:hint="eastAsia" w:ascii="宋体" w:hAnsi="宋体" w:eastAsia="宋体" w:cs="Times New Roman"/>
          <w:color w:val="auto"/>
          <w:szCs w:val="21"/>
          <w:highlight w:val="none"/>
        </w:rPr>
        <w:t>上访、闹事</w:t>
      </w:r>
      <w:r>
        <w:rPr>
          <w:rFonts w:hint="eastAsia" w:ascii="宋体" w:hAnsi="宋体" w:eastAsia="宋体" w:cs="Times New Roman"/>
          <w:color w:val="auto"/>
          <w:szCs w:val="21"/>
          <w:highlight w:val="none"/>
          <w:lang w:val="en-US" w:eastAsia="zh-CN"/>
        </w:rPr>
        <w:t>等</w:t>
      </w:r>
      <w:r>
        <w:rPr>
          <w:rFonts w:hint="eastAsia" w:ascii="宋体" w:hAnsi="宋体" w:eastAsia="宋体" w:cs="Times New Roman"/>
          <w:color w:val="auto"/>
          <w:szCs w:val="21"/>
          <w:highlight w:val="none"/>
        </w:rPr>
        <w:t>其他影响甲方生产经营等情况</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且乙方</w:t>
      </w:r>
      <w:r>
        <w:rPr>
          <w:rFonts w:hint="eastAsia" w:ascii="宋体" w:hAnsi="宋体" w:eastAsia="宋体" w:cs="Times New Roman"/>
          <w:color w:val="auto"/>
          <w:szCs w:val="21"/>
          <w:highlight w:val="none"/>
        </w:rPr>
        <w:t>未及时妥善处理的</w:t>
      </w:r>
      <w:r>
        <w:rPr>
          <w:rFonts w:hint="eastAsia" w:ascii="宋体" w:hAnsi="宋体" w:eastAsia="宋体" w:cs="Times New Roman"/>
          <w:color w:val="auto"/>
          <w:szCs w:val="21"/>
          <w:highlight w:val="none"/>
          <w:lang w:eastAsia="zh-CN"/>
        </w:rPr>
        <w:t>；</w:t>
      </w:r>
    </w:p>
    <w:p w14:paraId="647AF47D">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）在合同履行期间，乙方违约产生的违约金、</w:t>
      </w:r>
      <w:r>
        <w:rPr>
          <w:rFonts w:hint="eastAsia" w:ascii="宋体" w:hAnsi="宋体" w:eastAsia="宋体" w:cs="Times New Roman"/>
          <w:color w:val="auto"/>
          <w:szCs w:val="21"/>
          <w:highlight w:val="none"/>
          <w:lang w:val="en-US" w:eastAsia="zh-CN"/>
        </w:rPr>
        <w:t>损失</w:t>
      </w:r>
      <w:r>
        <w:rPr>
          <w:rFonts w:hint="eastAsia" w:ascii="宋体" w:hAnsi="宋体" w:eastAsia="宋体" w:cs="Times New Roman"/>
          <w:color w:val="auto"/>
          <w:szCs w:val="21"/>
          <w:highlight w:val="none"/>
        </w:rPr>
        <w:t>赔偿或其他应付费用等款项，甲方有权直接从未付货物款项中扣除或使用履约担保予以支付</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不足部分继续追偿</w:t>
      </w:r>
      <w:r>
        <w:rPr>
          <w:rFonts w:hint="eastAsia" w:ascii="宋体" w:hAnsi="宋体" w:eastAsia="宋体" w:cs="Times New Roman"/>
          <w:color w:val="auto"/>
          <w:szCs w:val="21"/>
          <w:highlight w:val="none"/>
          <w:lang w:eastAsia="zh-CN"/>
        </w:rPr>
        <w:t>；</w:t>
      </w:r>
    </w:p>
    <w:p w14:paraId="1F6B5442">
      <w:pPr>
        <w:adjustRightInd w:val="0"/>
        <w:snapToGrid w:val="0"/>
        <w:spacing w:line="360" w:lineRule="auto"/>
        <w:ind w:firstLine="371" w:firstLineChars="177"/>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）合同期内，乙方不能及时完成某项合同义务</w:t>
      </w:r>
      <w:r>
        <w:rPr>
          <w:rFonts w:hint="eastAsia" w:ascii="宋体" w:hAnsi="宋体" w:eastAsia="宋体" w:cs="Times New Roman"/>
          <w:color w:val="auto"/>
          <w:szCs w:val="21"/>
          <w:highlight w:val="none"/>
          <w:lang w:eastAsia="zh-CN"/>
        </w:rPr>
        <w:t>；</w:t>
      </w:r>
    </w:p>
    <w:p w14:paraId="5AFF8A97">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）其他根据本合同约定或法律规定，甲方可使用履约担保的情形。</w:t>
      </w:r>
    </w:p>
    <w:p w14:paraId="468F1C4C">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3、乙方以履约保证金（银行转账形式）提供履约担保的，在合同期限届满</w:t>
      </w:r>
      <w:r>
        <w:rPr>
          <w:rFonts w:hint="eastAsia" w:ascii="宋体" w:hAnsi="宋体" w:eastAsia="宋体" w:cs="Times New Roman"/>
          <w:color w:val="auto"/>
          <w:szCs w:val="21"/>
          <w:highlight w:val="none"/>
          <w:lang w:eastAsia="zh-CN"/>
        </w:rPr>
        <w:t>并完成全部供货验收合格后</w:t>
      </w:r>
      <w:r>
        <w:rPr>
          <w:rFonts w:hint="eastAsia" w:ascii="宋体" w:hAnsi="宋体" w:eastAsia="宋体" w:cs="Times New Roman"/>
          <w:color w:val="auto"/>
          <w:szCs w:val="21"/>
          <w:highlight w:val="none"/>
        </w:rPr>
        <w:t>二十八（28）日后，经</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确认，</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可向</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提交退回履约担保的申请。</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审核无异议后，办理履约担保退还手续，退回时一律以银行转账的形式无息退回到</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eastAsia="zh-CN"/>
        </w:rPr>
        <w:t>账</w:t>
      </w:r>
      <w:r>
        <w:rPr>
          <w:rFonts w:hint="eastAsia" w:ascii="宋体" w:hAnsi="宋体" w:eastAsia="宋体" w:cs="Times New Roman"/>
          <w:color w:val="auto"/>
          <w:szCs w:val="21"/>
          <w:highlight w:val="none"/>
        </w:rPr>
        <w:t>户。</w:t>
      </w:r>
    </w:p>
    <w:p w14:paraId="7B578789">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4、如乙方提供不可撤销银行履约保函（或履约保证保险或担保公司履约担保书）作为履约担保的，不可撤销银行履约保函或履约保证保险或担保公司履约担保书</w:t>
      </w:r>
      <w:r>
        <w:rPr>
          <w:rFonts w:hint="eastAsia" w:ascii="宋体" w:hAnsi="宋体" w:eastAsia="宋体" w:cs="Times New Roman"/>
          <w:color w:val="auto"/>
          <w:szCs w:val="21"/>
          <w:highlight w:val="none"/>
          <w:lang w:eastAsia="zh-CN"/>
        </w:rPr>
        <w:t>应从合同签订之日起至合同期限届满并完成全部供货验收合格后二十八（28）日内保持有效</w:t>
      </w:r>
      <w:r>
        <w:rPr>
          <w:rFonts w:hint="eastAsia" w:ascii="宋体" w:hAnsi="宋体" w:eastAsia="宋体" w:cs="Times New Roman"/>
          <w:color w:val="auto"/>
          <w:szCs w:val="21"/>
          <w:highlight w:val="none"/>
        </w:rPr>
        <w:t>。如不可撤销银行履约保函或履约保证保险或担保公司履约担保书在规定有效期届满时而货物尚未全部验收合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应付而未付</w:t>
      </w:r>
      <w:r>
        <w:rPr>
          <w:rFonts w:hint="eastAsia" w:ascii="宋体" w:hAnsi="宋体" w:eastAsia="宋体" w:cs="Times New Roman"/>
          <w:color w:val="auto"/>
          <w:szCs w:val="21"/>
          <w:highlight w:val="none"/>
          <w:lang w:val="en-US" w:eastAsia="zh-CN"/>
        </w:rPr>
        <w:t>货</w:t>
      </w:r>
      <w:r>
        <w:rPr>
          <w:rFonts w:hint="eastAsia" w:ascii="宋体" w:hAnsi="宋体" w:eastAsia="宋体" w:cs="Times New Roman"/>
          <w:color w:val="auto"/>
          <w:szCs w:val="21"/>
          <w:highlight w:val="none"/>
        </w:rPr>
        <w:t>款中扣除。</w:t>
      </w:r>
    </w:p>
    <w:p w14:paraId="2215E9CD">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乙方</w:t>
      </w:r>
      <w:r>
        <w:rPr>
          <w:rFonts w:hint="eastAsia" w:ascii="宋体" w:hAnsi="宋体" w:eastAsia="宋体" w:cs="Times New Roman"/>
          <w:color w:val="auto"/>
          <w:szCs w:val="21"/>
          <w:highlight w:val="none"/>
        </w:rPr>
        <w:t>在合同履行期间应保证履约担保有效及金额符合招标文件要求</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因合同内容变更、保证金使用等原因导致履约担保金额不满足招标文件要求的，乙方应当在履约担保金额不足之日起15天内予以补足；如违反的，甲方有权按</w:t>
      </w:r>
      <w:r>
        <w:rPr>
          <w:rFonts w:hint="eastAsia" w:ascii="宋体" w:hAnsi="宋体" w:eastAsia="宋体" w:cs="Times New Roman"/>
          <w:color w:val="auto"/>
          <w:szCs w:val="21"/>
          <w:highlight w:val="none"/>
          <w:lang w:val="en-US" w:eastAsia="zh-CN"/>
        </w:rPr>
        <w:t>需补</w:t>
      </w:r>
      <w:r>
        <w:rPr>
          <w:rFonts w:hint="eastAsia" w:ascii="宋体" w:hAnsi="宋体" w:eastAsia="宋体" w:cs="Times New Roman"/>
          <w:color w:val="auto"/>
          <w:szCs w:val="21"/>
          <w:highlight w:val="none"/>
        </w:rPr>
        <w:t>足部分金额为限要求乙方承担违约金，违约金可直接从应付而未付</w:t>
      </w:r>
      <w:r>
        <w:rPr>
          <w:rFonts w:hint="eastAsia" w:ascii="宋体" w:hAnsi="宋体" w:eastAsia="宋体" w:cs="Times New Roman"/>
          <w:color w:val="auto"/>
          <w:szCs w:val="21"/>
          <w:highlight w:val="none"/>
          <w:lang w:val="en-US" w:eastAsia="zh-CN"/>
        </w:rPr>
        <w:t>货</w:t>
      </w:r>
      <w:r>
        <w:rPr>
          <w:rFonts w:hint="eastAsia" w:ascii="宋体" w:hAnsi="宋体" w:eastAsia="宋体" w:cs="Times New Roman"/>
          <w:color w:val="auto"/>
          <w:szCs w:val="21"/>
          <w:highlight w:val="none"/>
        </w:rPr>
        <w:t>款中扣除。</w:t>
      </w:r>
    </w:p>
    <w:p w14:paraId="08BD8E45">
      <w:pPr>
        <w:adjustRightInd w:val="0"/>
        <w:snapToGrid w:val="0"/>
        <w:spacing w:line="360" w:lineRule="auto"/>
        <w:ind w:firstLine="373" w:firstLineChars="177"/>
        <w:outlineLvl w:val="9"/>
        <w:rPr>
          <w:rFonts w:hint="eastAsia" w:ascii="宋体" w:hAnsi="宋体" w:eastAsia="宋体" w:cs="Times New Roman"/>
          <w:b/>
          <w:color w:val="auto"/>
          <w:szCs w:val="21"/>
          <w:highlight w:val="none"/>
        </w:rPr>
      </w:pPr>
    </w:p>
    <w:p w14:paraId="6742D66B">
      <w:pPr>
        <w:adjustRightInd w:val="0"/>
        <w:snapToGrid w:val="0"/>
        <w:spacing w:line="360" w:lineRule="auto"/>
        <w:ind w:firstLine="373" w:firstLineChars="177"/>
        <w:outlineLvl w:val="1"/>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一</w:t>
      </w:r>
      <w:r>
        <w:rPr>
          <w:rFonts w:hint="eastAsia" w:ascii="宋体" w:hAnsi="宋体" w:eastAsia="宋体" w:cs="Times New Roman"/>
          <w:b/>
          <w:color w:val="auto"/>
          <w:szCs w:val="21"/>
          <w:highlight w:val="none"/>
        </w:rPr>
        <w:t xml:space="preserve">条  </w:t>
      </w:r>
      <w:r>
        <w:rPr>
          <w:rFonts w:hint="eastAsia" w:ascii="宋体" w:hAnsi="宋体" w:eastAsia="宋体" w:cs="Times New Roman"/>
          <w:b/>
          <w:color w:val="auto"/>
          <w:szCs w:val="21"/>
          <w:highlight w:val="none"/>
          <w:lang w:val="en-US" w:eastAsia="zh-CN"/>
        </w:rPr>
        <w:t>供货担保</w:t>
      </w:r>
    </w:p>
    <w:p w14:paraId="7747D018">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1、本条款所称“供货担保”即本合同</w:t>
      </w:r>
      <w:r>
        <w:rPr>
          <w:rFonts w:hint="eastAsia" w:ascii="宋体" w:hAnsi="宋体" w:eastAsia="宋体" w:cs="Times New Roman"/>
          <w:b w:val="0"/>
          <w:bCs/>
          <w:color w:val="auto"/>
          <w:szCs w:val="21"/>
          <w:highlight w:val="none"/>
          <w:lang w:val="en-US" w:eastAsia="zh-CN"/>
        </w:rPr>
        <w:t>前文</w:t>
      </w:r>
      <w:r>
        <w:rPr>
          <w:rFonts w:hint="eastAsia" w:ascii="宋体" w:hAnsi="宋体" w:eastAsia="宋体" w:cs="Times New Roman"/>
          <w:color w:val="auto"/>
          <w:szCs w:val="21"/>
          <w:highlight w:val="none"/>
          <w:lang w:val="en-US" w:eastAsia="zh-CN"/>
        </w:rPr>
        <w:t>约定的、乙方为每批次货款支付提供的不可撤销见索即付银行独立保函或现金担保，与</w:t>
      </w:r>
      <w:r>
        <w:rPr>
          <w:rFonts w:hint="eastAsia" w:ascii="宋体" w:hAnsi="宋体" w:eastAsia="宋体" w:cs="Times New Roman"/>
          <w:b w:val="0"/>
          <w:bCs/>
          <w:color w:val="auto"/>
          <w:szCs w:val="21"/>
          <w:highlight w:val="none"/>
          <w:lang w:val="en-US" w:eastAsia="zh-CN"/>
        </w:rPr>
        <w:t>本合同约定的</w:t>
      </w:r>
      <w:r>
        <w:rPr>
          <w:rFonts w:hint="eastAsia" w:ascii="宋体" w:hAnsi="宋体" w:eastAsia="宋体" w:cs="Times New Roman"/>
          <w:color w:val="auto"/>
          <w:szCs w:val="21"/>
          <w:highlight w:val="none"/>
          <w:lang w:val="en-US" w:eastAsia="zh-CN"/>
        </w:rPr>
        <w:t>“履约担保”为并行担保机制，互不替代、互不抵扣，共同保障本合同履行。</w:t>
      </w:r>
    </w:p>
    <w:p w14:paraId="15521F05">
      <w:pPr>
        <w:adjustRightInd w:val="0"/>
        <w:snapToGrid w:val="0"/>
        <w:spacing w:line="360" w:lineRule="auto"/>
        <w:ind w:firstLine="371" w:firstLineChars="177"/>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2、银行独立保函的开立银行、担保金额、有效期、核心条款等，严格按照本合同第八条第2款第（1）项约定执行，乙方提交的保函需明确载明“见索即付”“独立保函” 性质，不得附加任何影响保函效力的限制性条款。</w:t>
      </w:r>
    </w:p>
    <w:p w14:paraId="574F34C4">
      <w:pPr>
        <w:adjustRightInd w:val="0"/>
        <w:snapToGrid w:val="0"/>
        <w:spacing w:line="360" w:lineRule="auto"/>
        <w:ind w:firstLine="371" w:firstLineChars="177"/>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w:t>
      </w:r>
      <w:r>
        <w:rPr>
          <w:rFonts w:hint="default" w:ascii="宋体" w:hAnsi="宋体" w:eastAsia="宋体" w:cs="Times New Roman"/>
          <w:color w:val="auto"/>
          <w:szCs w:val="21"/>
          <w:highlight w:val="none"/>
          <w:lang w:val="en-US" w:eastAsia="zh-CN"/>
        </w:rPr>
        <w:t>乙方未按</w:t>
      </w:r>
      <w:r>
        <w:rPr>
          <w:rFonts w:hint="eastAsia" w:ascii="宋体" w:hAnsi="宋体" w:eastAsia="宋体" w:cs="Times New Roman"/>
          <w:color w:val="auto"/>
          <w:szCs w:val="21"/>
          <w:highlight w:val="none"/>
          <w:lang w:val="en-US" w:eastAsia="zh-CN"/>
        </w:rPr>
        <w:t>本合同</w:t>
      </w:r>
      <w:r>
        <w:rPr>
          <w:rFonts w:hint="default" w:ascii="宋体" w:hAnsi="宋体" w:eastAsia="宋体" w:cs="Times New Roman"/>
          <w:color w:val="auto"/>
          <w:szCs w:val="21"/>
          <w:highlight w:val="none"/>
          <w:lang w:val="en-US" w:eastAsia="zh-CN"/>
        </w:rPr>
        <w:t>约定提交合格</w:t>
      </w:r>
      <w:r>
        <w:rPr>
          <w:rFonts w:hint="eastAsia" w:ascii="宋体" w:hAnsi="宋体" w:eastAsia="宋体" w:cs="Times New Roman"/>
          <w:color w:val="auto"/>
          <w:szCs w:val="21"/>
          <w:highlight w:val="none"/>
          <w:lang w:val="en-US" w:eastAsia="zh-CN"/>
        </w:rPr>
        <w:t>银行独立</w:t>
      </w:r>
      <w:r>
        <w:rPr>
          <w:rFonts w:hint="default" w:ascii="宋体" w:hAnsi="宋体" w:eastAsia="宋体" w:cs="Times New Roman"/>
          <w:color w:val="auto"/>
          <w:szCs w:val="21"/>
          <w:highlight w:val="none"/>
          <w:lang w:val="en-US" w:eastAsia="zh-CN"/>
        </w:rPr>
        <w:t>保函或现金担保的，甲方有权</w:t>
      </w:r>
      <w:r>
        <w:rPr>
          <w:rFonts w:hint="eastAsia" w:ascii="宋体" w:hAnsi="宋体" w:eastAsia="宋体" w:cs="Times New Roman"/>
          <w:color w:val="auto"/>
          <w:szCs w:val="21"/>
          <w:highlight w:val="none"/>
          <w:lang w:val="en-US" w:eastAsia="zh-CN"/>
        </w:rPr>
        <w:t>暂缓</w:t>
      </w:r>
      <w:r>
        <w:rPr>
          <w:rFonts w:hint="default" w:ascii="宋体" w:hAnsi="宋体" w:eastAsia="宋体" w:cs="Times New Roman"/>
          <w:color w:val="auto"/>
          <w:szCs w:val="21"/>
          <w:highlight w:val="none"/>
          <w:lang w:val="en-US" w:eastAsia="zh-CN"/>
        </w:rPr>
        <w:t>支付对应批次货款，且不承担任何违约责任，由此导致</w:t>
      </w:r>
      <w:r>
        <w:rPr>
          <w:rFonts w:hint="eastAsia" w:ascii="宋体" w:hAnsi="宋体" w:eastAsia="宋体" w:cs="Times New Roman"/>
          <w:color w:val="auto"/>
          <w:szCs w:val="21"/>
          <w:highlight w:val="none"/>
          <w:lang w:val="en-US" w:eastAsia="zh-CN"/>
        </w:rPr>
        <w:t>的</w:t>
      </w:r>
      <w:r>
        <w:rPr>
          <w:rFonts w:hint="default" w:ascii="宋体" w:hAnsi="宋体" w:eastAsia="宋体" w:cs="Times New Roman"/>
          <w:color w:val="auto"/>
          <w:szCs w:val="21"/>
          <w:highlight w:val="none"/>
          <w:lang w:val="en-US" w:eastAsia="zh-CN"/>
        </w:rPr>
        <w:t>后果均由乙方承担。</w:t>
      </w:r>
    </w:p>
    <w:p w14:paraId="22928A43">
      <w:pPr>
        <w:adjustRightInd w:val="0"/>
        <w:snapToGrid w:val="0"/>
        <w:spacing w:line="360" w:lineRule="auto"/>
        <w:ind w:firstLine="371" w:firstLineChars="177"/>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w:t>
      </w:r>
      <w:r>
        <w:rPr>
          <w:rFonts w:hint="default"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lang w:val="en-US" w:eastAsia="zh-CN"/>
        </w:rPr>
        <w:t>就该批次货物到货验收不合格向开立独立保函的银行发起索赔或直接扣除现金担保时</w:t>
      </w:r>
      <w:r>
        <w:rPr>
          <w:rFonts w:hint="default" w:ascii="宋体" w:hAnsi="宋体" w:eastAsia="宋体" w:cs="Times New Roman"/>
          <w:color w:val="auto"/>
          <w:szCs w:val="21"/>
          <w:highlight w:val="none"/>
          <w:lang w:val="en-US" w:eastAsia="zh-CN"/>
        </w:rPr>
        <w:t>，无需事先向乙方追偿或举证证明损失金额。</w:t>
      </w:r>
    </w:p>
    <w:p w14:paraId="007487C8">
      <w:pPr>
        <w:adjustRightInd w:val="0"/>
        <w:snapToGrid w:val="0"/>
        <w:spacing w:line="360" w:lineRule="auto"/>
        <w:ind w:firstLine="420" w:firstLineChars="200"/>
        <w:rPr>
          <w:rFonts w:ascii="宋体" w:hAnsi="宋体" w:eastAsia="宋体" w:cs="Times New Roman"/>
          <w:b/>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Times New Roman"/>
          <w:color w:val="auto"/>
          <w:szCs w:val="21"/>
          <w:highlight w:val="none"/>
          <w:lang w:val="en-US" w:eastAsia="zh-CN"/>
        </w:rPr>
        <w:t>乙方</w:t>
      </w:r>
      <w:r>
        <w:rPr>
          <w:rFonts w:hint="eastAsia" w:ascii="宋体" w:hAnsi="宋体" w:eastAsia="宋体" w:cs="Times New Roman"/>
          <w:color w:val="auto"/>
          <w:szCs w:val="21"/>
          <w:highlight w:val="none"/>
        </w:rPr>
        <w:t>应保证</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rPr>
        <w:t>担保</w:t>
      </w:r>
      <w:r>
        <w:rPr>
          <w:rFonts w:hint="eastAsia" w:ascii="宋体" w:hAnsi="宋体" w:eastAsia="宋体" w:cs="Times New Roman"/>
          <w:color w:val="auto"/>
          <w:szCs w:val="21"/>
          <w:highlight w:val="none"/>
          <w:lang w:val="en-US" w:eastAsia="zh-CN"/>
        </w:rPr>
        <w:t>有效及符合本合同要求</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因</w:t>
      </w:r>
      <w:r>
        <w:rPr>
          <w:rFonts w:hint="eastAsia" w:ascii="宋体" w:hAnsi="宋体" w:eastAsia="宋体" w:cs="Times New Roman"/>
          <w:color w:val="auto"/>
          <w:szCs w:val="21"/>
          <w:highlight w:val="none"/>
          <w:lang w:val="en-US" w:eastAsia="zh-CN"/>
        </w:rPr>
        <w:t>甲方发起索赔或直接扣除现金担保</w:t>
      </w:r>
      <w:r>
        <w:rPr>
          <w:rFonts w:hint="eastAsia" w:ascii="宋体" w:hAnsi="宋体" w:eastAsia="宋体" w:cs="Times New Roman"/>
          <w:color w:val="auto"/>
          <w:szCs w:val="21"/>
          <w:highlight w:val="none"/>
        </w:rPr>
        <w:t>等原因导致</w:t>
      </w:r>
      <w:r>
        <w:rPr>
          <w:rFonts w:hint="eastAsia" w:ascii="宋体" w:hAnsi="宋体" w:eastAsia="宋体" w:cs="Times New Roman"/>
          <w:color w:val="auto"/>
          <w:szCs w:val="21"/>
          <w:highlight w:val="none"/>
          <w:lang w:val="en-US" w:eastAsia="zh-CN"/>
        </w:rPr>
        <w:t>供货</w:t>
      </w:r>
      <w:r>
        <w:rPr>
          <w:rFonts w:hint="eastAsia" w:ascii="宋体" w:hAnsi="宋体" w:eastAsia="宋体" w:cs="Times New Roman"/>
          <w:color w:val="auto"/>
          <w:szCs w:val="21"/>
          <w:highlight w:val="none"/>
        </w:rPr>
        <w:t>担保</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lang w:val="en-US" w:eastAsia="zh-CN"/>
        </w:rPr>
        <w:t>保函</w:t>
      </w:r>
      <w:r>
        <w:rPr>
          <w:rFonts w:hint="eastAsia" w:ascii="宋体" w:hAnsi="宋体" w:eastAsia="宋体" w:cs="Times New Roman"/>
          <w:color w:val="auto"/>
          <w:szCs w:val="21"/>
          <w:highlight w:val="none"/>
        </w:rPr>
        <w:t>金额</w:t>
      </w:r>
      <w:r>
        <w:rPr>
          <w:rFonts w:hint="eastAsia" w:ascii="宋体" w:hAnsi="宋体" w:eastAsia="宋体" w:cs="Times New Roman"/>
          <w:color w:val="auto"/>
          <w:szCs w:val="21"/>
          <w:highlight w:val="none"/>
          <w:lang w:val="en-US" w:eastAsia="zh-CN"/>
        </w:rPr>
        <w:t>或现金余额少于该批次</w:t>
      </w:r>
      <w:r>
        <w:rPr>
          <w:rFonts w:hint="eastAsia" w:ascii="宋体" w:hAnsi="宋体" w:eastAsia="宋体" w:cs="Times New Roman"/>
          <w:color w:val="auto"/>
          <w:sz w:val="21"/>
          <w:szCs w:val="21"/>
          <w:highlight w:val="none"/>
          <w:lang w:val="en-US" w:eastAsia="zh-CN"/>
        </w:rPr>
        <w:t>《供货通知单》载明的含税总价</w:t>
      </w:r>
      <w:r>
        <w:rPr>
          <w:rFonts w:hint="eastAsia" w:ascii="宋体" w:hAnsi="宋体" w:eastAsia="宋体" w:cs="Times New Roman"/>
          <w:color w:val="auto"/>
          <w:szCs w:val="21"/>
          <w:highlight w:val="none"/>
        </w:rPr>
        <w:t>的，乙方应当在</w:t>
      </w:r>
      <w:r>
        <w:rPr>
          <w:rFonts w:hint="eastAsia" w:ascii="宋体" w:hAnsi="宋体" w:eastAsia="宋体" w:cs="Times New Roman"/>
          <w:color w:val="auto"/>
          <w:szCs w:val="21"/>
          <w:highlight w:val="none"/>
          <w:lang w:val="en-US" w:eastAsia="zh-CN"/>
        </w:rPr>
        <w:t>保函</w:t>
      </w:r>
      <w:r>
        <w:rPr>
          <w:rFonts w:hint="eastAsia" w:ascii="宋体" w:hAnsi="宋体" w:eastAsia="宋体" w:cs="Times New Roman"/>
          <w:color w:val="auto"/>
          <w:szCs w:val="21"/>
          <w:highlight w:val="none"/>
        </w:rPr>
        <w:t>金额不足</w:t>
      </w:r>
      <w:r>
        <w:rPr>
          <w:rFonts w:hint="eastAsia" w:ascii="宋体" w:hAnsi="宋体" w:eastAsia="宋体" w:cs="Times New Roman"/>
          <w:color w:val="auto"/>
          <w:szCs w:val="21"/>
          <w:highlight w:val="none"/>
          <w:lang w:val="en-US" w:eastAsia="zh-CN"/>
        </w:rPr>
        <w:t>或现金担保金额不足</w:t>
      </w:r>
      <w:r>
        <w:rPr>
          <w:rFonts w:hint="eastAsia" w:ascii="宋体" w:hAnsi="宋体" w:eastAsia="宋体" w:cs="Times New Roman"/>
          <w:color w:val="auto"/>
          <w:szCs w:val="21"/>
          <w:highlight w:val="none"/>
        </w:rPr>
        <w:t>之日起15天内予以补足；如违反的，甲方有权按</w:t>
      </w:r>
      <w:r>
        <w:rPr>
          <w:rFonts w:hint="eastAsia" w:ascii="宋体" w:hAnsi="宋体" w:eastAsia="宋体" w:cs="Times New Roman"/>
          <w:color w:val="auto"/>
          <w:szCs w:val="21"/>
          <w:highlight w:val="none"/>
          <w:lang w:val="en-US" w:eastAsia="zh-CN"/>
        </w:rPr>
        <w:t>需补</w:t>
      </w:r>
      <w:r>
        <w:rPr>
          <w:rFonts w:hint="eastAsia" w:ascii="宋体" w:hAnsi="宋体" w:eastAsia="宋体" w:cs="Times New Roman"/>
          <w:color w:val="auto"/>
          <w:szCs w:val="21"/>
          <w:highlight w:val="none"/>
        </w:rPr>
        <w:t>足部分金额为限要求乙方承担违约金，违约金可直接从应付而未付</w:t>
      </w:r>
      <w:r>
        <w:rPr>
          <w:rFonts w:hint="eastAsia" w:ascii="宋体" w:hAnsi="宋体" w:eastAsia="宋体" w:cs="Times New Roman"/>
          <w:color w:val="auto"/>
          <w:szCs w:val="21"/>
          <w:highlight w:val="none"/>
          <w:lang w:val="en-US" w:eastAsia="zh-CN"/>
        </w:rPr>
        <w:t>货</w:t>
      </w:r>
      <w:r>
        <w:rPr>
          <w:rFonts w:hint="eastAsia" w:ascii="宋体" w:hAnsi="宋体" w:eastAsia="宋体" w:cs="Times New Roman"/>
          <w:color w:val="auto"/>
          <w:szCs w:val="21"/>
          <w:highlight w:val="none"/>
        </w:rPr>
        <w:t>款</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履约担保</w:t>
      </w:r>
      <w:r>
        <w:rPr>
          <w:rFonts w:hint="eastAsia" w:ascii="宋体" w:hAnsi="宋体" w:eastAsia="宋体" w:cs="Times New Roman"/>
          <w:color w:val="auto"/>
          <w:szCs w:val="21"/>
          <w:highlight w:val="none"/>
        </w:rPr>
        <w:t>中扣除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不足部分甲方有权继续追偿</w:t>
      </w:r>
      <w:r>
        <w:rPr>
          <w:rFonts w:hint="eastAsia" w:ascii="宋体" w:hAnsi="宋体" w:eastAsia="宋体" w:cs="Times New Roman"/>
          <w:color w:val="auto"/>
          <w:szCs w:val="21"/>
          <w:highlight w:val="none"/>
          <w:lang w:eastAsia="zh-CN"/>
        </w:rPr>
        <w:t>。</w:t>
      </w:r>
    </w:p>
    <w:p w14:paraId="1853257B">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二</w:t>
      </w:r>
      <w:r>
        <w:rPr>
          <w:rFonts w:hint="eastAsia" w:ascii="宋体" w:hAnsi="宋体" w:eastAsia="宋体" w:cs="Times New Roman"/>
          <w:b/>
          <w:color w:val="auto"/>
          <w:szCs w:val="21"/>
          <w:highlight w:val="none"/>
        </w:rPr>
        <w:t>条 权利保证</w:t>
      </w:r>
    </w:p>
    <w:p w14:paraId="3A8569B7">
      <w:pPr>
        <w:adjustRightInd w:val="0"/>
        <w:snapToGrid w:val="0"/>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乙方应保证合同项下提供的货物（含技术资料、远传模块软件等）不侵犯任何第三方的专利、商标、</w:t>
      </w:r>
      <w:r>
        <w:rPr>
          <w:rFonts w:hint="eastAsia" w:ascii="宋体" w:hAnsi="宋体" w:eastAsia="宋体" w:cs="宋体"/>
          <w:color w:val="auto"/>
          <w:kern w:val="0"/>
          <w:szCs w:val="21"/>
          <w:highlight w:val="none"/>
          <w:lang w:val="en-US" w:eastAsia="zh-CN"/>
        </w:rPr>
        <w:t>著作</w:t>
      </w:r>
      <w:r>
        <w:rPr>
          <w:rFonts w:hint="eastAsia" w:ascii="宋体" w:hAnsi="宋体" w:eastAsia="宋体" w:cs="宋体"/>
          <w:color w:val="auto"/>
          <w:kern w:val="0"/>
          <w:szCs w:val="21"/>
          <w:highlight w:val="none"/>
        </w:rPr>
        <w:t>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商业秘密等知识产权</w:t>
      </w:r>
      <w:r>
        <w:rPr>
          <w:rFonts w:hint="eastAsia" w:ascii="宋体" w:hAnsi="宋体" w:eastAsia="宋体" w:cs="宋体"/>
          <w:color w:val="auto"/>
          <w:kern w:val="0"/>
          <w:szCs w:val="21"/>
          <w:highlight w:val="none"/>
        </w:rPr>
        <w:t>及其</w:t>
      </w:r>
      <w:r>
        <w:rPr>
          <w:rFonts w:hint="eastAsia" w:ascii="宋体" w:hAnsi="宋体" w:eastAsia="宋体" w:cs="宋体"/>
          <w:color w:val="auto"/>
          <w:kern w:val="0"/>
          <w:szCs w:val="21"/>
          <w:highlight w:val="none"/>
          <w:lang w:eastAsia="zh-CN"/>
        </w:rPr>
        <w:t>他</w:t>
      </w:r>
      <w:r>
        <w:rPr>
          <w:rFonts w:hint="eastAsia" w:ascii="宋体" w:hAnsi="宋体" w:eastAsia="宋体" w:cs="宋体"/>
          <w:color w:val="auto"/>
          <w:kern w:val="0"/>
          <w:szCs w:val="21"/>
          <w:highlight w:val="none"/>
          <w:lang w:val="en-US" w:eastAsia="zh-CN"/>
        </w:rPr>
        <w:t>合法</w:t>
      </w:r>
      <w:r>
        <w:rPr>
          <w:rFonts w:hint="eastAsia" w:ascii="宋体" w:hAnsi="宋体" w:eastAsia="宋体" w:cs="宋体"/>
          <w:color w:val="auto"/>
          <w:kern w:val="0"/>
          <w:szCs w:val="21"/>
          <w:highlight w:val="none"/>
        </w:rPr>
        <w:t>权利</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若因乙方提供的货物存在上述侵权情形，导致甲方被第三方投诉、索赔或涉诉的，乙方须承担全部责任及费用（包括但不限于第三方索赔款、诉讼费、律师费、鉴定费、公证费、行政罚款、甲方为应对纠纷支付的合理开支等）；如因此造成甲方直接损失（包括但不限于货款损失、商誉损失、停工损失等）的，乙方应予以全额赔偿，甲方有权同时依据本合同</w:t>
      </w:r>
      <w:r>
        <w:rPr>
          <w:rFonts w:hint="eastAsia" w:ascii="宋体" w:hAnsi="宋体" w:eastAsia="宋体" w:cs="宋体"/>
          <w:color w:val="auto"/>
          <w:kern w:val="0"/>
          <w:szCs w:val="21"/>
          <w:highlight w:val="none"/>
          <w:lang w:val="en-US" w:eastAsia="zh-CN"/>
        </w:rPr>
        <w:t>约定</w:t>
      </w:r>
      <w:r>
        <w:rPr>
          <w:rFonts w:hint="eastAsia" w:ascii="宋体" w:hAnsi="宋体" w:eastAsia="宋体" w:cs="宋体"/>
          <w:color w:val="auto"/>
          <w:kern w:val="0"/>
          <w:szCs w:val="21"/>
          <w:highlight w:val="none"/>
        </w:rPr>
        <w:t>追究乙方违约责任。</w:t>
      </w:r>
    </w:p>
    <w:p w14:paraId="01837C03">
      <w:pPr>
        <w:adjustRightInd w:val="0"/>
        <w:snapToGrid w:val="0"/>
        <w:spacing w:line="360" w:lineRule="auto"/>
        <w:ind w:firstLine="373" w:firstLineChars="177"/>
        <w:outlineLvl w:val="9"/>
        <w:rPr>
          <w:rFonts w:hint="eastAsia" w:ascii="宋体" w:hAnsi="宋体" w:eastAsia="宋体" w:cs="Times New Roman"/>
          <w:b/>
          <w:color w:val="auto"/>
          <w:szCs w:val="21"/>
          <w:highlight w:val="none"/>
        </w:rPr>
      </w:pPr>
    </w:p>
    <w:p w14:paraId="322ABF39">
      <w:pPr>
        <w:adjustRightInd w:val="0"/>
        <w:snapToGrid w:val="0"/>
        <w:spacing w:line="360" w:lineRule="auto"/>
        <w:ind w:firstLine="373" w:firstLineChars="177"/>
        <w:outlineLvl w:val="1"/>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三</w:t>
      </w:r>
      <w:r>
        <w:rPr>
          <w:rFonts w:hint="eastAsia" w:ascii="宋体" w:hAnsi="宋体" w:eastAsia="宋体" w:cs="Times New Roman"/>
          <w:b/>
          <w:color w:val="auto"/>
          <w:szCs w:val="21"/>
          <w:highlight w:val="none"/>
        </w:rPr>
        <w:t xml:space="preserve">条 </w:t>
      </w:r>
      <w:r>
        <w:rPr>
          <w:rFonts w:hint="eastAsia" w:ascii="宋体" w:hAnsi="宋体" w:eastAsia="宋体" w:cs="Times New Roman"/>
          <w:b/>
          <w:color w:val="auto"/>
          <w:szCs w:val="21"/>
          <w:highlight w:val="none"/>
          <w:lang w:val="en-US" w:eastAsia="zh-CN"/>
        </w:rPr>
        <w:t>质量保证与质量争议处理</w:t>
      </w:r>
    </w:p>
    <w:p w14:paraId="2CA59EE7">
      <w:pPr>
        <w:adjustRightInd w:val="0"/>
        <w:snapToGrid w:val="0"/>
        <w:spacing w:line="360" w:lineRule="auto"/>
        <w:ind w:firstLine="424" w:firstLineChars="202"/>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1、</w:t>
      </w:r>
      <w:r>
        <w:rPr>
          <w:rFonts w:hint="eastAsia" w:ascii="宋体" w:hAnsi="宋体" w:eastAsia="宋体" w:cs="宋体"/>
          <w:color w:val="auto"/>
          <w:kern w:val="0"/>
          <w:sz w:val="21"/>
          <w:szCs w:val="21"/>
          <w:highlight w:val="none"/>
          <w:lang w:val="en-US" w:eastAsia="zh-CN"/>
        </w:rPr>
        <w:t>乙方保证所供货物</w:t>
      </w:r>
      <w:r>
        <w:rPr>
          <w:rFonts w:hint="eastAsia" w:ascii="宋体" w:hAnsi="宋体" w:eastAsia="宋体" w:cs="宋体"/>
          <w:color w:val="auto"/>
          <w:kern w:val="0"/>
          <w:sz w:val="21"/>
          <w:szCs w:val="21"/>
          <w:highlight w:val="none"/>
          <w:lang w:eastAsia="zh-Hans"/>
        </w:rPr>
        <w:t>符合国家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Hans"/>
        </w:rPr>
        <w:t>行业标准及厂方出厂标准，并符合《用户需求书》</w:t>
      </w:r>
      <w:r>
        <w:rPr>
          <w:rFonts w:hint="eastAsia" w:ascii="宋体" w:hAnsi="宋体" w:eastAsia="宋体" w:cs="宋体"/>
          <w:color w:val="auto"/>
          <w:kern w:val="0"/>
          <w:sz w:val="21"/>
          <w:szCs w:val="21"/>
          <w:highlight w:val="none"/>
          <w:lang w:val="en-US" w:eastAsia="zh-CN"/>
        </w:rPr>
        <w:t>列明的</w:t>
      </w:r>
      <w:r>
        <w:rPr>
          <w:rFonts w:hint="eastAsia" w:ascii="宋体" w:hAnsi="宋体" w:eastAsia="宋体" w:cs="宋体"/>
          <w:color w:val="auto"/>
          <w:kern w:val="0"/>
          <w:sz w:val="21"/>
          <w:szCs w:val="21"/>
          <w:highlight w:val="none"/>
          <w:lang w:eastAsia="zh-Hans"/>
        </w:rPr>
        <w:t>技术标准和</w:t>
      </w: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lang w:eastAsia="zh-Hans"/>
        </w:rPr>
        <w:t>要求，完全满足甲方的实际使用需要。</w:t>
      </w:r>
    </w:p>
    <w:p w14:paraId="16D47526">
      <w:pPr>
        <w:adjustRightInd w:val="0"/>
        <w:snapToGrid w:val="0"/>
        <w:spacing w:line="360" w:lineRule="auto"/>
        <w:ind w:firstLine="424" w:firstLineChars="202"/>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Hans"/>
        </w:rPr>
        <w:t>、</w:t>
      </w:r>
      <w:r>
        <w:rPr>
          <w:rFonts w:hint="eastAsia" w:ascii="宋体" w:hAnsi="宋体" w:eastAsia="宋体" w:cs="宋体"/>
          <w:b w:val="0"/>
          <w:bCs w:val="0"/>
          <w:color w:val="auto"/>
          <w:sz w:val="21"/>
          <w:szCs w:val="21"/>
          <w:highlight w:val="none"/>
          <w:lang w:val="en-US" w:eastAsia="zh-CN"/>
        </w:rPr>
        <w:t>螺翼式远传水表整表（含配套远传模块、电池和通讯资费）</w:t>
      </w:r>
      <w:r>
        <w:rPr>
          <w:rFonts w:hint="eastAsia" w:ascii="宋体" w:hAnsi="宋体" w:eastAsia="宋体" w:cs="宋体"/>
          <w:b/>
          <w:bCs/>
          <w:color w:val="auto"/>
          <w:sz w:val="21"/>
          <w:szCs w:val="21"/>
          <w:highlight w:val="none"/>
          <w:lang w:val="en-US" w:eastAsia="zh-CN"/>
        </w:rPr>
        <w:t>质保期为5年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Cs w:val="21"/>
          <w:highlight w:val="none"/>
          <w:lang w:val="en-US" w:eastAsia="zh-CN"/>
        </w:rPr>
        <w:t>自</w:t>
      </w:r>
      <w:r>
        <w:rPr>
          <w:rFonts w:hint="eastAsia" w:ascii="宋体" w:hAnsi="宋体" w:eastAsia="宋体" w:cs="宋体"/>
          <w:color w:val="auto"/>
          <w:kern w:val="0"/>
          <w:szCs w:val="21"/>
          <w:highlight w:val="none"/>
        </w:rPr>
        <w:t>每批次</w:t>
      </w:r>
      <w:r>
        <w:rPr>
          <w:rFonts w:hint="eastAsia" w:ascii="宋体" w:hAnsi="宋体" w:eastAsia="宋体" w:cs="宋体"/>
          <w:color w:val="auto"/>
          <w:kern w:val="0"/>
          <w:sz w:val="21"/>
          <w:szCs w:val="21"/>
          <w:highlight w:val="none"/>
          <w:lang w:eastAsia="zh-Hans"/>
        </w:rPr>
        <w:t>货物</w:t>
      </w:r>
      <w:r>
        <w:rPr>
          <w:rFonts w:hint="eastAsia" w:ascii="宋体" w:hAnsi="宋体" w:eastAsia="宋体" w:cs="宋体"/>
          <w:color w:val="auto"/>
          <w:kern w:val="0"/>
          <w:sz w:val="21"/>
          <w:szCs w:val="21"/>
          <w:highlight w:val="none"/>
          <w:lang w:val="en-US" w:eastAsia="zh-CN"/>
        </w:rPr>
        <w:t>到货</w:t>
      </w:r>
      <w:r>
        <w:rPr>
          <w:rFonts w:hint="eastAsia" w:ascii="宋体" w:hAnsi="宋体" w:eastAsia="宋体" w:cs="宋体"/>
          <w:color w:val="auto"/>
          <w:kern w:val="0"/>
          <w:sz w:val="21"/>
          <w:szCs w:val="21"/>
          <w:highlight w:val="none"/>
          <w:lang w:eastAsia="zh-Hans"/>
        </w:rPr>
        <w:t>验收合格</w:t>
      </w:r>
      <w:r>
        <w:rPr>
          <w:rFonts w:hint="eastAsia"/>
          <w:color w:val="auto"/>
          <w:kern w:val="2"/>
          <w:sz w:val="21"/>
          <w:szCs w:val="22"/>
          <w:highlight w:val="none"/>
          <w:lang w:val="en-US" w:eastAsia="zh-CN" w:bidi="ar-SA"/>
        </w:rPr>
        <w:t>并开具发票</w:t>
      </w:r>
      <w:r>
        <w:rPr>
          <w:rFonts w:hint="eastAsia" w:ascii="宋体" w:hAnsi="宋体" w:eastAsia="宋体" w:cs="宋体"/>
          <w:dstrike w:val="0"/>
          <w:color w:val="auto"/>
          <w:kern w:val="0"/>
          <w:sz w:val="21"/>
          <w:szCs w:val="21"/>
          <w:highlight w:val="none"/>
          <w:lang w:eastAsia="zh-Hans"/>
        </w:rPr>
        <w:t>之日</w:t>
      </w:r>
      <w:r>
        <w:rPr>
          <w:rFonts w:hint="eastAsia" w:ascii="宋体" w:hAnsi="宋体" w:eastAsia="宋体" w:cs="宋体"/>
          <w:color w:val="auto"/>
          <w:kern w:val="0"/>
          <w:sz w:val="21"/>
          <w:szCs w:val="21"/>
          <w:highlight w:val="none"/>
          <w:lang w:eastAsia="zh-Hans"/>
        </w:rPr>
        <w:t>起算。</w:t>
      </w:r>
    </w:p>
    <w:p w14:paraId="289A8E83">
      <w:pPr>
        <w:snapToGrid w:val="0"/>
        <w:spacing w:line="360" w:lineRule="auto"/>
        <w:ind w:firstLine="424" w:firstLineChars="202"/>
        <w:rPr>
          <w:rFonts w:hint="default" w:ascii="宋体" w:hAnsi="宋体" w:eastAsia="宋体" w:cs="宋体"/>
          <w:color w:val="auto"/>
          <w:kern w:val="0"/>
          <w:sz w:val="21"/>
          <w:szCs w:val="21"/>
          <w:highlight w:val="none"/>
          <w:lang w:val="en-US" w:eastAsia="zh-Hans"/>
        </w:rPr>
      </w:pPr>
      <w:r>
        <w:rPr>
          <w:rFonts w:hint="default" w:ascii="宋体" w:hAnsi="宋体" w:eastAsia="宋体" w:cs="宋体"/>
          <w:color w:val="auto"/>
          <w:kern w:val="0"/>
          <w:sz w:val="21"/>
          <w:szCs w:val="21"/>
          <w:highlight w:val="none"/>
          <w:lang w:val="en-US" w:eastAsia="zh-Hans"/>
        </w:rPr>
        <w:t>3、质保期内乙方免费维修、更换产品。如因乙方原因导致货物出现严重质量或技术问题而必须完全停止运行，或乙方未能及时维修、替换缺陷货物，该质保期相应延长。</w:t>
      </w:r>
    </w:p>
    <w:p w14:paraId="0B2590CF">
      <w:pPr>
        <w:snapToGrid w:val="0"/>
        <w:spacing w:line="360" w:lineRule="auto"/>
        <w:ind w:firstLine="424" w:firstLineChars="202"/>
        <w:rPr>
          <w:rFonts w:hint="default" w:ascii="宋体" w:hAnsi="宋体" w:eastAsia="宋体" w:cs="宋体"/>
          <w:color w:val="auto"/>
          <w:kern w:val="0"/>
          <w:sz w:val="21"/>
          <w:szCs w:val="21"/>
          <w:highlight w:val="none"/>
          <w:lang w:val="en-US" w:eastAsia="zh-Hans"/>
        </w:rPr>
      </w:pPr>
      <w:r>
        <w:rPr>
          <w:rFonts w:hint="default" w:ascii="宋体" w:hAnsi="宋体" w:eastAsia="宋体" w:cs="宋体"/>
          <w:color w:val="auto"/>
          <w:kern w:val="0"/>
          <w:sz w:val="21"/>
          <w:szCs w:val="21"/>
          <w:highlight w:val="none"/>
          <w:lang w:val="en-US" w:eastAsia="zh-Hans"/>
        </w:rPr>
        <w:t>4、质保期内出现质量故障的，若乙方接到甲方售后通知须于</w:t>
      </w:r>
      <w:r>
        <w:rPr>
          <w:rFonts w:hint="default" w:ascii="宋体" w:hAnsi="宋体" w:eastAsia="宋体" w:cs="宋体"/>
          <w:color w:val="auto"/>
          <w:kern w:val="0"/>
          <w:sz w:val="21"/>
          <w:szCs w:val="21"/>
          <w:highlight w:val="none"/>
          <w:u w:val="single"/>
          <w:lang w:val="en-US" w:eastAsia="zh-Hans"/>
        </w:rPr>
        <w:t xml:space="preserve">   </w:t>
      </w:r>
      <w:r>
        <w:rPr>
          <w:rFonts w:hint="default" w:ascii="宋体" w:hAnsi="宋体" w:eastAsia="宋体" w:cs="宋体"/>
          <w:color w:val="auto"/>
          <w:kern w:val="0"/>
          <w:sz w:val="21"/>
          <w:szCs w:val="21"/>
          <w:highlight w:val="none"/>
          <w:lang w:val="en-US" w:eastAsia="zh-Hans"/>
        </w:rPr>
        <w:t>小时内作出响应，当甲方要求现场处理时，乙方需派遣有经验的技术人员于</w:t>
      </w:r>
      <w:r>
        <w:rPr>
          <w:rFonts w:hint="default" w:ascii="宋体" w:hAnsi="宋体" w:eastAsia="宋体" w:cs="宋体"/>
          <w:color w:val="auto"/>
          <w:kern w:val="0"/>
          <w:sz w:val="21"/>
          <w:szCs w:val="21"/>
          <w:highlight w:val="none"/>
          <w:u w:val="single"/>
          <w:lang w:val="en-US" w:eastAsia="zh-Hans"/>
        </w:rPr>
        <w:t xml:space="preserve">   </w:t>
      </w:r>
      <w:r>
        <w:rPr>
          <w:rFonts w:hint="default" w:ascii="宋体" w:hAnsi="宋体" w:eastAsia="宋体" w:cs="宋体"/>
          <w:color w:val="auto"/>
          <w:kern w:val="0"/>
          <w:sz w:val="21"/>
          <w:szCs w:val="21"/>
          <w:highlight w:val="none"/>
          <w:lang w:val="en-US" w:eastAsia="zh-Hans"/>
        </w:rPr>
        <w:t>小时内携带必备的工具和资料无条件到场处理。逾期处理的，甲方有权自行或委托第三方处理，费用由乙方支付。</w:t>
      </w:r>
    </w:p>
    <w:p w14:paraId="2A2E35D7">
      <w:pPr>
        <w:snapToGrid w:val="0"/>
        <w:spacing w:line="360" w:lineRule="auto"/>
        <w:ind w:firstLine="424" w:firstLineChars="202"/>
        <w:rPr>
          <w:rFonts w:hint="default" w:ascii="宋体" w:hAnsi="宋体" w:eastAsia="宋体" w:cs="宋体"/>
          <w:color w:val="auto"/>
          <w:kern w:val="0"/>
          <w:sz w:val="21"/>
          <w:szCs w:val="21"/>
          <w:highlight w:val="none"/>
          <w:lang w:val="en-US" w:eastAsia="zh-Hans"/>
        </w:rPr>
      </w:pPr>
      <w:r>
        <w:rPr>
          <w:rFonts w:hint="default" w:ascii="宋体" w:hAnsi="宋体" w:eastAsia="宋体" w:cs="宋体"/>
          <w:color w:val="auto"/>
          <w:kern w:val="0"/>
          <w:sz w:val="21"/>
          <w:szCs w:val="21"/>
          <w:highlight w:val="none"/>
          <w:lang w:val="en-US" w:eastAsia="zh-Hans"/>
        </w:rPr>
        <w:t>5、质保期内发现货物存在缺陷的质量问题，甲方有权要求乙方进行整改。具体的整改要求、整改合格标准及整改期限，以甲方发出的整改通知书为准。</w:t>
      </w:r>
    </w:p>
    <w:p w14:paraId="6D7EC549">
      <w:pPr>
        <w:snapToGrid w:val="0"/>
        <w:spacing w:line="360" w:lineRule="auto"/>
        <w:ind w:firstLine="424" w:firstLineChars="202"/>
        <w:rPr>
          <w:rFonts w:hint="default" w:ascii="宋体" w:hAnsi="宋体" w:eastAsia="宋体" w:cs="宋体"/>
          <w:color w:val="auto"/>
          <w:kern w:val="0"/>
          <w:sz w:val="21"/>
          <w:szCs w:val="21"/>
          <w:highlight w:val="none"/>
          <w:lang w:val="en-US" w:eastAsia="zh-Hans"/>
        </w:rPr>
      </w:pPr>
      <w:r>
        <w:rPr>
          <w:rFonts w:hint="default" w:ascii="宋体" w:hAnsi="宋体" w:eastAsia="宋体" w:cs="宋体"/>
          <w:color w:val="auto"/>
          <w:kern w:val="0"/>
          <w:sz w:val="21"/>
          <w:szCs w:val="21"/>
          <w:highlight w:val="none"/>
          <w:lang w:val="en-US" w:eastAsia="zh-Hans"/>
        </w:rPr>
        <w:t>6、若乙方对甲方认定的质量问题提出异议的，应在争议发生后7日内提交东莞市质检部门或有资质及鉴定能力的鉴定机构进行质量鉴定，鉴定费由乙方先行垫付。鉴定结果确认货物质量符合合同（含附件）约定的，鉴定费由甲方承担；不符合合同约定的，鉴定费由乙方承担，乙方同时按本合同约定承担违约责任。</w:t>
      </w:r>
    </w:p>
    <w:p w14:paraId="74E28085">
      <w:pPr>
        <w:snapToGrid w:val="0"/>
        <w:spacing w:line="360" w:lineRule="auto"/>
        <w:ind w:firstLine="424" w:firstLineChars="202"/>
        <w:rPr>
          <w:rFonts w:hint="default" w:ascii="宋体" w:hAnsi="宋体" w:eastAsia="宋体" w:cs="宋体"/>
          <w:color w:val="auto"/>
          <w:kern w:val="0"/>
          <w:szCs w:val="21"/>
          <w:highlight w:val="none"/>
          <w:lang w:eastAsia="zh-Hans"/>
        </w:rPr>
      </w:pPr>
      <w:r>
        <w:rPr>
          <w:rFonts w:hint="default" w:ascii="宋体" w:hAnsi="宋体" w:eastAsia="宋体" w:cs="宋体"/>
          <w:color w:val="auto"/>
          <w:kern w:val="0"/>
          <w:sz w:val="21"/>
          <w:szCs w:val="21"/>
          <w:highlight w:val="none"/>
          <w:lang w:val="en-US" w:eastAsia="zh-Hans"/>
        </w:rPr>
        <w:t>7、甲方在使用货物时所遇技术问题或修改通讯对接协议、系统功能模块等，乙方应按甲方要求及时向甲方无偿提供服务。</w:t>
      </w:r>
    </w:p>
    <w:p w14:paraId="548ADDDC">
      <w:pPr>
        <w:adjustRightInd w:val="0"/>
        <w:snapToGrid w:val="0"/>
        <w:spacing w:line="360" w:lineRule="auto"/>
        <w:ind w:firstLine="373" w:firstLineChars="177"/>
        <w:outlineLvl w:val="9"/>
        <w:rPr>
          <w:rFonts w:hint="eastAsia" w:ascii="宋体" w:hAnsi="宋体" w:eastAsia="宋体" w:cs="Times New Roman"/>
          <w:b/>
          <w:color w:val="auto"/>
          <w:szCs w:val="21"/>
          <w:highlight w:val="none"/>
        </w:rPr>
      </w:pPr>
    </w:p>
    <w:p w14:paraId="5B3E0C77">
      <w:pPr>
        <w:adjustRightInd w:val="0"/>
        <w:snapToGrid w:val="0"/>
        <w:spacing w:line="360" w:lineRule="auto"/>
        <w:ind w:firstLine="373" w:firstLineChars="177"/>
        <w:outlineLvl w:val="1"/>
        <w:rPr>
          <w:rFonts w:ascii="Times New Roman" w:hAnsi="Times New Roman" w:eastAsia="宋体" w:cs="Times New Roman"/>
          <w:color w:val="auto"/>
          <w:szCs w:val="24"/>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四</w:t>
      </w:r>
      <w:r>
        <w:rPr>
          <w:rFonts w:hint="eastAsia" w:ascii="宋体" w:hAnsi="宋体" w:eastAsia="宋体" w:cs="Times New Roman"/>
          <w:b/>
          <w:color w:val="auto"/>
          <w:szCs w:val="21"/>
          <w:highlight w:val="none"/>
        </w:rPr>
        <w:t>条 违约责任</w:t>
      </w:r>
    </w:p>
    <w:p w14:paraId="0AC591FE">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val="en-US" w:eastAsia="zh-Hans"/>
        </w:rPr>
      </w:pPr>
      <w:r>
        <w:rPr>
          <w:rFonts w:ascii="Times New Roman" w:hAnsi="宋体" w:eastAsia="宋体" w:cs="Times New Roman"/>
          <w:color w:val="auto"/>
          <w:szCs w:val="21"/>
          <w:highlight w:val="none"/>
          <w:lang w:eastAsia="zh-Hans"/>
        </w:rPr>
        <w:t>1</w:t>
      </w:r>
      <w:r>
        <w:rPr>
          <w:rFonts w:hint="eastAsia" w:ascii="Times New Roman" w:hAnsi="宋体" w:eastAsia="宋体" w:cs="Times New Roman"/>
          <w:color w:val="auto"/>
          <w:szCs w:val="21"/>
          <w:highlight w:val="none"/>
          <w:lang w:eastAsia="zh-Hans"/>
        </w:rPr>
        <w:t>、乙方未</w:t>
      </w:r>
      <w:r>
        <w:rPr>
          <w:rFonts w:hint="eastAsia" w:ascii="Times New Roman" w:hAnsi="宋体" w:eastAsia="宋体" w:cs="Times New Roman"/>
          <w:color w:val="auto"/>
          <w:szCs w:val="21"/>
          <w:highlight w:val="none"/>
          <w:lang w:val="en-US" w:eastAsia="zh-Hans"/>
        </w:rPr>
        <w:t>按《供货通知单》</w:t>
      </w:r>
      <w:r>
        <w:rPr>
          <w:rFonts w:hint="eastAsia" w:ascii="Times New Roman" w:hAnsi="宋体" w:eastAsia="宋体" w:cs="Times New Roman"/>
          <w:color w:val="auto"/>
          <w:szCs w:val="21"/>
          <w:highlight w:val="none"/>
          <w:lang w:eastAsia="zh-Hans"/>
        </w:rPr>
        <w:t>约定的时间</w:t>
      </w:r>
      <w:r>
        <w:rPr>
          <w:rFonts w:hint="eastAsia" w:ascii="Times New Roman" w:hAnsi="宋体" w:eastAsia="宋体" w:cs="Times New Roman"/>
          <w:color w:val="auto"/>
          <w:szCs w:val="21"/>
          <w:highlight w:val="none"/>
          <w:lang w:val="en-US" w:eastAsia="zh-Hans"/>
        </w:rPr>
        <w:t>全部供</w:t>
      </w:r>
      <w:r>
        <w:rPr>
          <w:rFonts w:hint="eastAsia" w:ascii="Times New Roman" w:hAnsi="宋体" w:eastAsia="宋体" w:cs="Times New Roman"/>
          <w:color w:val="auto"/>
          <w:szCs w:val="21"/>
          <w:highlight w:val="none"/>
          <w:lang w:eastAsia="zh-Hans"/>
        </w:rPr>
        <w:t>货，每逾期一日，应按</w:t>
      </w:r>
      <w:r>
        <w:rPr>
          <w:rFonts w:hint="eastAsia" w:ascii="Times New Roman" w:hAnsi="宋体" w:eastAsia="宋体" w:cs="Times New Roman"/>
          <w:color w:val="auto"/>
          <w:szCs w:val="21"/>
          <w:highlight w:val="none"/>
          <w:lang w:val="en-US" w:eastAsia="zh-Hans"/>
        </w:rPr>
        <w:t>逾期供货货物的含税</w:t>
      </w:r>
      <w:r>
        <w:rPr>
          <w:rFonts w:hint="eastAsia" w:ascii="Times New Roman" w:hAnsi="宋体" w:eastAsia="宋体" w:cs="Times New Roman"/>
          <w:color w:val="auto"/>
          <w:szCs w:val="21"/>
          <w:highlight w:val="none"/>
          <w:lang w:eastAsia="zh-Hans"/>
        </w:rPr>
        <w:t>总</w:t>
      </w:r>
      <w:r>
        <w:rPr>
          <w:rFonts w:hint="eastAsia" w:ascii="Times New Roman" w:hAnsi="宋体" w:eastAsia="宋体" w:cs="Times New Roman"/>
          <w:color w:val="auto"/>
          <w:szCs w:val="21"/>
          <w:highlight w:val="none"/>
          <w:lang w:val="en-US" w:eastAsia="zh-Hans"/>
        </w:rPr>
        <w:t>价的5</w:t>
      </w:r>
      <w:r>
        <w:rPr>
          <w:rFonts w:hint="eastAsia" w:ascii="Times New Roman" w:hAnsi="宋体" w:eastAsia="宋体" w:cs="Times New Roman"/>
          <w:color w:val="auto"/>
          <w:szCs w:val="21"/>
          <w:highlight w:val="none"/>
          <w:lang w:eastAsia="zh-Hans"/>
        </w:rPr>
        <w:t>‰向甲方支付违约金，</w:t>
      </w:r>
      <w:r>
        <w:rPr>
          <w:rFonts w:hint="eastAsia" w:ascii="Times New Roman" w:hAnsi="宋体" w:eastAsia="宋体" w:cs="Times New Roman"/>
          <w:color w:val="auto"/>
          <w:szCs w:val="21"/>
          <w:highlight w:val="none"/>
          <w:lang w:val="en-US" w:eastAsia="zh-Hans"/>
        </w:rPr>
        <w:t>累计不超过逾期供货货物的含税</w:t>
      </w:r>
      <w:r>
        <w:rPr>
          <w:rFonts w:hint="eastAsia" w:ascii="Times New Roman" w:hAnsi="宋体" w:eastAsia="宋体" w:cs="Times New Roman"/>
          <w:color w:val="auto"/>
          <w:szCs w:val="21"/>
          <w:highlight w:val="none"/>
          <w:lang w:eastAsia="zh-Hans"/>
        </w:rPr>
        <w:t>总</w:t>
      </w:r>
      <w:r>
        <w:rPr>
          <w:rFonts w:hint="eastAsia" w:ascii="Times New Roman" w:hAnsi="宋体" w:eastAsia="宋体" w:cs="Times New Roman"/>
          <w:color w:val="auto"/>
          <w:szCs w:val="21"/>
          <w:highlight w:val="none"/>
          <w:lang w:val="en-US" w:eastAsia="zh-Hans"/>
        </w:rPr>
        <w:t>价</w:t>
      </w:r>
      <w:r>
        <w:rPr>
          <w:rFonts w:hint="eastAsia" w:ascii="Times New Roman" w:hAnsi="宋体" w:eastAsia="宋体" w:cs="Times New Roman"/>
          <w:color w:val="auto"/>
          <w:szCs w:val="21"/>
          <w:highlight w:val="none"/>
          <w:lang w:eastAsia="zh-Hans"/>
        </w:rPr>
        <w:t>的</w:t>
      </w:r>
      <w:r>
        <w:rPr>
          <w:rFonts w:hint="eastAsia" w:ascii="Times New Roman" w:hAnsi="宋体" w:eastAsia="宋体" w:cs="Times New Roman"/>
          <w:color w:val="auto"/>
          <w:szCs w:val="21"/>
          <w:highlight w:val="none"/>
          <w:lang w:val="en-US" w:eastAsia="zh-Hans"/>
        </w:rPr>
        <w:t>15%</w:t>
      </w:r>
      <w:r>
        <w:rPr>
          <w:rFonts w:hint="eastAsia" w:ascii="Times New Roman" w:hAnsi="宋体" w:eastAsia="宋体" w:cs="Times New Roman"/>
          <w:color w:val="auto"/>
          <w:szCs w:val="21"/>
          <w:highlight w:val="none"/>
          <w:lang w:eastAsia="zh-Hans"/>
        </w:rPr>
        <w:t>。逾期超过_30_日的，甲方</w:t>
      </w:r>
      <w:r>
        <w:rPr>
          <w:rFonts w:hint="eastAsia" w:ascii="Times New Roman" w:hAnsi="宋体" w:eastAsia="宋体" w:cs="Times New Roman"/>
          <w:color w:val="auto"/>
          <w:szCs w:val="21"/>
          <w:highlight w:val="none"/>
          <w:lang w:val="en-US" w:eastAsia="zh-Hans"/>
        </w:rPr>
        <w:t>有权选择以下任一或多项救济措施：</w:t>
      </w:r>
    </w:p>
    <w:p w14:paraId="7B9088F1">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val="en-US" w:eastAsia="zh-Hans"/>
        </w:rPr>
      </w:pPr>
      <w:r>
        <w:rPr>
          <w:rFonts w:hint="eastAsia" w:ascii="Times New Roman" w:hAnsi="宋体" w:eastAsia="宋体" w:cs="Times New Roman"/>
          <w:color w:val="auto"/>
          <w:szCs w:val="21"/>
          <w:highlight w:val="none"/>
          <w:lang w:val="en-US" w:eastAsia="zh-Hans"/>
        </w:rPr>
        <w:t>（1）要求乙方在</w:t>
      </w:r>
      <w:r>
        <w:rPr>
          <w:rFonts w:hint="eastAsia" w:ascii="Times New Roman" w:hAnsi="宋体" w:eastAsia="宋体" w:cs="Times New Roman"/>
          <w:color w:val="auto"/>
          <w:szCs w:val="21"/>
          <w:highlight w:val="none"/>
          <w:lang w:val="en-US" w:eastAsia="zh-CN"/>
        </w:rPr>
        <w:t>10</w:t>
      </w:r>
      <w:r>
        <w:rPr>
          <w:rFonts w:hint="eastAsia" w:ascii="Times New Roman" w:hAnsi="宋体" w:eastAsia="宋体" w:cs="Times New Roman"/>
          <w:color w:val="auto"/>
          <w:szCs w:val="21"/>
          <w:highlight w:val="none"/>
          <w:lang w:val="en-US" w:eastAsia="zh-Hans"/>
        </w:rPr>
        <w:t>日内全额退还该批次已支付的全部货款；</w:t>
      </w:r>
    </w:p>
    <w:p w14:paraId="7A23E7AC">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val="en-US" w:eastAsia="zh-Hans"/>
        </w:rPr>
      </w:pPr>
      <w:r>
        <w:rPr>
          <w:rFonts w:hint="eastAsia" w:ascii="Times New Roman" w:hAnsi="宋体" w:eastAsia="宋体" w:cs="Times New Roman"/>
          <w:color w:val="auto"/>
          <w:szCs w:val="21"/>
          <w:highlight w:val="none"/>
          <w:lang w:val="en-US" w:eastAsia="zh-Hans"/>
        </w:rPr>
        <w:t>（2）要求乙方按该批次货款含税总价的10%支付违约金，如违约金不足以弥补因乙方逾期供货给甲方造成的实际损失，不足部分乙方还应继续承担；</w:t>
      </w:r>
    </w:p>
    <w:p w14:paraId="67BCB611">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Hans"/>
        </w:rPr>
        <w:t>（3）单方解除合同，乙方除按本款第（1）（2）点履行退款、赔偿义务外，还应按合同暂定总价的20%支付违约金。</w:t>
      </w:r>
    </w:p>
    <w:p w14:paraId="54368EE3">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Hans"/>
        </w:rPr>
        <w:t>2、</w:t>
      </w:r>
      <w:r>
        <w:rPr>
          <w:rFonts w:hint="eastAsia" w:ascii="Times New Roman" w:hAnsi="宋体" w:eastAsia="宋体" w:cs="Times New Roman"/>
          <w:color w:val="auto"/>
          <w:szCs w:val="21"/>
          <w:highlight w:val="none"/>
          <w:lang w:eastAsia="zh-Hans"/>
        </w:rPr>
        <w:t>质保期内，</w:t>
      </w:r>
      <w:r>
        <w:rPr>
          <w:rFonts w:hint="eastAsia" w:ascii="Times New Roman" w:hAnsi="宋体" w:eastAsia="宋体" w:cs="Times New Roman"/>
          <w:color w:val="auto"/>
          <w:szCs w:val="21"/>
          <w:highlight w:val="none"/>
          <w:lang w:val="en-US" w:eastAsia="zh-Hans"/>
        </w:rPr>
        <w:t>若乙方所供</w:t>
      </w:r>
      <w:r>
        <w:rPr>
          <w:rFonts w:hint="eastAsia" w:ascii="Times New Roman" w:hAnsi="宋体" w:eastAsia="宋体" w:cs="Times New Roman"/>
          <w:color w:val="auto"/>
          <w:szCs w:val="21"/>
          <w:highlight w:val="none"/>
          <w:lang w:eastAsia="zh-Hans"/>
        </w:rPr>
        <w:t>货物</w:t>
      </w:r>
      <w:r>
        <w:rPr>
          <w:rFonts w:hint="eastAsia" w:ascii="Times New Roman" w:hAnsi="宋体" w:eastAsia="宋体" w:cs="Times New Roman"/>
          <w:color w:val="auto"/>
          <w:szCs w:val="21"/>
          <w:highlight w:val="none"/>
          <w:lang w:val="en-US" w:eastAsia="zh-Hans"/>
        </w:rPr>
        <w:t>出现缺陷的质量问题，且逾期未完成整改或整改仍不合格</w:t>
      </w:r>
      <w:r>
        <w:rPr>
          <w:rFonts w:hint="eastAsia" w:ascii="Times New Roman" w:hAnsi="宋体" w:eastAsia="宋体" w:cs="Times New Roman"/>
          <w:color w:val="auto"/>
          <w:szCs w:val="21"/>
          <w:highlight w:val="none"/>
          <w:lang w:eastAsia="zh-Hans"/>
        </w:rPr>
        <w:t>的，</w:t>
      </w:r>
      <w:r>
        <w:rPr>
          <w:rFonts w:hint="eastAsia" w:ascii="Times New Roman" w:hAnsi="宋体" w:eastAsia="宋体" w:cs="Times New Roman"/>
          <w:color w:val="auto"/>
          <w:szCs w:val="21"/>
          <w:highlight w:val="none"/>
          <w:lang w:val="en-US" w:eastAsia="zh-Hans"/>
        </w:rPr>
        <w:t>应按照</w:t>
      </w:r>
      <w:r>
        <w:rPr>
          <w:rFonts w:hint="default" w:ascii="Times New Roman" w:hAnsi="宋体" w:eastAsia="宋体" w:cs="Times New Roman"/>
          <w:color w:val="auto"/>
          <w:szCs w:val="21"/>
          <w:highlight w:val="none"/>
          <w:lang w:val="en-US" w:eastAsia="zh-Hans"/>
        </w:rPr>
        <w:t>该</w:t>
      </w:r>
      <w:r>
        <w:rPr>
          <w:rFonts w:hint="eastAsia" w:ascii="Times New Roman" w:hAnsi="宋体" w:eastAsia="宋体" w:cs="Times New Roman"/>
          <w:color w:val="auto"/>
          <w:szCs w:val="21"/>
          <w:highlight w:val="none"/>
          <w:lang w:eastAsia="zh-Hans"/>
        </w:rPr>
        <w:t>货物价款</w:t>
      </w:r>
      <w:r>
        <w:rPr>
          <w:rFonts w:hint="eastAsia" w:ascii="Times New Roman" w:hAnsi="宋体" w:eastAsia="宋体" w:cs="Times New Roman"/>
          <w:color w:val="auto"/>
          <w:szCs w:val="21"/>
          <w:highlight w:val="none"/>
          <w:lang w:val="en-US" w:eastAsia="zh-Hans"/>
        </w:rPr>
        <w:t>20</w:t>
      </w:r>
      <w:r>
        <w:rPr>
          <w:rFonts w:hint="eastAsia" w:ascii="Times New Roman" w:hAnsi="宋体" w:eastAsia="宋体" w:cs="Times New Roman"/>
          <w:color w:val="auto"/>
          <w:szCs w:val="21"/>
          <w:highlight w:val="none"/>
          <w:lang w:eastAsia="zh-Hans"/>
        </w:rPr>
        <w:t>0%</w:t>
      </w:r>
      <w:r>
        <w:rPr>
          <w:rFonts w:hint="eastAsia" w:ascii="Times New Roman" w:hAnsi="宋体" w:eastAsia="宋体" w:cs="Times New Roman"/>
          <w:color w:val="auto"/>
          <w:szCs w:val="21"/>
          <w:highlight w:val="none"/>
          <w:lang w:val="en-US" w:eastAsia="zh-Hans"/>
        </w:rPr>
        <w:t>向甲方支付违约</w:t>
      </w:r>
      <w:r>
        <w:rPr>
          <w:rFonts w:hint="eastAsia" w:ascii="Times New Roman" w:hAnsi="宋体" w:eastAsia="宋体" w:cs="Times New Roman"/>
          <w:color w:val="auto"/>
          <w:szCs w:val="21"/>
          <w:highlight w:val="none"/>
          <w:lang w:eastAsia="zh-Hans"/>
        </w:rPr>
        <w:t>金。</w:t>
      </w:r>
    </w:p>
    <w:p w14:paraId="64E8127F">
      <w:pPr>
        <w:numPr>
          <w:ilvl w:val="0"/>
          <w:numId w:val="0"/>
        </w:numPr>
        <w:adjustRightInd w:val="0"/>
        <w:snapToGrid w:val="0"/>
        <w:spacing w:line="360" w:lineRule="auto"/>
        <w:ind w:firstLine="371" w:firstLineChars="177"/>
        <w:rPr>
          <w:rFonts w:hint="default" w:ascii="Times New Roman" w:hAnsi="宋体" w:eastAsia="宋体" w:cs="Times New Roman"/>
          <w:color w:val="auto"/>
          <w:szCs w:val="21"/>
          <w:highlight w:val="none"/>
          <w:lang w:val="en-US" w:eastAsia="zh-Hans"/>
        </w:rPr>
      </w:pPr>
      <w:r>
        <w:rPr>
          <w:rFonts w:hint="eastAsia" w:ascii="Times New Roman" w:hAnsi="宋体" w:eastAsia="宋体" w:cs="Times New Roman"/>
          <w:color w:val="auto"/>
          <w:szCs w:val="21"/>
          <w:highlight w:val="none"/>
          <w:lang w:val="en-US" w:eastAsia="zh-Hans"/>
        </w:rPr>
        <w:t>3、乙方所供货物经质量鉴定不合格的，除</w:t>
      </w:r>
      <w:r>
        <w:rPr>
          <w:rFonts w:hint="eastAsia" w:ascii="Times New Roman" w:hAnsi="宋体" w:eastAsia="宋体" w:cs="Times New Roman"/>
          <w:color w:val="auto"/>
          <w:szCs w:val="21"/>
          <w:highlight w:val="none"/>
          <w:lang w:eastAsia="zh-Hans"/>
        </w:rPr>
        <w:t>应按本合同约定承担</w:t>
      </w:r>
      <w:r>
        <w:rPr>
          <w:rFonts w:hint="eastAsia" w:ascii="Times New Roman" w:hAnsi="宋体" w:eastAsia="宋体" w:cs="Times New Roman"/>
          <w:color w:val="auto"/>
          <w:szCs w:val="21"/>
          <w:highlight w:val="none"/>
          <w:lang w:val="en-US" w:eastAsia="zh-Hans"/>
        </w:rPr>
        <w:t>质保期免费维修</w:t>
      </w:r>
      <w:r>
        <w:rPr>
          <w:rFonts w:hint="eastAsia" w:ascii="Times New Roman" w:hAnsi="宋体" w:eastAsia="宋体" w:cs="Times New Roman"/>
          <w:color w:val="auto"/>
          <w:szCs w:val="21"/>
          <w:highlight w:val="none"/>
          <w:lang w:eastAsia="zh-Hans"/>
        </w:rPr>
        <w:t>、更换责任</w:t>
      </w:r>
      <w:r>
        <w:rPr>
          <w:rFonts w:hint="eastAsia" w:ascii="Times New Roman" w:hAnsi="宋体" w:eastAsia="宋体" w:cs="Times New Roman"/>
          <w:color w:val="auto"/>
          <w:szCs w:val="21"/>
          <w:highlight w:val="none"/>
          <w:lang w:val="en-US" w:eastAsia="zh-Hans"/>
        </w:rPr>
        <w:t>外</w:t>
      </w:r>
      <w:r>
        <w:rPr>
          <w:rFonts w:hint="eastAsia"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val="en-US" w:eastAsia="zh-Hans"/>
        </w:rPr>
        <w:t>还应</w:t>
      </w:r>
      <w:r>
        <w:rPr>
          <w:rFonts w:hint="eastAsia" w:ascii="Times New Roman" w:hAnsi="宋体" w:eastAsia="宋体" w:cs="Times New Roman"/>
          <w:color w:val="auto"/>
          <w:szCs w:val="21"/>
          <w:highlight w:val="none"/>
          <w:lang w:eastAsia="zh-Hans"/>
        </w:rPr>
        <w:t>支付</w:t>
      </w:r>
      <w:r>
        <w:rPr>
          <w:rFonts w:hint="eastAsia" w:ascii="Times New Roman" w:hAnsi="宋体" w:eastAsia="宋体" w:cs="Times New Roman"/>
          <w:color w:val="auto"/>
          <w:szCs w:val="21"/>
          <w:highlight w:val="none"/>
          <w:lang w:val="en-US" w:eastAsia="zh-Hans"/>
        </w:rPr>
        <w:t>相当于</w:t>
      </w:r>
      <w:r>
        <w:rPr>
          <w:rFonts w:hint="eastAsia" w:ascii="Times New Roman" w:hAnsi="宋体" w:eastAsia="宋体" w:cs="Times New Roman"/>
          <w:color w:val="auto"/>
          <w:szCs w:val="21"/>
          <w:highlight w:val="none"/>
          <w:lang w:eastAsia="zh-Hans"/>
        </w:rPr>
        <w:t>该批次货款</w:t>
      </w:r>
      <w:r>
        <w:rPr>
          <w:rFonts w:hint="eastAsia" w:ascii="Times New Roman" w:hAnsi="宋体" w:eastAsia="宋体" w:cs="Times New Roman"/>
          <w:color w:val="auto"/>
          <w:szCs w:val="21"/>
          <w:highlight w:val="none"/>
          <w:lang w:val="en-US" w:eastAsia="zh-Hans"/>
        </w:rPr>
        <w:t>含税总价</w:t>
      </w:r>
      <w:r>
        <w:rPr>
          <w:rFonts w:hint="eastAsia" w:ascii="Times New Roman" w:hAnsi="宋体" w:eastAsia="宋体" w:cs="Times New Roman"/>
          <w:color w:val="auto"/>
          <w:szCs w:val="21"/>
          <w:highlight w:val="none"/>
          <w:lang w:eastAsia="zh-Hans"/>
        </w:rPr>
        <w:t>5%的违约金；</w:t>
      </w:r>
      <w:r>
        <w:rPr>
          <w:rFonts w:hint="eastAsia" w:ascii="Times New Roman" w:hAnsi="宋体" w:eastAsia="宋体" w:cs="Times New Roman"/>
          <w:color w:val="auto"/>
          <w:szCs w:val="21"/>
          <w:highlight w:val="none"/>
          <w:lang w:val="en-US" w:eastAsia="zh-Hans"/>
        </w:rPr>
        <w:t>逾期更换或更换后仍质量不合格的，</w:t>
      </w:r>
      <w:r>
        <w:rPr>
          <w:rFonts w:hint="eastAsia" w:ascii="Times New Roman" w:hAnsi="宋体" w:eastAsia="宋体" w:cs="Times New Roman"/>
          <w:color w:val="auto"/>
          <w:szCs w:val="21"/>
          <w:highlight w:val="none"/>
          <w:lang w:eastAsia="zh-Hans"/>
        </w:rPr>
        <w:t>乙方</w:t>
      </w:r>
      <w:r>
        <w:rPr>
          <w:rFonts w:hint="eastAsia" w:ascii="Times New Roman" w:hAnsi="宋体" w:eastAsia="宋体" w:cs="Times New Roman"/>
          <w:color w:val="auto"/>
          <w:szCs w:val="21"/>
          <w:highlight w:val="none"/>
          <w:lang w:val="en-US" w:eastAsia="zh-Hans"/>
        </w:rPr>
        <w:t>应当</w:t>
      </w:r>
      <w:r>
        <w:rPr>
          <w:rFonts w:hint="eastAsia" w:ascii="Times New Roman" w:hAnsi="宋体" w:eastAsia="宋体" w:cs="Times New Roman"/>
          <w:color w:val="auto"/>
          <w:szCs w:val="21"/>
          <w:highlight w:val="none"/>
          <w:lang w:eastAsia="zh-Hans"/>
        </w:rPr>
        <w:t>全额退还该批次已付货款，</w:t>
      </w:r>
      <w:r>
        <w:rPr>
          <w:rFonts w:hint="eastAsia" w:ascii="Times New Roman" w:hAnsi="宋体" w:eastAsia="宋体" w:cs="Times New Roman"/>
          <w:color w:val="auto"/>
          <w:szCs w:val="21"/>
          <w:highlight w:val="none"/>
          <w:lang w:val="en-US" w:eastAsia="zh-Hans"/>
        </w:rPr>
        <w:t>并</w:t>
      </w:r>
      <w:r>
        <w:rPr>
          <w:rFonts w:hint="eastAsia" w:ascii="Times New Roman" w:hAnsi="宋体" w:eastAsia="宋体" w:cs="Times New Roman"/>
          <w:color w:val="auto"/>
          <w:szCs w:val="21"/>
          <w:highlight w:val="none"/>
          <w:lang w:eastAsia="zh-Hans"/>
        </w:rPr>
        <w:t>支付</w:t>
      </w:r>
      <w:r>
        <w:rPr>
          <w:rFonts w:hint="eastAsia" w:ascii="Times New Roman" w:hAnsi="宋体" w:eastAsia="宋体" w:cs="Times New Roman"/>
          <w:color w:val="auto"/>
          <w:szCs w:val="21"/>
          <w:highlight w:val="none"/>
          <w:lang w:val="en-US" w:eastAsia="zh-Hans"/>
        </w:rPr>
        <w:t>相当于该批次货款含税总价</w:t>
      </w:r>
      <w:r>
        <w:rPr>
          <w:rFonts w:hint="eastAsia" w:ascii="Times New Roman" w:hAnsi="宋体" w:eastAsia="宋体" w:cs="Times New Roman"/>
          <w:color w:val="auto"/>
          <w:szCs w:val="21"/>
          <w:highlight w:val="none"/>
          <w:lang w:eastAsia="zh-Hans"/>
        </w:rPr>
        <w:t>10%的违约金</w:t>
      </w:r>
      <w:r>
        <w:rPr>
          <w:rFonts w:hint="eastAsia" w:ascii="Times New Roman" w:hAnsi="宋体" w:eastAsia="宋体" w:cs="Times New Roman"/>
          <w:color w:val="auto"/>
          <w:szCs w:val="21"/>
          <w:highlight w:val="none"/>
          <w:lang w:val="en-US" w:eastAsia="zh-Hans"/>
        </w:rPr>
        <w:t>。</w:t>
      </w:r>
    </w:p>
    <w:p w14:paraId="6C44E7A0">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Hans"/>
        </w:rPr>
        <w:t>4、因乙方所供货物存在缺陷</w:t>
      </w:r>
      <w:r>
        <w:rPr>
          <w:rFonts w:hint="eastAsia" w:ascii="Times New Roman" w:hAnsi="宋体" w:eastAsia="宋体" w:cs="Times New Roman"/>
          <w:color w:val="auto"/>
          <w:szCs w:val="21"/>
          <w:highlight w:val="none"/>
          <w:lang w:val="en-GB" w:eastAsia="zh-Hans"/>
        </w:rPr>
        <w:t>给甲方或第三方造成</w:t>
      </w:r>
      <w:r>
        <w:rPr>
          <w:rFonts w:hint="eastAsia" w:ascii="Times New Roman" w:hAnsi="宋体" w:eastAsia="宋体" w:cs="Times New Roman"/>
          <w:color w:val="auto"/>
          <w:szCs w:val="21"/>
          <w:highlight w:val="none"/>
          <w:lang w:val="en-US" w:eastAsia="zh-Hans"/>
        </w:rPr>
        <w:t>实际</w:t>
      </w:r>
      <w:r>
        <w:rPr>
          <w:rFonts w:hint="eastAsia" w:ascii="Times New Roman" w:hAnsi="宋体" w:eastAsia="宋体" w:cs="Times New Roman"/>
          <w:color w:val="auto"/>
          <w:szCs w:val="21"/>
          <w:highlight w:val="none"/>
          <w:lang w:val="en-GB" w:eastAsia="zh-Hans"/>
        </w:rPr>
        <w:t>损失的，</w:t>
      </w:r>
      <w:r>
        <w:rPr>
          <w:rFonts w:hint="eastAsia" w:ascii="Times New Roman" w:hAnsi="宋体" w:eastAsia="宋体" w:cs="Times New Roman"/>
          <w:color w:val="auto"/>
          <w:szCs w:val="21"/>
          <w:highlight w:val="none"/>
          <w:lang w:val="en-US" w:eastAsia="zh-Hans"/>
        </w:rPr>
        <w:t>乙方应当对实际损失进行赔偿；</w:t>
      </w:r>
      <w:r>
        <w:rPr>
          <w:rFonts w:hint="eastAsia" w:ascii="Times New Roman" w:hAnsi="宋体" w:eastAsia="宋体" w:cs="Times New Roman"/>
          <w:color w:val="auto"/>
          <w:szCs w:val="21"/>
          <w:highlight w:val="none"/>
          <w:lang w:eastAsia="zh-Hans"/>
        </w:rPr>
        <w:t>当</w:t>
      </w:r>
      <w:r>
        <w:rPr>
          <w:rFonts w:hint="eastAsia" w:ascii="Times New Roman" w:hAnsi="宋体" w:eastAsia="宋体" w:cs="Times New Roman"/>
          <w:color w:val="auto"/>
          <w:szCs w:val="21"/>
          <w:highlight w:val="none"/>
          <w:lang w:val="en-US" w:eastAsia="zh-Hans"/>
        </w:rPr>
        <w:t>实际</w:t>
      </w:r>
      <w:r>
        <w:rPr>
          <w:rFonts w:hint="eastAsia" w:ascii="Times New Roman" w:hAnsi="宋体" w:eastAsia="宋体" w:cs="Times New Roman"/>
          <w:color w:val="auto"/>
          <w:szCs w:val="21"/>
          <w:highlight w:val="none"/>
          <w:lang w:eastAsia="zh-Hans"/>
        </w:rPr>
        <w:t>损失无法计算时，按</w:t>
      </w:r>
      <w:r>
        <w:rPr>
          <w:rFonts w:hint="eastAsia" w:ascii="Times New Roman" w:hAnsi="宋体" w:eastAsia="宋体" w:cs="Times New Roman"/>
          <w:color w:val="auto"/>
          <w:szCs w:val="21"/>
          <w:highlight w:val="none"/>
          <w:lang w:val="en-US" w:eastAsia="zh-Hans"/>
        </w:rPr>
        <w:t>存在缺陷</w:t>
      </w:r>
      <w:r>
        <w:rPr>
          <w:rFonts w:hint="eastAsia" w:ascii="Times New Roman" w:hAnsi="宋体" w:eastAsia="宋体" w:cs="Times New Roman"/>
          <w:color w:val="auto"/>
          <w:szCs w:val="21"/>
          <w:highlight w:val="none"/>
          <w:lang w:eastAsia="zh-Hans"/>
        </w:rPr>
        <w:t>货物</w:t>
      </w:r>
      <w:r>
        <w:rPr>
          <w:rFonts w:hint="eastAsia" w:ascii="Times New Roman" w:hAnsi="宋体" w:eastAsia="宋体" w:cs="Times New Roman"/>
          <w:color w:val="auto"/>
          <w:szCs w:val="21"/>
          <w:highlight w:val="none"/>
          <w:lang w:val="en-US" w:eastAsia="zh-Hans"/>
        </w:rPr>
        <w:t>对应批次的含税</w:t>
      </w:r>
      <w:r>
        <w:rPr>
          <w:rFonts w:hint="eastAsia" w:ascii="Times New Roman" w:hAnsi="宋体" w:eastAsia="宋体" w:cs="Times New Roman"/>
          <w:color w:val="auto"/>
          <w:szCs w:val="21"/>
          <w:highlight w:val="none"/>
          <w:lang w:eastAsia="zh-Hans"/>
        </w:rPr>
        <w:t>总</w:t>
      </w:r>
      <w:r>
        <w:rPr>
          <w:rFonts w:hint="eastAsia" w:ascii="Times New Roman" w:hAnsi="宋体" w:eastAsia="宋体" w:cs="Times New Roman"/>
          <w:color w:val="auto"/>
          <w:szCs w:val="21"/>
          <w:highlight w:val="none"/>
          <w:lang w:val="en-US" w:eastAsia="zh-Hans"/>
        </w:rPr>
        <w:t>价</w:t>
      </w:r>
      <w:r>
        <w:rPr>
          <w:rFonts w:hint="eastAsia" w:ascii="Times New Roman" w:hAnsi="宋体" w:eastAsia="宋体" w:cs="Times New Roman"/>
          <w:color w:val="auto"/>
          <w:szCs w:val="21"/>
          <w:highlight w:val="none"/>
          <w:lang w:eastAsia="zh-Hans"/>
        </w:rPr>
        <w:t>的</w:t>
      </w:r>
      <w:r>
        <w:rPr>
          <w:rFonts w:ascii="Times New Roman" w:hAnsi="宋体" w:eastAsia="宋体" w:cs="Times New Roman"/>
          <w:color w:val="auto"/>
          <w:szCs w:val="21"/>
          <w:highlight w:val="none"/>
          <w:lang w:eastAsia="zh-Hans"/>
        </w:rPr>
        <w:t>20</w:t>
      </w:r>
      <w:r>
        <w:rPr>
          <w:rFonts w:hint="eastAsia" w:ascii="Times New Roman" w:hAnsi="宋体" w:eastAsia="宋体" w:cs="Times New Roman"/>
          <w:color w:val="auto"/>
          <w:szCs w:val="21"/>
          <w:highlight w:val="none"/>
          <w:lang w:eastAsia="zh-Hans"/>
        </w:rPr>
        <w:t>%赔偿。</w:t>
      </w:r>
    </w:p>
    <w:p w14:paraId="07C8EC75">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Hans"/>
        </w:rPr>
        <w:t>5、</w:t>
      </w:r>
      <w:r>
        <w:rPr>
          <w:rFonts w:hint="eastAsia" w:ascii="Times New Roman" w:hAnsi="宋体" w:eastAsia="宋体" w:cs="Times New Roman"/>
          <w:color w:val="auto"/>
          <w:szCs w:val="21"/>
          <w:highlight w:val="none"/>
          <w:lang w:eastAsia="zh-Hans"/>
        </w:rPr>
        <w:t>乙方未按约定</w:t>
      </w:r>
      <w:r>
        <w:rPr>
          <w:rFonts w:hint="eastAsia" w:ascii="Times New Roman" w:hAnsi="宋体" w:eastAsia="宋体" w:cs="Times New Roman"/>
          <w:color w:val="auto"/>
          <w:szCs w:val="21"/>
          <w:highlight w:val="none"/>
          <w:lang w:val="en-US" w:eastAsia="zh-Hans"/>
        </w:rPr>
        <w:t>响应</w:t>
      </w:r>
      <w:r>
        <w:rPr>
          <w:rFonts w:hint="eastAsia" w:ascii="Times New Roman" w:hAnsi="宋体" w:eastAsia="宋体" w:cs="Times New Roman"/>
          <w:color w:val="auto"/>
          <w:szCs w:val="21"/>
          <w:highlight w:val="none"/>
          <w:lang w:eastAsia="zh-Hans"/>
        </w:rPr>
        <w:t>售后服务</w:t>
      </w:r>
      <w:r>
        <w:rPr>
          <w:rFonts w:hint="eastAsia" w:ascii="Times New Roman" w:hAnsi="宋体" w:eastAsia="宋体" w:cs="Times New Roman"/>
          <w:color w:val="auto"/>
          <w:szCs w:val="21"/>
          <w:highlight w:val="none"/>
          <w:lang w:val="en-US" w:eastAsia="zh-Hans"/>
        </w:rPr>
        <w:t>需求（逾期超过6小时）或逾期到达现场（逾期超过24小时）</w:t>
      </w:r>
      <w:r>
        <w:rPr>
          <w:rFonts w:hint="eastAsia" w:ascii="Times New Roman" w:hAnsi="宋体" w:eastAsia="宋体" w:cs="Times New Roman"/>
          <w:color w:val="auto"/>
          <w:szCs w:val="21"/>
          <w:highlight w:val="none"/>
          <w:lang w:eastAsia="zh-Hans"/>
        </w:rPr>
        <w:t>的，每逾期1次，支付该批次货款</w:t>
      </w:r>
      <w:r>
        <w:rPr>
          <w:rFonts w:hint="eastAsia" w:ascii="Times New Roman" w:hAnsi="宋体" w:eastAsia="宋体" w:cs="Times New Roman"/>
          <w:color w:val="auto"/>
          <w:szCs w:val="21"/>
          <w:highlight w:val="none"/>
          <w:lang w:val="en-US" w:eastAsia="zh-Hans"/>
        </w:rPr>
        <w:t>含税总价</w:t>
      </w:r>
      <w:r>
        <w:rPr>
          <w:rFonts w:hint="eastAsia" w:ascii="Times New Roman" w:hAnsi="宋体" w:eastAsia="宋体" w:cs="Times New Roman"/>
          <w:color w:val="auto"/>
          <w:szCs w:val="21"/>
          <w:highlight w:val="none"/>
          <w:lang w:eastAsia="zh-Hans"/>
        </w:rPr>
        <w:t>0.5‰的违约金，</w:t>
      </w:r>
      <w:r>
        <w:rPr>
          <w:rFonts w:hint="eastAsia" w:ascii="Times New Roman" w:hAnsi="宋体" w:eastAsia="宋体" w:cs="Times New Roman"/>
          <w:color w:val="auto"/>
          <w:szCs w:val="21"/>
          <w:highlight w:val="none"/>
          <w:lang w:val="en-US" w:eastAsia="zh-Hans"/>
        </w:rPr>
        <w:t>累计不超过合同暂定总价的</w:t>
      </w:r>
      <w:r>
        <w:rPr>
          <w:rFonts w:hint="eastAsia" w:ascii="Times New Roman" w:hAnsi="宋体" w:eastAsia="宋体" w:cs="Times New Roman"/>
          <w:color w:val="auto"/>
          <w:szCs w:val="21"/>
          <w:highlight w:val="none"/>
          <w:lang w:eastAsia="zh-Hans"/>
        </w:rPr>
        <w:t>5‰</w:t>
      </w:r>
      <w:r>
        <w:rPr>
          <w:rFonts w:hint="eastAsia" w:ascii="Times New Roman" w:hAnsi="宋体" w:eastAsia="宋体" w:cs="Times New Roman"/>
          <w:color w:val="auto"/>
          <w:szCs w:val="21"/>
          <w:highlight w:val="none"/>
          <w:lang w:val="en-US" w:eastAsia="zh-Hans"/>
        </w:rPr>
        <w:t>。因售后延误导致甲方或第三方损失的，乙方承担全部赔偿责任。</w:t>
      </w:r>
    </w:p>
    <w:p w14:paraId="7F0A92C5">
      <w:pPr>
        <w:numPr>
          <w:ilvl w:val="0"/>
          <w:numId w:val="0"/>
        </w:numPr>
        <w:adjustRightInd w:val="0"/>
        <w:snapToGrid w:val="0"/>
        <w:spacing w:line="360" w:lineRule="auto"/>
        <w:ind w:firstLine="371" w:firstLineChars="177"/>
        <w:rPr>
          <w:rFonts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Hans"/>
        </w:rPr>
        <w:t>6、</w:t>
      </w:r>
      <w:r>
        <w:rPr>
          <w:rFonts w:hint="eastAsia" w:ascii="Times New Roman" w:hAnsi="宋体" w:eastAsia="宋体" w:cs="Times New Roman"/>
          <w:color w:val="auto"/>
          <w:szCs w:val="21"/>
          <w:highlight w:val="none"/>
          <w:lang w:eastAsia="zh-Hans"/>
        </w:rPr>
        <w:t>在本合同履行期限内</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乙方</w:t>
      </w:r>
      <w:r>
        <w:rPr>
          <w:rFonts w:hint="eastAsia" w:ascii="Times New Roman" w:hAnsi="宋体" w:eastAsia="宋体" w:cs="Times New Roman"/>
          <w:color w:val="auto"/>
          <w:szCs w:val="21"/>
          <w:highlight w:val="none"/>
          <w:lang w:val="en-US" w:eastAsia="zh-Hans"/>
        </w:rPr>
        <w:t>擅自</w:t>
      </w:r>
      <w:r>
        <w:rPr>
          <w:rFonts w:hint="eastAsia" w:ascii="Times New Roman" w:hAnsi="宋体" w:eastAsia="宋体" w:cs="Times New Roman"/>
          <w:color w:val="auto"/>
          <w:szCs w:val="21"/>
          <w:highlight w:val="none"/>
          <w:lang w:eastAsia="zh-Hans"/>
        </w:rPr>
        <w:t>将本合同约定项下的全部项目</w:t>
      </w:r>
      <w:r>
        <w:rPr>
          <w:rFonts w:hint="eastAsia" w:ascii="Times New Roman" w:hAnsi="宋体" w:eastAsia="宋体" w:cs="Times New Roman"/>
          <w:color w:val="auto"/>
          <w:szCs w:val="21"/>
          <w:highlight w:val="none"/>
          <w:lang w:val="en-US" w:eastAsia="zh-Hans"/>
        </w:rPr>
        <w:t>转包</w:t>
      </w:r>
      <w:r>
        <w:rPr>
          <w:rFonts w:hint="eastAsia" w:ascii="Times New Roman" w:hAnsi="宋体" w:eastAsia="宋体" w:cs="Times New Roman"/>
          <w:color w:val="auto"/>
          <w:szCs w:val="21"/>
          <w:highlight w:val="none"/>
          <w:lang w:eastAsia="zh-Hans"/>
        </w:rPr>
        <w:t>或部分项目</w:t>
      </w:r>
      <w:r>
        <w:rPr>
          <w:rFonts w:hint="eastAsia" w:ascii="Times New Roman" w:hAnsi="宋体" w:eastAsia="宋体" w:cs="Times New Roman"/>
          <w:color w:val="auto"/>
          <w:szCs w:val="21"/>
          <w:highlight w:val="none"/>
          <w:lang w:val="en-US" w:eastAsia="zh-Hans"/>
        </w:rPr>
        <w:t>分</w:t>
      </w:r>
      <w:r>
        <w:rPr>
          <w:rFonts w:hint="eastAsia" w:ascii="Times New Roman" w:hAnsi="宋体" w:eastAsia="宋体" w:cs="Times New Roman"/>
          <w:color w:val="auto"/>
          <w:szCs w:val="21"/>
          <w:highlight w:val="none"/>
          <w:lang w:eastAsia="zh-Hans"/>
        </w:rPr>
        <w:t>包给第三方的</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甲方有权单方解除合同</w:t>
      </w:r>
      <w:r>
        <w:rPr>
          <w:rFonts w:hint="eastAsia" w:ascii="Times New Roman" w:hAnsi="宋体" w:eastAsia="宋体" w:cs="Times New Roman"/>
          <w:color w:val="auto"/>
          <w:szCs w:val="21"/>
          <w:highlight w:val="none"/>
          <w:lang w:val="en-US" w:eastAsia="zh-Hans"/>
        </w:rPr>
        <w:t>并</w:t>
      </w:r>
      <w:r>
        <w:rPr>
          <w:rFonts w:hint="eastAsia" w:ascii="Times New Roman" w:hAnsi="宋体" w:eastAsia="宋体" w:cs="Times New Roman"/>
          <w:color w:val="auto"/>
          <w:szCs w:val="21"/>
          <w:highlight w:val="none"/>
          <w:lang w:eastAsia="zh-Hans"/>
        </w:rPr>
        <w:t>要求乙方</w:t>
      </w:r>
      <w:r>
        <w:rPr>
          <w:rFonts w:hint="eastAsia" w:ascii="Times New Roman" w:hAnsi="宋体" w:eastAsia="宋体" w:cs="Times New Roman"/>
          <w:color w:val="auto"/>
          <w:szCs w:val="21"/>
          <w:highlight w:val="none"/>
          <w:lang w:val="en-US" w:eastAsia="zh-Hans"/>
        </w:rPr>
        <w:t>支付</w:t>
      </w:r>
      <w:r>
        <w:rPr>
          <w:rFonts w:hint="eastAsia" w:ascii="Times New Roman" w:hAnsi="宋体" w:eastAsia="宋体" w:cs="Times New Roman"/>
          <w:color w:val="auto"/>
          <w:szCs w:val="21"/>
          <w:highlight w:val="none"/>
          <w:lang w:eastAsia="zh-Hans"/>
        </w:rPr>
        <w:t>合同暂定总价（含销项税额）</w:t>
      </w:r>
      <w:r>
        <w:rPr>
          <w:rFonts w:ascii="Times New Roman" w:hAnsi="宋体" w:eastAsia="宋体" w:cs="Times New Roman"/>
          <w:color w:val="auto"/>
          <w:szCs w:val="21"/>
          <w:highlight w:val="none"/>
          <w:lang w:eastAsia="zh-Hans"/>
        </w:rPr>
        <w:t>20%</w:t>
      </w:r>
      <w:r>
        <w:rPr>
          <w:rFonts w:hint="eastAsia" w:ascii="Times New Roman" w:hAnsi="宋体" w:eastAsia="宋体" w:cs="Times New Roman"/>
          <w:color w:val="auto"/>
          <w:szCs w:val="21"/>
          <w:highlight w:val="none"/>
          <w:lang w:eastAsia="zh-Hans"/>
        </w:rPr>
        <w:t>的</w:t>
      </w:r>
      <w:r>
        <w:rPr>
          <w:rFonts w:hint="eastAsia" w:ascii="Times New Roman" w:hAnsi="宋体" w:eastAsia="宋体" w:cs="Times New Roman"/>
          <w:color w:val="auto"/>
          <w:szCs w:val="21"/>
          <w:highlight w:val="none"/>
          <w:lang w:val="en-US" w:eastAsia="zh-Hans"/>
        </w:rPr>
        <w:t>违约金，退还全部已支付货款</w:t>
      </w:r>
      <w:r>
        <w:rPr>
          <w:rFonts w:ascii="Times New Roman" w:hAnsi="宋体" w:eastAsia="宋体" w:cs="Times New Roman"/>
          <w:color w:val="auto"/>
          <w:szCs w:val="21"/>
          <w:highlight w:val="none"/>
          <w:lang w:eastAsia="zh-Hans"/>
        </w:rPr>
        <w:t>。</w:t>
      </w:r>
    </w:p>
    <w:p w14:paraId="19BA597D">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Hans"/>
        </w:rPr>
        <w:t>7、</w:t>
      </w:r>
      <w:r>
        <w:rPr>
          <w:rFonts w:hint="default" w:ascii="Times New Roman" w:hAnsi="宋体" w:eastAsia="宋体" w:cs="Times New Roman"/>
          <w:color w:val="auto"/>
          <w:szCs w:val="21"/>
          <w:highlight w:val="none"/>
          <w:lang w:eastAsia="zh-Hans"/>
        </w:rPr>
        <w:t>乙方提供的货物侵犯第三方知识产权的，</w:t>
      </w:r>
      <w:r>
        <w:rPr>
          <w:rFonts w:hint="eastAsia" w:ascii="Times New Roman" w:hAnsi="宋体" w:eastAsia="宋体" w:cs="Times New Roman"/>
          <w:color w:val="auto"/>
          <w:szCs w:val="21"/>
          <w:highlight w:val="none"/>
          <w:lang w:val="en-US" w:eastAsia="zh-Hans"/>
        </w:rPr>
        <w:t>除</w:t>
      </w:r>
      <w:r>
        <w:rPr>
          <w:rFonts w:hint="default" w:ascii="Times New Roman" w:hAnsi="宋体" w:eastAsia="宋体" w:cs="Times New Roman"/>
          <w:color w:val="auto"/>
          <w:szCs w:val="21"/>
          <w:highlight w:val="none"/>
          <w:lang w:eastAsia="zh-Hans"/>
        </w:rPr>
        <w:t>按本合同</w:t>
      </w:r>
      <w:r>
        <w:rPr>
          <w:rFonts w:hint="eastAsia"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val="en-US" w:eastAsia="zh-Hans"/>
        </w:rPr>
        <w:t>权利保证</w:t>
      </w:r>
      <w:r>
        <w:rPr>
          <w:rFonts w:hint="eastAsia"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val="en-US" w:eastAsia="zh-Hans"/>
        </w:rPr>
        <w:t>条款约定</w:t>
      </w:r>
      <w:r>
        <w:rPr>
          <w:rFonts w:hint="default" w:ascii="Times New Roman" w:hAnsi="宋体" w:eastAsia="宋体" w:cs="Times New Roman"/>
          <w:color w:val="auto"/>
          <w:szCs w:val="21"/>
          <w:highlight w:val="none"/>
          <w:lang w:eastAsia="zh-Hans"/>
        </w:rPr>
        <w:t>承担责任</w:t>
      </w:r>
      <w:r>
        <w:rPr>
          <w:rFonts w:hint="eastAsia" w:ascii="Times New Roman" w:hAnsi="宋体" w:eastAsia="宋体" w:cs="Times New Roman"/>
          <w:color w:val="auto"/>
          <w:szCs w:val="21"/>
          <w:highlight w:val="none"/>
          <w:lang w:val="en-US" w:eastAsia="zh-Hans"/>
        </w:rPr>
        <w:t>外</w:t>
      </w:r>
      <w:r>
        <w:rPr>
          <w:rFonts w:hint="default"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val="en-US" w:eastAsia="zh-Hans"/>
        </w:rPr>
        <w:t>还应向甲方</w:t>
      </w:r>
      <w:r>
        <w:rPr>
          <w:rFonts w:hint="default" w:ascii="Times New Roman" w:hAnsi="宋体" w:eastAsia="宋体" w:cs="Times New Roman"/>
          <w:color w:val="auto"/>
          <w:szCs w:val="21"/>
          <w:highlight w:val="none"/>
          <w:lang w:eastAsia="zh-Hans"/>
        </w:rPr>
        <w:t>支付</w:t>
      </w:r>
      <w:r>
        <w:rPr>
          <w:rFonts w:hint="eastAsia" w:ascii="Times New Roman" w:hAnsi="宋体" w:eastAsia="宋体" w:cs="Times New Roman"/>
          <w:color w:val="auto"/>
          <w:szCs w:val="21"/>
          <w:highlight w:val="none"/>
          <w:lang w:val="en-US" w:eastAsia="zh-Hans"/>
        </w:rPr>
        <w:t>相当于</w:t>
      </w:r>
      <w:r>
        <w:rPr>
          <w:rFonts w:hint="default" w:ascii="Times New Roman" w:hAnsi="宋体" w:eastAsia="宋体" w:cs="Times New Roman"/>
          <w:color w:val="auto"/>
          <w:szCs w:val="21"/>
          <w:highlight w:val="none"/>
          <w:lang w:eastAsia="zh-Hans"/>
        </w:rPr>
        <w:t>合同暂定总价</w:t>
      </w:r>
      <w:r>
        <w:rPr>
          <w:rFonts w:hint="eastAsia" w:ascii="Times New Roman" w:hAnsi="宋体" w:eastAsia="宋体" w:cs="Times New Roman"/>
          <w:color w:val="auto"/>
          <w:szCs w:val="21"/>
          <w:highlight w:val="none"/>
          <w:lang w:eastAsia="zh-Hans"/>
        </w:rPr>
        <w:t>（含销项税额）</w:t>
      </w:r>
      <w:r>
        <w:rPr>
          <w:rFonts w:hint="default" w:ascii="Times New Roman" w:hAnsi="宋体" w:eastAsia="宋体" w:cs="Times New Roman"/>
          <w:color w:val="auto"/>
          <w:szCs w:val="21"/>
          <w:highlight w:val="none"/>
          <w:lang w:eastAsia="zh-Hans"/>
        </w:rPr>
        <w:t>10%的违约金，</w:t>
      </w:r>
      <w:r>
        <w:rPr>
          <w:rFonts w:hint="eastAsia" w:ascii="Times New Roman" w:hAnsi="宋体" w:eastAsia="宋体" w:cs="Times New Roman"/>
          <w:color w:val="auto"/>
          <w:szCs w:val="21"/>
          <w:highlight w:val="none"/>
          <w:lang w:val="en-US" w:eastAsia="zh-Hans"/>
        </w:rPr>
        <w:t>同时，</w:t>
      </w:r>
      <w:r>
        <w:rPr>
          <w:rFonts w:hint="default" w:ascii="Times New Roman" w:hAnsi="宋体" w:eastAsia="宋体" w:cs="Times New Roman"/>
          <w:color w:val="auto"/>
          <w:szCs w:val="21"/>
          <w:highlight w:val="none"/>
          <w:lang w:eastAsia="zh-Hans"/>
        </w:rPr>
        <w:t>甲方有权解除本合同并要求乙方退还全部已支付货款</w:t>
      </w:r>
      <w:r>
        <w:rPr>
          <w:rFonts w:hint="eastAsia" w:ascii="Times New Roman" w:hAnsi="宋体" w:eastAsia="宋体" w:cs="Times New Roman"/>
          <w:color w:val="auto"/>
          <w:szCs w:val="21"/>
          <w:highlight w:val="none"/>
          <w:lang w:eastAsia="zh-Hans"/>
        </w:rPr>
        <w:t>。</w:t>
      </w:r>
    </w:p>
    <w:p w14:paraId="65A6C83C">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val="en-US" w:eastAsia="zh-Hans"/>
        </w:rPr>
      </w:pPr>
      <w:r>
        <w:rPr>
          <w:rFonts w:hint="eastAsia" w:ascii="Times New Roman" w:hAnsi="宋体" w:eastAsia="宋体" w:cs="Times New Roman"/>
          <w:color w:val="auto"/>
          <w:szCs w:val="21"/>
          <w:highlight w:val="none"/>
          <w:lang w:val="en-US" w:eastAsia="zh-Hans"/>
        </w:rPr>
        <w:t>8、乙方未按本合同要求退还已付货款的，应按应退货款金额的万分之五按日支付逾期退款违约金。</w:t>
      </w:r>
    </w:p>
    <w:p w14:paraId="48DCCD4D">
      <w:pPr>
        <w:numPr>
          <w:ilvl w:val="0"/>
          <w:numId w:val="0"/>
        </w:numPr>
        <w:adjustRightInd w:val="0"/>
        <w:snapToGrid w:val="0"/>
        <w:spacing w:line="360" w:lineRule="auto"/>
        <w:ind w:firstLine="371" w:firstLineChars="177"/>
        <w:rPr>
          <w:rFonts w:hint="eastAsia" w:ascii="Times New Roman" w:hAnsi="宋体" w:eastAsia="宋体" w:cs="Times New Roman"/>
          <w:color w:val="auto"/>
          <w:szCs w:val="21"/>
          <w:highlight w:val="none"/>
          <w:lang w:val="en-US" w:eastAsia="zh-CN"/>
        </w:rPr>
      </w:pPr>
      <w:r>
        <w:rPr>
          <w:rFonts w:hint="default" w:ascii="Times New Roman" w:hAnsi="宋体" w:eastAsia="宋体" w:cs="Times New Roman"/>
          <w:color w:val="auto"/>
          <w:szCs w:val="21"/>
          <w:highlight w:val="none"/>
          <w:lang w:val="en-US" w:eastAsia="zh-Hans"/>
        </w:rPr>
        <w:t>9</w:t>
      </w:r>
      <w:r>
        <w:rPr>
          <w:rFonts w:hint="eastAsia" w:ascii="Times New Roman" w:hAnsi="宋体" w:eastAsia="宋体" w:cs="Times New Roman"/>
          <w:color w:val="auto"/>
          <w:szCs w:val="21"/>
          <w:highlight w:val="none"/>
          <w:lang w:val="en-US" w:eastAsia="zh-Hans"/>
        </w:rPr>
        <w:t>、</w:t>
      </w:r>
      <w:r>
        <w:rPr>
          <w:rFonts w:hint="eastAsia" w:ascii="Times New Roman" w:hAnsi="宋体" w:eastAsia="宋体" w:cs="Times New Roman"/>
          <w:b w:val="0"/>
          <w:bCs w:val="0"/>
          <w:color w:val="auto"/>
          <w:sz w:val="21"/>
          <w:szCs w:val="21"/>
          <w:highlight w:val="none"/>
          <w:lang w:val="en-US" w:eastAsia="zh-CN"/>
        </w:rPr>
        <w:t>乙方应当严格按照本合同约定履行供货和质保义务，除出现法律规定或本合同约定的情形外，乙方不得擅自中止履行或任意解除合同，如有违反，乙方应按照</w:t>
      </w:r>
      <w:r>
        <w:rPr>
          <w:rFonts w:hint="eastAsia" w:ascii="Times New Roman" w:hAnsi="宋体" w:eastAsia="宋体" w:cs="Times New Roman"/>
          <w:color w:val="auto"/>
          <w:szCs w:val="21"/>
          <w:highlight w:val="none"/>
          <w:lang w:val="en-US" w:eastAsia="zh-CN"/>
        </w:rPr>
        <w:t>合同</w:t>
      </w:r>
      <w:r>
        <w:rPr>
          <w:rFonts w:hint="eastAsia" w:ascii="Times New Roman" w:hAnsi="宋体" w:eastAsia="宋体" w:cs="Times New Roman"/>
          <w:color w:val="auto"/>
          <w:szCs w:val="21"/>
          <w:highlight w:val="none"/>
        </w:rPr>
        <w:t>暂定总价的</w:t>
      </w:r>
      <w:r>
        <w:rPr>
          <w:rFonts w:hint="eastAsia" w:ascii="Times New Roman" w:hAnsi="宋体" w:eastAsia="宋体" w:cs="Times New Roman"/>
          <w:color w:val="auto"/>
          <w:szCs w:val="21"/>
          <w:highlight w:val="none"/>
          <w:lang w:val="en-US" w:eastAsia="zh-CN"/>
        </w:rPr>
        <w:t>20</w:t>
      </w:r>
      <w:r>
        <w:rPr>
          <w:rFonts w:hint="eastAsia"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lang w:val="en-US" w:eastAsia="zh-CN"/>
        </w:rPr>
        <w:t>向甲方</w:t>
      </w:r>
      <w:r>
        <w:rPr>
          <w:rFonts w:hint="eastAsia" w:ascii="Times New Roman" w:hAnsi="宋体" w:eastAsia="宋体" w:cs="Times New Roman"/>
          <w:color w:val="auto"/>
          <w:szCs w:val="21"/>
          <w:highlight w:val="none"/>
        </w:rPr>
        <w:t>支付违约金</w:t>
      </w:r>
      <w:r>
        <w:rPr>
          <w:rFonts w:hint="eastAsia" w:ascii="Times New Roman" w:hAnsi="宋体" w:eastAsia="宋体" w:cs="Times New Roman"/>
          <w:color w:val="auto"/>
          <w:szCs w:val="21"/>
          <w:highlight w:val="none"/>
          <w:lang w:eastAsia="zh-CN"/>
        </w:rPr>
        <w:t>。</w:t>
      </w:r>
      <w:r>
        <w:rPr>
          <w:rFonts w:hint="eastAsia" w:ascii="Times New Roman" w:hAnsi="宋体" w:eastAsia="宋体" w:cs="Times New Roman"/>
          <w:color w:val="auto"/>
          <w:szCs w:val="21"/>
          <w:highlight w:val="none"/>
          <w:lang w:val="en-US" w:eastAsia="zh-CN"/>
        </w:rPr>
        <w:t>如违约金不足以弥补由此给甲方造成的实际损失的，不足部分乙方还应继续承担。</w:t>
      </w:r>
    </w:p>
    <w:p w14:paraId="3EB8BBBC">
      <w:pPr>
        <w:numPr>
          <w:ilvl w:val="0"/>
          <w:numId w:val="0"/>
        </w:numPr>
        <w:adjustRightInd w:val="0"/>
        <w:snapToGrid w:val="0"/>
        <w:spacing w:line="360" w:lineRule="auto"/>
        <w:ind w:firstLine="371" w:firstLineChars="177"/>
        <w:rPr>
          <w:rFonts w:hint="default" w:ascii="Times New Roman" w:hAnsi="宋体" w:eastAsia="宋体" w:cs="Times New Roman"/>
          <w:color w:val="auto"/>
          <w:szCs w:val="21"/>
          <w:highlight w:val="none"/>
          <w:lang w:val="en-US" w:eastAsia="zh-Hans"/>
        </w:rPr>
      </w:pPr>
      <w:r>
        <w:rPr>
          <w:rFonts w:hint="eastAsia" w:ascii="Times New Roman" w:hAnsi="宋体" w:eastAsia="宋体" w:cs="Times New Roman"/>
          <w:color w:val="auto"/>
          <w:szCs w:val="21"/>
          <w:highlight w:val="none"/>
          <w:lang w:val="en-US" w:eastAsia="zh-CN"/>
        </w:rPr>
        <w:t>1</w:t>
      </w:r>
      <w:r>
        <w:rPr>
          <w:rFonts w:hint="default" w:ascii="Times New Roman" w:hAnsi="宋体" w:eastAsia="宋体" w:cs="Times New Roman"/>
          <w:color w:val="auto"/>
          <w:szCs w:val="21"/>
          <w:highlight w:val="none"/>
          <w:lang w:val="en-US" w:eastAsia="zh-CN"/>
        </w:rPr>
        <w:t>0</w:t>
      </w:r>
      <w:r>
        <w:rPr>
          <w:rFonts w:hint="eastAsia"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Hans"/>
        </w:rPr>
        <w:t>因乙方违约导致甲方解除合同，甲方重新招标产生的损失（如重新招标的费用、新中标价与原中标价的差价等）由乙方承担。</w:t>
      </w:r>
    </w:p>
    <w:p w14:paraId="05C317EE">
      <w:pPr>
        <w:numPr>
          <w:ilvl w:val="0"/>
          <w:numId w:val="0"/>
        </w:numPr>
        <w:adjustRightInd w:val="0"/>
        <w:snapToGrid w:val="0"/>
        <w:spacing w:line="360" w:lineRule="auto"/>
        <w:ind w:firstLine="371" w:firstLineChars="177"/>
        <w:rPr>
          <w:rFonts w:hint="default"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11、如出现本合同约定退货退款情形，如水表已安装，拆除的费用由乙方承担，甲方在收到相应退还货物的货款及拆除费用后再将货物退还给乙方，乙方应在收到甲方通知后15个工作日自行运回货物。乙方逾期不处理，每逾期1日，应按照该退回货物含税总价5‰向甲方支付违约金，违约金累计不超过需退回货物含税总价的15%，逾期30日，乙方除按照上述约定支付违约金外，甲方还有权处置该批次货物，由此产生的后果由乙方自行承担。</w:t>
      </w:r>
    </w:p>
    <w:p w14:paraId="60B6672F">
      <w:pPr>
        <w:numPr>
          <w:ilvl w:val="0"/>
          <w:numId w:val="0"/>
        </w:numPr>
        <w:adjustRightInd w:val="0"/>
        <w:snapToGrid w:val="0"/>
        <w:spacing w:line="360" w:lineRule="auto"/>
        <w:ind w:firstLine="371" w:firstLineChars="177"/>
        <w:rPr>
          <w:rFonts w:hint="eastAsia" w:ascii="宋体" w:hAnsi="宋体" w:eastAsia="宋体" w:cs="宋体"/>
          <w:color w:val="auto"/>
          <w:kern w:val="0"/>
          <w:sz w:val="21"/>
          <w:szCs w:val="21"/>
          <w:highlight w:val="none"/>
          <w:lang w:eastAsia="zh-Hans"/>
        </w:rPr>
      </w:pPr>
      <w:r>
        <w:rPr>
          <w:rFonts w:hint="eastAsia" w:ascii="Times New Roman" w:hAnsi="宋体" w:eastAsia="宋体" w:cs="Times New Roman"/>
          <w:color w:val="auto"/>
          <w:szCs w:val="21"/>
          <w:highlight w:val="none"/>
          <w:lang w:val="en-US" w:eastAsia="zh-Hans"/>
        </w:rPr>
        <w:t>1</w:t>
      </w:r>
      <w:r>
        <w:rPr>
          <w:rFonts w:hint="eastAsia" w:ascii="Times New Roman" w:hAnsi="宋体" w:eastAsia="宋体" w:cs="Times New Roman"/>
          <w:color w:val="auto"/>
          <w:szCs w:val="21"/>
          <w:highlight w:val="none"/>
          <w:lang w:val="en-US" w:eastAsia="zh-CN"/>
        </w:rPr>
        <w:t>2</w:t>
      </w:r>
      <w:r>
        <w:rPr>
          <w:rFonts w:hint="eastAsia" w:ascii="Times New Roman" w:hAnsi="宋体" w:eastAsia="宋体" w:cs="Times New Roman"/>
          <w:color w:val="auto"/>
          <w:szCs w:val="21"/>
          <w:highlight w:val="none"/>
          <w:lang w:val="en-US" w:eastAsia="zh-Hans"/>
        </w:rPr>
        <w:t>、</w:t>
      </w:r>
      <w:r>
        <w:rPr>
          <w:rFonts w:hint="eastAsia" w:ascii="Times New Roman" w:hAnsi="宋体" w:eastAsia="宋体" w:cs="Times New Roman"/>
          <w:color w:val="auto"/>
          <w:szCs w:val="21"/>
          <w:highlight w:val="none"/>
          <w:lang w:eastAsia="zh-Hans"/>
        </w:rPr>
        <w:t>因乙方违反本合同约定导致甲方权益受损的</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甲方为维护自身权益所支付的所有费用均由乙方承担</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包括但不限于甲方为此支付的诉讼费、律师费、鉴定费、公证费、交通住宿费、财产保全责任保险费、调查取证费等全部费用</w:t>
      </w:r>
      <w:r>
        <w:rPr>
          <w:rFonts w:ascii="Times New Roman" w:hAnsi="宋体" w:eastAsia="宋体" w:cs="Times New Roman"/>
          <w:color w:val="auto"/>
          <w:szCs w:val="21"/>
          <w:highlight w:val="none"/>
          <w:lang w:eastAsia="zh-Hans"/>
        </w:rPr>
        <w:t>。</w:t>
      </w:r>
    </w:p>
    <w:p w14:paraId="457BBF69">
      <w:pPr>
        <w:adjustRightInd w:val="0"/>
        <w:snapToGrid w:val="0"/>
        <w:spacing w:line="360" w:lineRule="auto"/>
        <w:ind w:firstLine="373" w:firstLineChars="177"/>
        <w:rPr>
          <w:rFonts w:ascii="宋体" w:hAnsi="宋体" w:eastAsia="宋体" w:cs="Times New Roman"/>
          <w:b/>
          <w:color w:val="auto"/>
          <w:szCs w:val="21"/>
          <w:highlight w:val="none"/>
        </w:rPr>
      </w:pPr>
    </w:p>
    <w:p w14:paraId="7830B8CA">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五</w:t>
      </w:r>
      <w:r>
        <w:rPr>
          <w:rFonts w:hint="eastAsia" w:ascii="宋体" w:hAnsi="宋体" w:eastAsia="宋体" w:cs="Times New Roman"/>
          <w:b/>
          <w:color w:val="auto"/>
          <w:szCs w:val="21"/>
          <w:highlight w:val="none"/>
        </w:rPr>
        <w:t>条 不可抗力</w:t>
      </w:r>
    </w:p>
    <w:p w14:paraId="6E11733E">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EAEBE1C">
      <w:pPr>
        <w:adjustRightInd w:val="0"/>
        <w:snapToGrid w:val="0"/>
        <w:spacing w:line="360" w:lineRule="auto"/>
        <w:ind w:firstLine="0" w:firstLineChars="0"/>
        <w:rPr>
          <w:rFonts w:ascii="宋体" w:hAnsi="宋体" w:eastAsia="宋体" w:cs="Times New Roman"/>
          <w:b/>
          <w:color w:val="auto"/>
          <w:szCs w:val="21"/>
          <w:highlight w:val="none"/>
        </w:rPr>
      </w:pPr>
    </w:p>
    <w:p w14:paraId="74DF00FC">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六</w:t>
      </w:r>
      <w:r>
        <w:rPr>
          <w:rFonts w:hint="eastAsia" w:ascii="宋体" w:hAnsi="宋体" w:eastAsia="宋体" w:cs="Times New Roman"/>
          <w:b/>
          <w:color w:val="auto"/>
          <w:szCs w:val="21"/>
          <w:highlight w:val="none"/>
        </w:rPr>
        <w:t>条 争议解决</w:t>
      </w:r>
    </w:p>
    <w:p w14:paraId="0781DC27">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双方在履约中发生争执和分歧，双方应通过友好协商解决，如不能通过友好协商解决的，双方同意向</w:t>
      </w:r>
      <w:r>
        <w:rPr>
          <w:rFonts w:hint="eastAsia" w:ascii="宋体" w:hAnsi="宋体" w:eastAsia="宋体" w:cs="Times New Roman"/>
          <w:color w:val="auto"/>
          <w:szCs w:val="21"/>
          <w:highlight w:val="none"/>
          <w:lang w:val="en-US" w:eastAsia="zh-CN"/>
        </w:rPr>
        <w:t>甲方住所地有管辖权的人民</w:t>
      </w:r>
      <w:r>
        <w:rPr>
          <w:rFonts w:hint="eastAsia" w:ascii="宋体" w:hAnsi="宋体" w:eastAsia="宋体" w:cs="Times New Roman"/>
          <w:color w:val="auto"/>
          <w:szCs w:val="21"/>
          <w:highlight w:val="none"/>
        </w:rPr>
        <w:t>法院提起诉讼解决。</w:t>
      </w:r>
    </w:p>
    <w:p w14:paraId="2AA2635C">
      <w:pPr>
        <w:adjustRightInd w:val="0"/>
        <w:snapToGrid w:val="0"/>
        <w:spacing w:line="360" w:lineRule="auto"/>
        <w:ind w:firstLine="373" w:firstLineChars="177"/>
        <w:rPr>
          <w:rFonts w:ascii="宋体" w:hAnsi="宋体" w:eastAsia="宋体" w:cs="Times New Roman"/>
          <w:b/>
          <w:color w:val="auto"/>
          <w:szCs w:val="21"/>
          <w:highlight w:val="none"/>
        </w:rPr>
      </w:pPr>
    </w:p>
    <w:p w14:paraId="31B14E88">
      <w:pPr>
        <w:adjustRightInd w:val="0"/>
        <w:snapToGrid w:val="0"/>
        <w:spacing w:line="360" w:lineRule="auto"/>
        <w:ind w:firstLine="373" w:firstLineChars="177"/>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十七</w:t>
      </w:r>
      <w:r>
        <w:rPr>
          <w:rFonts w:hint="eastAsia" w:ascii="宋体" w:hAnsi="宋体" w:eastAsia="宋体" w:cs="Times New Roman"/>
          <w:b/>
          <w:color w:val="auto"/>
          <w:szCs w:val="21"/>
          <w:highlight w:val="none"/>
        </w:rPr>
        <w:t>条 其他</w:t>
      </w:r>
    </w:p>
    <w:p w14:paraId="40194E2B">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、合同履</w:t>
      </w:r>
      <w:r>
        <w:rPr>
          <w:rFonts w:hint="eastAsia" w:ascii="宋体" w:hAnsi="宋体" w:eastAsia="宋体" w:cs="Times New Roman"/>
          <w:color w:val="auto"/>
          <w:szCs w:val="21"/>
          <w:highlight w:val="none"/>
          <w:lang w:val="en-US" w:eastAsia="zh-CN"/>
        </w:rPr>
        <w:t>行</w:t>
      </w:r>
      <w:r>
        <w:rPr>
          <w:rFonts w:hint="eastAsia" w:ascii="宋体" w:hAnsi="宋体" w:eastAsia="宋体" w:cs="Times New Roman"/>
          <w:color w:val="auto"/>
          <w:szCs w:val="21"/>
          <w:highlight w:val="none"/>
        </w:rPr>
        <w:t>过程中，对货物报价、技术参数等条款存在多种理解的，按公平原则及合同目的解释，优先保护甲方合理权益；乙方投标文件未响应招标文件实质性要求的，视为乙方同意按招标文件执行，相关费用已包含在合同价中。</w:t>
      </w:r>
    </w:p>
    <w:p w14:paraId="3535C41E">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、本合同壹式</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份，甲方执</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份，乙方执</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份，招标代理机构</w:t>
      </w:r>
      <w:r>
        <w:rPr>
          <w:rFonts w:hint="eastAsia" w:ascii="宋体" w:hAnsi="宋体" w:eastAsia="宋体" w:cs="Times New Roman"/>
          <w:color w:val="auto"/>
          <w:szCs w:val="21"/>
          <w:highlight w:val="none"/>
          <w:u w:val="single"/>
        </w:rPr>
        <w:t xml:space="preserve"> 壹 </w:t>
      </w:r>
      <w:r>
        <w:rPr>
          <w:rFonts w:hint="eastAsia" w:ascii="宋体" w:hAnsi="宋体" w:eastAsia="宋体" w:cs="Times New Roman"/>
          <w:color w:val="auto"/>
          <w:szCs w:val="21"/>
          <w:highlight w:val="none"/>
        </w:rPr>
        <w:t>份均具有同等法律效力。</w:t>
      </w:r>
    </w:p>
    <w:p w14:paraId="1B5F4125">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、本合同自甲乙双方</w:t>
      </w:r>
      <w:r>
        <w:rPr>
          <w:rFonts w:hint="eastAsia" w:ascii="Times New Roman" w:hAnsi="宋体" w:eastAsia="宋体" w:cs="Times New Roman"/>
          <w:color w:val="auto"/>
          <w:szCs w:val="21"/>
          <w:highlight w:val="none"/>
        </w:rPr>
        <w:t>法定代表人或负责人</w:t>
      </w:r>
      <w:r>
        <w:rPr>
          <w:rFonts w:hint="eastAsia" w:ascii="宋体" w:hAnsi="宋体" w:eastAsia="宋体" w:cs="Times New Roman"/>
          <w:color w:val="auto"/>
          <w:szCs w:val="21"/>
          <w:highlight w:val="none"/>
        </w:rPr>
        <w:t>签字</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eastAsia="zh-CN"/>
        </w:rPr>
        <w:t>加</w:t>
      </w:r>
      <w:r>
        <w:rPr>
          <w:rFonts w:hint="eastAsia" w:ascii="宋体" w:hAnsi="宋体" w:eastAsia="宋体" w:cs="宋体"/>
          <w:color w:val="auto"/>
          <w:kern w:val="0"/>
          <w:szCs w:val="21"/>
          <w:highlight w:val="none"/>
        </w:rPr>
        <w:t>盖</w:t>
      </w:r>
      <w:r>
        <w:rPr>
          <w:rFonts w:hint="eastAsia" w:ascii="宋体" w:hAnsi="宋体" w:eastAsia="宋体" w:cs="宋体"/>
          <w:color w:val="auto"/>
          <w:kern w:val="0"/>
          <w:szCs w:val="21"/>
          <w:highlight w:val="none"/>
          <w:lang w:eastAsia="zh-CN"/>
        </w:rPr>
        <w:t>公司公</w:t>
      </w:r>
      <w:r>
        <w:rPr>
          <w:rFonts w:hint="eastAsia" w:ascii="宋体" w:hAnsi="宋体" w:eastAsia="宋体" w:cs="宋体"/>
          <w:color w:val="auto"/>
          <w:kern w:val="0"/>
          <w:szCs w:val="21"/>
          <w:highlight w:val="none"/>
        </w:rPr>
        <w:t>章</w:t>
      </w:r>
      <w:r>
        <w:rPr>
          <w:rFonts w:hint="eastAsia" w:ascii="宋体" w:hAnsi="宋体" w:eastAsia="宋体" w:cs="Times New Roman"/>
          <w:color w:val="auto"/>
          <w:szCs w:val="21"/>
          <w:highlight w:val="none"/>
          <w:lang w:val="en-US" w:eastAsia="zh-CN"/>
        </w:rPr>
        <w:t>后</w:t>
      </w:r>
      <w:r>
        <w:rPr>
          <w:rFonts w:hint="eastAsia" w:ascii="宋体" w:hAnsi="宋体" w:eastAsia="宋体" w:cs="Times New Roman"/>
          <w:color w:val="auto"/>
          <w:szCs w:val="21"/>
          <w:highlight w:val="none"/>
        </w:rPr>
        <w:t>生效，至全部合同义务履行完毕（含质保期届满）终止。</w:t>
      </w:r>
    </w:p>
    <w:p w14:paraId="044F4047">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、本合同及</w:t>
      </w:r>
      <w:r>
        <w:rPr>
          <w:rFonts w:hint="eastAsia" w:ascii="宋体" w:hAnsi="宋体" w:eastAsia="宋体" w:cs="Times New Roman"/>
          <w:color w:val="auto"/>
          <w:szCs w:val="21"/>
          <w:highlight w:val="none"/>
          <w:lang w:val="en-US" w:eastAsia="zh-CN"/>
        </w:rPr>
        <w:t>附件</w:t>
      </w:r>
      <w:r>
        <w:rPr>
          <w:rFonts w:hint="eastAsia" w:ascii="宋体" w:hAnsi="宋体" w:eastAsia="宋体" w:cs="Times New Roman"/>
          <w:color w:val="auto"/>
          <w:szCs w:val="21"/>
          <w:highlight w:val="none"/>
        </w:rPr>
        <w:t>均为合同的有效组成部分。</w:t>
      </w:r>
      <w:r>
        <w:rPr>
          <w:rFonts w:ascii="宋体" w:hAnsi="宋体" w:eastAsia="宋体" w:cs="Times New Roman"/>
          <w:color w:val="auto"/>
          <w:szCs w:val="21"/>
          <w:highlight w:val="none"/>
        </w:rPr>
        <w:t>本合同未尽事宜，由双方协商</w:t>
      </w:r>
      <w:r>
        <w:rPr>
          <w:rFonts w:hint="eastAsia" w:ascii="宋体" w:hAnsi="宋体" w:eastAsia="宋体" w:cs="Times New Roman"/>
          <w:color w:val="auto"/>
          <w:szCs w:val="21"/>
          <w:highlight w:val="none"/>
        </w:rPr>
        <w:t>签订补充协议，补充协议与本合同具有同等法律效力</w:t>
      </w:r>
      <w:r>
        <w:rPr>
          <w:rFonts w:ascii="宋体" w:hAnsi="宋体" w:eastAsia="宋体" w:cs="Times New Roman"/>
          <w:color w:val="auto"/>
          <w:szCs w:val="21"/>
          <w:highlight w:val="none"/>
        </w:rPr>
        <w:t>。</w:t>
      </w:r>
    </w:p>
    <w:p w14:paraId="7A85D615">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附件：1.用户需求书</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含附件《预算表》</w:t>
      </w:r>
      <w:r>
        <w:rPr>
          <w:rFonts w:hint="eastAsia" w:ascii="宋体" w:hAnsi="宋体" w:eastAsia="宋体" w:cs="Times New Roman"/>
          <w:color w:val="auto"/>
          <w:szCs w:val="21"/>
          <w:highlight w:val="none"/>
          <w:lang w:eastAsia="zh-CN"/>
        </w:rPr>
        <w:t>）</w:t>
      </w:r>
    </w:p>
    <w:p w14:paraId="7A7D3145">
      <w:pPr>
        <w:adjustRightInd w:val="0"/>
        <w:snapToGrid w:val="0"/>
        <w:spacing w:line="360" w:lineRule="auto"/>
        <w:ind w:left="0" w:leftChars="0" w:firstLine="1058" w:firstLineChars="504"/>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2.采购</w:t>
      </w:r>
      <w:r>
        <w:rPr>
          <w:rFonts w:hint="eastAsia" w:ascii="宋体" w:hAnsi="宋体" w:eastAsia="宋体" w:cs="Times New Roman"/>
          <w:color w:val="auto"/>
          <w:szCs w:val="21"/>
          <w:highlight w:val="none"/>
          <w:lang w:eastAsia="zh-CN"/>
        </w:rPr>
        <w:t>清单</w:t>
      </w:r>
    </w:p>
    <w:p w14:paraId="63998DDB">
      <w:pPr>
        <w:adjustRightInd w:val="0"/>
        <w:snapToGrid w:val="0"/>
        <w:spacing w:line="360" w:lineRule="auto"/>
        <w:ind w:left="0" w:leftChars="0" w:firstLine="1058" w:firstLineChars="504"/>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w:t>
      </w:r>
      <w:r>
        <w:rPr>
          <w:rFonts w:hint="eastAsia" w:ascii="宋体" w:hAnsi="宋体" w:eastAsia="宋体" w:cs="宋体"/>
          <w:color w:val="auto"/>
          <w:sz w:val="21"/>
          <w:szCs w:val="21"/>
          <w:highlight w:val="none"/>
          <w:lang w:eastAsia="zh-CN"/>
        </w:rPr>
        <w:t>东莞市水务环境投资控股集团供水有限公司货物到货验收表</w:t>
      </w:r>
    </w:p>
    <w:p w14:paraId="6C2A42DD">
      <w:pPr>
        <w:adjustRightInd w:val="0"/>
        <w:snapToGrid w:val="0"/>
        <w:spacing w:line="360" w:lineRule="auto"/>
        <w:ind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.中标通知书</w:t>
      </w:r>
    </w:p>
    <w:p w14:paraId="71DB6FD5">
      <w:pPr>
        <w:adjustRightInd w:val="0"/>
        <w:snapToGrid w:val="0"/>
        <w:spacing w:line="360" w:lineRule="auto"/>
        <w:ind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.廉洁协议书</w:t>
      </w:r>
    </w:p>
    <w:p w14:paraId="437E8583">
      <w:pPr>
        <w:adjustRightInd w:val="0"/>
        <w:snapToGrid w:val="0"/>
        <w:spacing w:line="360" w:lineRule="auto"/>
        <w:ind w:firstLine="1058" w:firstLineChars="50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.履约担保</w:t>
      </w:r>
    </w:p>
    <w:p w14:paraId="2CF2B265">
      <w:pPr>
        <w:snapToGrid w:val="0"/>
        <w:spacing w:line="360" w:lineRule="auto"/>
        <w:ind w:firstLine="1058" w:firstLineChars="504"/>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7.供货保函（格式）</w:t>
      </w:r>
    </w:p>
    <w:p w14:paraId="58363CB4">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291BB237">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5D321154">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676793B6">
      <w:pPr>
        <w:adjustRightInd w:val="0"/>
        <w:snapToGrid w:val="0"/>
        <w:spacing w:line="360" w:lineRule="auto"/>
        <w:ind w:firstLine="373" w:firstLineChars="177"/>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甲方(买方)：</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 xml:space="preserve"> 乙方(卖方)：</w:t>
      </w:r>
    </w:p>
    <w:p w14:paraId="6931E867">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                    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w:t>
      </w:r>
    </w:p>
    <w:p w14:paraId="6A2289B2">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                                  地址：</w:t>
      </w:r>
    </w:p>
    <w:p w14:paraId="115FB3B8">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电话：                                  电话：</w:t>
      </w:r>
    </w:p>
    <w:p w14:paraId="76F243A3">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传真：                                  传真：</w:t>
      </w:r>
    </w:p>
    <w:p w14:paraId="33526FF0">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开户银行：</w:t>
      </w:r>
    </w:p>
    <w:p w14:paraId="7FF577F7">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银行账户：                              银行账户：</w:t>
      </w:r>
    </w:p>
    <w:p w14:paraId="23CA0C01">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银行账号：                              银行账号：</w:t>
      </w:r>
    </w:p>
    <w:p w14:paraId="2A14078F">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签约日期：     年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月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日</w:t>
      </w:r>
    </w:p>
    <w:p w14:paraId="357014DD">
      <w:pPr>
        <w:widowControl/>
        <w:snapToGrid w:val="0"/>
        <w:spacing w:after="0" w:line="360" w:lineRule="auto"/>
        <w:ind w:firstLine="371" w:firstLineChars="177"/>
        <w:jc w:val="left"/>
        <w:outlineLvl w:val="9"/>
        <w:rPr>
          <w:rFonts w:hint="eastAsia" w:ascii="宋体" w:hAnsi="宋体" w:eastAsia="宋体" w:cs="宋体"/>
          <w:b/>
          <w:color w:val="auto"/>
          <w:sz w:val="21"/>
          <w:szCs w:val="21"/>
          <w:highlight w:val="none"/>
          <w:lang w:val="en-US" w:eastAsia="zh-CN"/>
        </w:rPr>
      </w:pPr>
      <w:r>
        <w:rPr>
          <w:rFonts w:hint="eastAsia" w:ascii="宋体" w:hAnsi="宋体" w:eastAsia="宋体" w:cs="Times New Roman"/>
          <w:color w:val="auto"/>
          <w:szCs w:val="21"/>
          <w:highlight w:val="none"/>
        </w:rPr>
        <w:t>合同签订地点：东莞市水务环境投资控股集团供水有限公司</w:t>
      </w:r>
    </w:p>
    <w:p w14:paraId="5ACA0B67">
      <w:pPr>
        <w:pStyle w:val="37"/>
        <w:ind w:left="0" w:leftChars="0" w:firstLine="0" w:firstLineChars="0"/>
        <w:rPr>
          <w:rFonts w:hint="eastAsia" w:ascii="宋体" w:hAnsi="宋体" w:eastAsia="宋体" w:cs="宋体"/>
          <w:color w:val="auto"/>
          <w:sz w:val="21"/>
          <w:szCs w:val="21"/>
          <w:highlight w:val="none"/>
          <w:lang w:val="en-US" w:eastAsia="zh-CN"/>
        </w:rPr>
      </w:pPr>
    </w:p>
    <w:p w14:paraId="136A2461">
      <w:pPr>
        <w:rPr>
          <w:rFonts w:hint="eastAsia" w:ascii="宋体" w:hAnsi="宋体" w:eastAsia="宋体" w:cs="宋体"/>
          <w:color w:val="auto"/>
          <w:sz w:val="21"/>
          <w:szCs w:val="21"/>
          <w:highlight w:val="none"/>
          <w:lang w:val="en-US" w:eastAsia="zh-CN"/>
        </w:rPr>
      </w:pPr>
    </w:p>
    <w:p w14:paraId="471E10EC">
      <w:pPr>
        <w:widowControl/>
        <w:spacing w:after="0" w:line="240" w:lineRule="auto"/>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0CAF6D29">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b/>
          <w:color w:val="auto"/>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采购</w:t>
      </w:r>
      <w:r>
        <w:rPr>
          <w:rFonts w:hint="eastAsia" w:ascii="宋体" w:hAnsi="宋体" w:eastAsia="宋体" w:cs="宋体"/>
          <w:b/>
          <w:color w:val="auto"/>
          <w:szCs w:val="21"/>
          <w:highlight w:val="none"/>
          <w:lang w:eastAsia="zh-CN"/>
        </w:rPr>
        <w:t>清单》</w:t>
      </w:r>
      <w:r>
        <w:rPr>
          <w:rFonts w:hint="eastAsia" w:ascii="宋体" w:hAnsi="宋体" w:eastAsia="宋体"/>
          <w:b/>
          <w:color w:val="auto"/>
          <w:highlight w:val="none"/>
        </w:rPr>
        <w:t>（模版）</w:t>
      </w:r>
    </w:p>
    <w:p w14:paraId="2FD3AC92">
      <w:pPr>
        <w:spacing w:line="360" w:lineRule="auto"/>
        <w:outlineLvl w:val="9"/>
        <w:rPr>
          <w:rFonts w:hint="eastAsia" w:ascii="宋体" w:hAnsi="宋体" w:eastAsia="宋体" w:cs="宋体"/>
          <w:b/>
          <w:color w:val="auto"/>
          <w:szCs w:val="21"/>
          <w:highlight w:val="none"/>
          <w:lang w:eastAsia="zh-CN"/>
        </w:rPr>
      </w:pPr>
      <w:r>
        <w:rPr>
          <w:rFonts w:hint="eastAsia" w:ascii="宋体" w:hAnsi="宋体" w:eastAsia="宋体"/>
          <w:b/>
          <w:color w:val="auto"/>
          <w:highlight w:val="none"/>
        </w:rPr>
        <w:t>（注：该模版内容届时以合同签订为准）</w:t>
      </w:r>
    </w:p>
    <w:p w14:paraId="54DA0E5B">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eastAsia="zh-CN"/>
        </w:rPr>
        <w:t>清单</w:t>
      </w:r>
    </w:p>
    <w:tbl>
      <w:tblPr>
        <w:tblStyle w:val="39"/>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21"/>
        <w:gridCol w:w="792"/>
        <w:gridCol w:w="958"/>
        <w:gridCol w:w="847"/>
        <w:gridCol w:w="888"/>
        <w:gridCol w:w="751"/>
        <w:gridCol w:w="1219"/>
        <w:gridCol w:w="1576"/>
        <w:gridCol w:w="1645"/>
      </w:tblGrid>
      <w:tr w14:paraId="66D6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8C636A">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序号</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48148FA8">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货物名称</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38B00C23">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品牌</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1A17F2D2">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产地</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7979B132">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lang w:eastAsia="zh-CN"/>
              </w:rPr>
            </w:pPr>
            <w:r>
              <w:rPr>
                <w:rFonts w:hint="eastAsia" w:ascii="宋体" w:hAnsi="宋体" w:eastAsia="宋体"/>
                <w:b/>
                <w:bCs/>
                <w:color w:val="auto"/>
                <w:highlight w:val="none"/>
              </w:rPr>
              <w:t>规格</w:t>
            </w:r>
            <w:r>
              <w:rPr>
                <w:rFonts w:hint="eastAsia" w:ascii="宋体" w:hAnsi="宋体" w:eastAsia="宋体"/>
                <w:b/>
                <w:bCs/>
                <w:color w:val="auto"/>
                <w:highlight w:val="none"/>
                <w:lang w:val="en-US" w:eastAsia="zh-CN"/>
              </w:rPr>
              <w:t>参数</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12851C03">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单位</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2CE83667">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暂定数量</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0DE9D207">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生产厂家</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7E8F9C0">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不含税预算综合单价（元）</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2A11F2F9">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不含税</w:t>
            </w:r>
            <w:r>
              <w:rPr>
                <w:rFonts w:hint="eastAsia" w:ascii="宋体" w:hAnsi="宋体" w:eastAsia="宋体"/>
                <w:b/>
                <w:bCs/>
                <w:color w:val="auto"/>
                <w:highlight w:val="none"/>
                <w:lang w:val="en-US" w:eastAsia="zh-CN"/>
              </w:rPr>
              <w:t>中标</w:t>
            </w:r>
            <w:r>
              <w:rPr>
                <w:rFonts w:hint="eastAsia" w:ascii="宋体" w:hAnsi="宋体" w:eastAsia="宋体"/>
                <w:b/>
                <w:bCs/>
                <w:color w:val="auto"/>
                <w:highlight w:val="none"/>
              </w:rPr>
              <w:t>综合单价（元）</w:t>
            </w:r>
          </w:p>
        </w:tc>
      </w:tr>
      <w:tr w14:paraId="1296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CB5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1</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BA1A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DE4A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2244C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341BD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7549F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105EC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3B8FF54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725F3B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4443E8BA">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747B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4788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2</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4A12B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9FB2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72B30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4905B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6032D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60590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D08C07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8436F4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0C2166F6">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307A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D1A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3</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7BE93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9867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A591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3A15F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1A89202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26480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CD470D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490F436">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4027917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293B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5B8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4</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05968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DE53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0DE4B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6A6BDF2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00D7C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3DAC2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5C16281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A51E2FB">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56F44E56">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18B2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97B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5</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E980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2A66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3F599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4C596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37DCB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38F49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2A471AC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16C70D6">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2E82E753">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3BA8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13A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20"/>
                <w:szCs w:val="20"/>
                <w:highlight w:val="none"/>
              </w:rPr>
              <w:t>...</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059E7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D554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7391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1F2BF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5C81C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0F20D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0E20EC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20315EA">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00AC893A">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736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7A24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D52D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1B39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F5B3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52C25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1379C28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2CB7D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21FCC5A">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4226EC4">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0713EDC5">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bl>
    <w:p w14:paraId="43362074">
      <w:pPr>
        <w:rPr>
          <w:rFonts w:hint="eastAsia" w:ascii="宋体" w:hAnsi="宋体" w:eastAsia="宋体" w:cs="宋体"/>
          <w:b/>
          <w:bCs/>
          <w:color w:val="auto"/>
          <w:sz w:val="21"/>
          <w:szCs w:val="21"/>
          <w:highlight w:val="none"/>
          <w:lang w:val="en-US" w:eastAsia="zh-CN"/>
        </w:rPr>
      </w:pPr>
    </w:p>
    <w:p w14:paraId="52B93EF3">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09312672">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12C8D0CA">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458D4066">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2D344CBF">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0252372A">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0FADF9FB">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6DD5D159">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6D266BFE">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0FB0049C">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0765FCDE">
      <w:pPr>
        <w:pStyle w:val="38"/>
        <w:outlineLvl w:val="9"/>
        <w:rPr>
          <w:rFonts w:hint="eastAsia"/>
          <w:color w:val="auto"/>
          <w:highlight w:val="none"/>
          <w:lang w:val="en-US" w:eastAsia="zh-CN"/>
        </w:rPr>
      </w:pPr>
    </w:p>
    <w:p w14:paraId="67B968D6">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p>
    <w:p w14:paraId="2F9E0BFF">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bookmarkStart w:id="740" w:name="_Toc18619"/>
      <w:r>
        <w:rPr>
          <w:rFonts w:hint="eastAsia" w:ascii="宋体" w:hAnsi="宋体" w:eastAsia="宋体" w:cs="宋体"/>
          <w:b/>
          <w:bCs/>
          <w:color w:val="auto"/>
          <w:sz w:val="21"/>
          <w:szCs w:val="21"/>
          <w:highlight w:val="none"/>
          <w:lang w:val="en-US" w:eastAsia="zh-CN"/>
        </w:rPr>
        <w:t>附件3：东莞市水务环境投资控股集团供水有限公司货物到货验收表</w:t>
      </w:r>
      <w:bookmarkEnd w:id="740"/>
    </w:p>
    <w:p w14:paraId="117A2920">
      <w:pPr>
        <w:widowControl w:val="0"/>
        <w:spacing w:after="0" w:line="600" w:lineRule="exact"/>
        <w:jc w:val="center"/>
        <w:rPr>
          <w:rFonts w:hint="default"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东莞市水务环境投资控股集团供水有限公司</w:t>
      </w:r>
    </w:p>
    <w:p w14:paraId="06628131">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14:paraId="5216759B">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39"/>
        <w:tblpPr w:leftFromText="180" w:rightFromText="180" w:vertAnchor="text" w:horzAnchor="page" w:tblpX="1088" w:tblpY="94"/>
        <w:tblOverlap w:val="never"/>
        <w:tblW w:w="10370" w:type="dxa"/>
        <w:tblInd w:w="0" w:type="dxa"/>
        <w:tblLayout w:type="fixed"/>
        <w:tblCellMar>
          <w:top w:w="0" w:type="dxa"/>
          <w:left w:w="108" w:type="dxa"/>
          <w:bottom w:w="0" w:type="dxa"/>
          <w:right w:w="108" w:type="dxa"/>
        </w:tblCellMar>
      </w:tblPr>
      <w:tblGrid>
        <w:gridCol w:w="1306"/>
        <w:gridCol w:w="3371"/>
        <w:gridCol w:w="206"/>
        <w:gridCol w:w="698"/>
        <w:gridCol w:w="1108"/>
        <w:gridCol w:w="3681"/>
      </w:tblGrid>
      <w:tr w14:paraId="0FA2C51D">
        <w:tblPrEx>
          <w:tblCellMar>
            <w:top w:w="0" w:type="dxa"/>
            <w:left w:w="108" w:type="dxa"/>
            <w:bottom w:w="0" w:type="dxa"/>
            <w:right w:w="108" w:type="dxa"/>
          </w:tblCellMar>
        </w:tblPrEx>
        <w:trPr>
          <w:trHeight w:val="437" w:hRule="atLeast"/>
        </w:trPr>
        <w:tc>
          <w:tcPr>
            <w:tcW w:w="1306" w:type="dxa"/>
            <w:tcBorders>
              <w:top w:val="single" w:color="auto" w:sz="4" w:space="0"/>
              <w:left w:val="single" w:color="auto" w:sz="4" w:space="0"/>
              <w:bottom w:val="single" w:color="auto" w:sz="4" w:space="0"/>
              <w:right w:val="single" w:color="auto" w:sz="4" w:space="0"/>
            </w:tcBorders>
            <w:noWrap/>
            <w:vAlign w:val="center"/>
          </w:tcPr>
          <w:p w14:paraId="473BF34A">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9064" w:type="dxa"/>
            <w:gridSpan w:val="5"/>
            <w:tcBorders>
              <w:top w:val="single" w:color="auto" w:sz="4" w:space="0"/>
              <w:left w:val="single" w:color="auto" w:sz="4" w:space="0"/>
              <w:bottom w:val="single" w:color="auto" w:sz="4" w:space="0"/>
              <w:right w:val="single" w:color="auto" w:sz="4" w:space="0"/>
            </w:tcBorders>
            <w:noWrap/>
            <w:vAlign w:val="center"/>
          </w:tcPr>
          <w:p w14:paraId="08197417">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eastAsia" w:ascii="Times New Roman" w:hAnsi="Times New Roman" w:eastAsia="仿宋_GB2312" w:cs="Times New Roman"/>
                <w:b w:val="0"/>
                <w:bCs/>
                <w:snapToGrid/>
                <w:color w:val="auto"/>
                <w:kern w:val="0"/>
                <w:sz w:val="22"/>
                <w:szCs w:val="22"/>
                <w:highlight w:val="none"/>
                <w:lang w:val="en-US" w:eastAsia="zh-CN"/>
              </w:rPr>
              <w:t>东莞市供水计量设施更新项目（2026-2027年计量仪表)-螺翼式远传水表</w:t>
            </w:r>
          </w:p>
        </w:tc>
      </w:tr>
      <w:tr w14:paraId="2D436A45">
        <w:tblPrEx>
          <w:tblCellMar>
            <w:top w:w="0" w:type="dxa"/>
            <w:left w:w="108" w:type="dxa"/>
            <w:bottom w:w="0" w:type="dxa"/>
            <w:right w:w="108" w:type="dxa"/>
          </w:tblCellMar>
        </w:tblPrEx>
        <w:trPr>
          <w:trHeight w:val="460" w:hRule="atLeast"/>
        </w:trPr>
        <w:tc>
          <w:tcPr>
            <w:tcW w:w="1306" w:type="dxa"/>
            <w:tcBorders>
              <w:top w:val="single" w:color="auto" w:sz="4" w:space="0"/>
              <w:left w:val="single" w:color="auto" w:sz="4" w:space="0"/>
              <w:bottom w:val="single" w:color="auto" w:sz="4" w:space="0"/>
              <w:right w:val="single" w:color="auto" w:sz="4" w:space="0"/>
            </w:tcBorders>
            <w:noWrap/>
            <w:vAlign w:val="center"/>
          </w:tcPr>
          <w:p w14:paraId="11DCE75F">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3371" w:type="dxa"/>
            <w:tcBorders>
              <w:top w:val="single" w:color="auto" w:sz="4" w:space="0"/>
              <w:left w:val="single" w:color="auto" w:sz="4" w:space="0"/>
              <w:bottom w:val="single" w:color="auto" w:sz="4" w:space="0"/>
              <w:right w:val="single" w:color="auto" w:sz="4" w:space="0"/>
            </w:tcBorders>
            <w:noWrap/>
            <w:vAlign w:val="center"/>
          </w:tcPr>
          <w:p w14:paraId="583E93FB">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2012" w:type="dxa"/>
            <w:gridSpan w:val="3"/>
            <w:tcBorders>
              <w:top w:val="single" w:color="auto" w:sz="4" w:space="0"/>
              <w:left w:val="single" w:color="auto" w:sz="4" w:space="0"/>
              <w:bottom w:val="single" w:color="auto" w:sz="4" w:space="0"/>
              <w:right w:val="single" w:color="auto" w:sz="4" w:space="0"/>
            </w:tcBorders>
            <w:noWrap/>
            <w:vAlign w:val="center"/>
          </w:tcPr>
          <w:p w14:paraId="5554C95B">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3681" w:type="dxa"/>
            <w:tcBorders>
              <w:top w:val="single" w:color="auto" w:sz="4" w:space="0"/>
              <w:left w:val="single" w:color="auto" w:sz="4" w:space="0"/>
              <w:bottom w:val="single" w:color="auto" w:sz="4" w:space="0"/>
              <w:right w:val="single" w:color="auto" w:sz="4" w:space="0"/>
            </w:tcBorders>
            <w:noWrap/>
            <w:vAlign w:val="center"/>
          </w:tcPr>
          <w:p w14:paraId="23EE8356">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5D35B188">
        <w:tblPrEx>
          <w:tblCellMar>
            <w:top w:w="0" w:type="dxa"/>
            <w:left w:w="108" w:type="dxa"/>
            <w:bottom w:w="0" w:type="dxa"/>
            <w:right w:w="108" w:type="dxa"/>
          </w:tblCellMar>
        </w:tblPrEx>
        <w:trPr>
          <w:trHeight w:val="460" w:hRule="atLeast"/>
        </w:trPr>
        <w:tc>
          <w:tcPr>
            <w:tcW w:w="1306" w:type="dxa"/>
            <w:tcBorders>
              <w:top w:val="single" w:color="auto" w:sz="4" w:space="0"/>
              <w:left w:val="single" w:color="auto" w:sz="4" w:space="0"/>
              <w:bottom w:val="single" w:color="auto" w:sz="4" w:space="0"/>
              <w:right w:val="single" w:color="auto" w:sz="4" w:space="0"/>
            </w:tcBorders>
            <w:noWrap/>
            <w:vAlign w:val="center"/>
          </w:tcPr>
          <w:p w14:paraId="3D876DE9">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3371" w:type="dxa"/>
            <w:tcBorders>
              <w:top w:val="single" w:color="auto" w:sz="4" w:space="0"/>
              <w:left w:val="single" w:color="auto" w:sz="4" w:space="0"/>
              <w:bottom w:val="single" w:color="auto" w:sz="4" w:space="0"/>
              <w:right w:val="single" w:color="auto" w:sz="4" w:space="0"/>
            </w:tcBorders>
            <w:noWrap/>
            <w:vAlign w:val="center"/>
          </w:tcPr>
          <w:p w14:paraId="749462DA">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2012" w:type="dxa"/>
            <w:gridSpan w:val="3"/>
            <w:tcBorders>
              <w:top w:val="single" w:color="auto" w:sz="4" w:space="0"/>
              <w:left w:val="single" w:color="auto" w:sz="4" w:space="0"/>
              <w:bottom w:val="single" w:color="auto" w:sz="4" w:space="0"/>
              <w:right w:val="single" w:color="auto" w:sz="4" w:space="0"/>
            </w:tcBorders>
            <w:noWrap/>
            <w:vAlign w:val="center"/>
          </w:tcPr>
          <w:p w14:paraId="1C6A1685">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3681" w:type="dxa"/>
            <w:tcBorders>
              <w:top w:val="single" w:color="auto" w:sz="4" w:space="0"/>
              <w:left w:val="single" w:color="auto" w:sz="4" w:space="0"/>
              <w:bottom w:val="single" w:color="auto" w:sz="4" w:space="0"/>
              <w:right w:val="single" w:color="auto" w:sz="4" w:space="0"/>
            </w:tcBorders>
            <w:noWrap/>
            <w:vAlign w:val="center"/>
          </w:tcPr>
          <w:p w14:paraId="417A69FD">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23141793">
        <w:tblPrEx>
          <w:tblCellMar>
            <w:top w:w="0" w:type="dxa"/>
            <w:left w:w="108" w:type="dxa"/>
            <w:bottom w:w="0" w:type="dxa"/>
            <w:right w:w="108" w:type="dxa"/>
          </w:tblCellMar>
        </w:tblPrEx>
        <w:trPr>
          <w:trHeight w:val="1356" w:hRule="atLeast"/>
        </w:trPr>
        <w:tc>
          <w:tcPr>
            <w:tcW w:w="1306" w:type="dxa"/>
            <w:tcBorders>
              <w:top w:val="single" w:color="auto" w:sz="4" w:space="0"/>
              <w:left w:val="single" w:color="auto" w:sz="4" w:space="0"/>
              <w:right w:val="single" w:color="auto" w:sz="4" w:space="0"/>
            </w:tcBorders>
            <w:noWrap/>
            <w:vAlign w:val="center"/>
          </w:tcPr>
          <w:p w14:paraId="47D0773A">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49041690">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9064" w:type="dxa"/>
            <w:gridSpan w:val="5"/>
            <w:tcBorders>
              <w:top w:val="single" w:color="auto" w:sz="4" w:space="0"/>
              <w:left w:val="single" w:color="auto" w:sz="4" w:space="0"/>
              <w:bottom w:val="single" w:color="auto" w:sz="4" w:space="0"/>
              <w:right w:val="single" w:color="auto" w:sz="4" w:space="0"/>
            </w:tcBorders>
            <w:noWrap w:val="0"/>
            <w:vAlign w:val="center"/>
          </w:tcPr>
          <w:p w14:paraId="143777CB">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4010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restart"/>
            <w:tcBorders>
              <w:top w:val="single" w:color="auto" w:sz="4" w:space="0"/>
              <w:left w:val="single" w:color="auto" w:sz="4" w:space="0"/>
              <w:right w:val="single" w:color="auto" w:sz="4" w:space="0"/>
            </w:tcBorders>
            <w:noWrap w:val="0"/>
            <w:vAlign w:val="center"/>
          </w:tcPr>
          <w:p w14:paraId="579C78B6">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4BCE039D">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0D1A61AE">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3371" w:type="dxa"/>
            <w:tcBorders>
              <w:top w:val="single" w:color="auto" w:sz="4" w:space="0"/>
              <w:left w:val="single" w:color="auto" w:sz="4" w:space="0"/>
              <w:right w:val="single" w:color="auto" w:sz="4" w:space="0"/>
            </w:tcBorders>
            <w:noWrap w:val="0"/>
            <w:vAlign w:val="center"/>
          </w:tcPr>
          <w:p w14:paraId="7FC427E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5693" w:type="dxa"/>
            <w:gridSpan w:val="4"/>
            <w:tcBorders>
              <w:top w:val="single" w:color="auto" w:sz="4" w:space="0"/>
              <w:left w:val="single" w:color="auto" w:sz="4" w:space="0"/>
              <w:right w:val="single" w:color="auto" w:sz="4" w:space="0"/>
            </w:tcBorders>
            <w:noWrap w:val="0"/>
            <w:vAlign w:val="center"/>
          </w:tcPr>
          <w:p w14:paraId="3CA0A55C">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2FB1EBC8">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37E2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right w:val="single" w:color="auto" w:sz="4" w:space="0"/>
            </w:tcBorders>
            <w:noWrap w:val="0"/>
            <w:vAlign w:val="center"/>
          </w:tcPr>
          <w:p w14:paraId="757AF639">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25871B6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5693" w:type="dxa"/>
            <w:gridSpan w:val="4"/>
            <w:tcBorders>
              <w:top w:val="single" w:color="auto" w:sz="4" w:space="0"/>
              <w:left w:val="single" w:color="auto" w:sz="4" w:space="0"/>
              <w:right w:val="single" w:color="auto" w:sz="4" w:space="0"/>
            </w:tcBorders>
            <w:noWrap w:val="0"/>
            <w:vAlign w:val="center"/>
          </w:tcPr>
          <w:p w14:paraId="36788067">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689C562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668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right w:val="single" w:color="auto" w:sz="4" w:space="0"/>
            </w:tcBorders>
            <w:noWrap w:val="0"/>
            <w:vAlign w:val="center"/>
          </w:tcPr>
          <w:p w14:paraId="5DDA3B6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34BC5B5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5693" w:type="dxa"/>
            <w:gridSpan w:val="4"/>
            <w:tcBorders>
              <w:top w:val="single" w:color="auto" w:sz="4" w:space="0"/>
              <w:left w:val="single" w:color="auto" w:sz="4" w:space="0"/>
              <w:right w:val="single" w:color="auto" w:sz="4" w:space="0"/>
            </w:tcBorders>
            <w:noWrap w:val="0"/>
            <w:vAlign w:val="center"/>
          </w:tcPr>
          <w:p w14:paraId="7DBEF512">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923B358">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0CA1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right w:val="single" w:color="auto" w:sz="4" w:space="0"/>
            </w:tcBorders>
            <w:noWrap w:val="0"/>
            <w:vAlign w:val="center"/>
          </w:tcPr>
          <w:p w14:paraId="22A7816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134E7BD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5693" w:type="dxa"/>
            <w:gridSpan w:val="4"/>
            <w:tcBorders>
              <w:top w:val="single" w:color="auto" w:sz="4" w:space="0"/>
              <w:left w:val="single" w:color="auto" w:sz="4" w:space="0"/>
              <w:right w:val="single" w:color="auto" w:sz="4" w:space="0"/>
            </w:tcBorders>
            <w:noWrap w:val="0"/>
            <w:vAlign w:val="center"/>
          </w:tcPr>
          <w:p w14:paraId="7E52EE02">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691729D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2092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right w:val="single" w:color="auto" w:sz="4" w:space="0"/>
            </w:tcBorders>
            <w:noWrap w:val="0"/>
            <w:vAlign w:val="center"/>
          </w:tcPr>
          <w:p w14:paraId="7DC05B2C">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1542870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5693" w:type="dxa"/>
            <w:gridSpan w:val="4"/>
            <w:tcBorders>
              <w:top w:val="single" w:color="auto" w:sz="4" w:space="0"/>
              <w:left w:val="single" w:color="auto" w:sz="4" w:space="0"/>
              <w:right w:val="single" w:color="auto" w:sz="4" w:space="0"/>
            </w:tcBorders>
            <w:noWrap w:val="0"/>
            <w:vAlign w:val="center"/>
          </w:tcPr>
          <w:p w14:paraId="77887DE1">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1AB1581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7D4C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bottom w:val="single" w:color="auto" w:sz="4" w:space="0"/>
              <w:right w:val="single" w:color="auto" w:sz="4" w:space="0"/>
            </w:tcBorders>
            <w:noWrap w:val="0"/>
            <w:vAlign w:val="center"/>
          </w:tcPr>
          <w:p w14:paraId="7E9C03C4">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356E0D8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5693" w:type="dxa"/>
            <w:gridSpan w:val="4"/>
            <w:tcBorders>
              <w:top w:val="single" w:color="auto" w:sz="4" w:space="0"/>
              <w:left w:val="single" w:color="auto" w:sz="4" w:space="0"/>
              <w:right w:val="single" w:color="auto" w:sz="4" w:space="0"/>
            </w:tcBorders>
            <w:noWrap w:val="0"/>
            <w:vAlign w:val="center"/>
          </w:tcPr>
          <w:p w14:paraId="223E2F1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0A56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bottom w:val="single" w:color="auto" w:sz="4" w:space="0"/>
              <w:right w:val="single" w:color="auto" w:sz="4" w:space="0"/>
            </w:tcBorders>
            <w:noWrap w:val="0"/>
            <w:vAlign w:val="center"/>
          </w:tcPr>
          <w:p w14:paraId="36A2651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455457B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5693" w:type="dxa"/>
            <w:gridSpan w:val="4"/>
            <w:tcBorders>
              <w:top w:val="single" w:color="auto" w:sz="4" w:space="0"/>
              <w:left w:val="single" w:color="auto" w:sz="4" w:space="0"/>
              <w:right w:val="single" w:color="auto" w:sz="4" w:space="0"/>
            </w:tcBorders>
            <w:noWrap w:val="0"/>
            <w:vAlign w:val="center"/>
          </w:tcPr>
          <w:p w14:paraId="29EFAF4E">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1907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6" w:type="dxa"/>
            <w:vMerge w:val="continue"/>
            <w:tcBorders>
              <w:left w:val="single" w:color="auto" w:sz="4" w:space="0"/>
              <w:bottom w:val="single" w:color="auto" w:sz="4" w:space="0"/>
              <w:right w:val="single" w:color="auto" w:sz="4" w:space="0"/>
            </w:tcBorders>
            <w:noWrap w:val="0"/>
            <w:vAlign w:val="center"/>
          </w:tcPr>
          <w:p w14:paraId="14111A5C">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3371" w:type="dxa"/>
            <w:tcBorders>
              <w:top w:val="single" w:color="auto" w:sz="4" w:space="0"/>
              <w:left w:val="single" w:color="auto" w:sz="4" w:space="0"/>
              <w:right w:val="single" w:color="auto" w:sz="4" w:space="0"/>
            </w:tcBorders>
            <w:noWrap w:val="0"/>
            <w:vAlign w:val="center"/>
          </w:tcPr>
          <w:p w14:paraId="60321EC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5693" w:type="dxa"/>
            <w:gridSpan w:val="4"/>
            <w:tcBorders>
              <w:top w:val="single" w:color="auto" w:sz="4" w:space="0"/>
              <w:left w:val="single" w:color="auto" w:sz="4" w:space="0"/>
              <w:right w:val="single" w:color="auto" w:sz="4" w:space="0"/>
            </w:tcBorders>
            <w:noWrap w:val="0"/>
            <w:vAlign w:val="center"/>
          </w:tcPr>
          <w:p w14:paraId="383999D4">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28EB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883" w:type="dxa"/>
            <w:gridSpan w:val="3"/>
            <w:tcBorders>
              <w:left w:val="single" w:color="auto" w:sz="4" w:space="0"/>
              <w:bottom w:val="single" w:color="auto" w:sz="4" w:space="0"/>
              <w:right w:val="single" w:color="auto" w:sz="4" w:space="0"/>
            </w:tcBorders>
            <w:noWrap w:val="0"/>
            <w:vAlign w:val="center"/>
          </w:tcPr>
          <w:p w14:paraId="006F690D">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5487" w:type="dxa"/>
            <w:gridSpan w:val="3"/>
            <w:tcBorders>
              <w:top w:val="single" w:color="auto" w:sz="4" w:space="0"/>
              <w:left w:val="single" w:color="auto" w:sz="4" w:space="0"/>
              <w:right w:val="single" w:color="auto" w:sz="4" w:space="0"/>
            </w:tcBorders>
            <w:noWrap w:val="0"/>
            <w:vAlign w:val="center"/>
          </w:tcPr>
          <w:p w14:paraId="48A10D23">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4744379B">
            <w:pPr>
              <w:pStyle w:val="18"/>
              <w:rPr>
                <w:rFonts w:hint="default"/>
                <w:color w:val="auto"/>
                <w:highlight w:val="none"/>
                <w:lang w:eastAsia="zh-CN"/>
              </w:rPr>
            </w:pPr>
          </w:p>
          <w:p w14:paraId="6FA17765">
            <w:pPr>
              <w:rPr>
                <w:rFonts w:hint="default"/>
                <w:color w:val="auto"/>
                <w:highlight w:val="none"/>
                <w:lang w:eastAsia="zh-CN"/>
              </w:rPr>
            </w:pPr>
          </w:p>
        </w:tc>
      </w:tr>
      <w:tr w14:paraId="62E304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10370" w:type="dxa"/>
            <w:gridSpan w:val="6"/>
            <w:tcBorders>
              <w:top w:val="single" w:color="auto" w:sz="6" w:space="0"/>
              <w:left w:val="single" w:color="auto" w:sz="6" w:space="0"/>
              <w:bottom w:val="single" w:color="auto" w:sz="6" w:space="0"/>
              <w:right w:val="single" w:color="auto" w:sz="6" w:space="0"/>
            </w:tcBorders>
            <w:noWrap/>
            <w:vAlign w:val="center"/>
          </w:tcPr>
          <w:p w14:paraId="3CE2C5EB">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5A3B86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5581" w:type="dxa"/>
            <w:gridSpan w:val="4"/>
            <w:tcBorders>
              <w:top w:val="single" w:color="auto" w:sz="6" w:space="0"/>
              <w:left w:val="single" w:color="auto" w:sz="6" w:space="0"/>
              <w:bottom w:val="single" w:color="auto" w:sz="6" w:space="0"/>
              <w:right w:val="single" w:color="auto" w:sz="6" w:space="0"/>
            </w:tcBorders>
            <w:noWrap/>
            <w:vAlign w:val="top"/>
          </w:tcPr>
          <w:p w14:paraId="655AEE0D">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4789" w:type="dxa"/>
            <w:gridSpan w:val="2"/>
            <w:tcBorders>
              <w:top w:val="single" w:color="auto" w:sz="6" w:space="0"/>
              <w:left w:val="single" w:color="auto" w:sz="6" w:space="0"/>
              <w:bottom w:val="single" w:color="auto" w:sz="6" w:space="0"/>
              <w:right w:val="single" w:color="auto" w:sz="6" w:space="0"/>
            </w:tcBorders>
            <w:noWrap w:val="0"/>
            <w:vAlign w:val="top"/>
          </w:tcPr>
          <w:p w14:paraId="2FA6C3E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0B5CAA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10370" w:type="dxa"/>
            <w:gridSpan w:val="6"/>
            <w:tcBorders>
              <w:top w:val="single" w:color="auto" w:sz="6" w:space="0"/>
              <w:left w:val="single" w:color="auto" w:sz="6" w:space="0"/>
              <w:bottom w:val="single" w:color="auto" w:sz="6" w:space="0"/>
              <w:right w:val="single" w:color="auto" w:sz="6" w:space="0"/>
            </w:tcBorders>
            <w:noWrap/>
            <w:vAlign w:val="top"/>
          </w:tcPr>
          <w:p w14:paraId="54574F3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3E148321">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792E076F">
      <w:pPr>
        <w:rPr>
          <w:rFonts w:hint="eastAsia" w:ascii="宋体" w:hAnsi="宋体" w:eastAsia="宋体" w:cs="宋体"/>
          <w:color w:val="auto"/>
          <w:sz w:val="21"/>
          <w:szCs w:val="21"/>
          <w:highlight w:val="none"/>
          <w:lang w:val="en-US" w:eastAsia="zh-CN"/>
        </w:rPr>
      </w:pPr>
    </w:p>
    <w:p w14:paraId="0AAF2EBC">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4812349F">
      <w:pPr>
        <w:pStyle w:val="37"/>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leftChars="0" w:right="0" w:firstLine="0" w:firstLineChars="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附件5：廉洁协议书</w:t>
      </w:r>
    </w:p>
    <w:p w14:paraId="4465A7CE">
      <w:pPr>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sz w:val="28"/>
          <w:szCs w:val="28"/>
          <w:highlight w:val="none"/>
        </w:rPr>
        <w:t>廉洁协议书</w:t>
      </w:r>
    </w:p>
    <w:p w14:paraId="174671C3">
      <w:pPr>
        <w:autoSpaceDE w:val="0"/>
        <w:autoSpaceDN w:val="0"/>
        <w:adjustRightInd w:val="0"/>
        <w:spacing w:line="36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val="en-US" w:eastAsia="zh-CN"/>
        </w:rPr>
        <w:t>东莞市供水计量设施更新项目（2026-2027年计量仪表)-螺翼式远传水表</w:t>
      </w:r>
      <w:r>
        <w:rPr>
          <w:rFonts w:hint="eastAsia" w:ascii="宋体" w:hAnsi="宋体" w:eastAsia="宋体" w:cs="宋体"/>
          <w:color w:val="auto"/>
          <w:kern w:val="0"/>
          <w:sz w:val="21"/>
          <w:szCs w:val="21"/>
          <w:highlight w:val="none"/>
        </w:rPr>
        <w:t>（招标编号：</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w:t>
      </w:r>
    </w:p>
    <w:p w14:paraId="76968A3F">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甲方（业主单位）：</w:t>
      </w:r>
      <w:r>
        <w:rPr>
          <w:rFonts w:hint="eastAsia" w:ascii="宋体" w:hAnsi="宋体" w:eastAsia="宋体" w:cs="宋体"/>
          <w:color w:val="auto"/>
          <w:kern w:val="0"/>
          <w:sz w:val="21"/>
          <w:szCs w:val="21"/>
          <w:highlight w:val="none"/>
          <w:lang w:val="en-US" w:eastAsia="zh-CN"/>
        </w:rPr>
        <w:t>东莞市水务环境投资控股集团供水有限公司</w:t>
      </w:r>
      <w:r>
        <w:rPr>
          <w:rFonts w:hint="eastAsia" w:ascii="宋体" w:hAnsi="宋体" w:eastAsia="宋体" w:cs="宋体"/>
          <w:color w:val="auto"/>
          <w:kern w:val="0"/>
          <w:sz w:val="21"/>
          <w:szCs w:val="21"/>
          <w:highlight w:val="none"/>
        </w:rPr>
        <w:t xml:space="preserve"> </w:t>
      </w:r>
    </w:p>
    <w:p w14:paraId="72817B5E">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379E76C5">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2161154">
      <w:pPr>
        <w:spacing w:beforeLines="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14:paraId="76913F37">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311EEE46">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2F300931">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69F38188">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示牌，公布举报电话，监督并认真查处违法违纪行为。</w:t>
      </w:r>
    </w:p>
    <w:p w14:paraId="1D4D1CD1">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5BEE5E73">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义务条款的行为，有向其上级有关部门举报、建议给予处理并要求告知处理结果的权利。</w:t>
      </w:r>
    </w:p>
    <w:p w14:paraId="13E896DC">
      <w:pPr>
        <w:spacing w:beforeLines="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14:paraId="0FC545AD">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3CACA75B">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25586CD6">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72199787">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6A538620">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5BD122B2">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376884C2">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0189A5CA">
      <w:pPr>
        <w:spacing w:beforeLines="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528636AA">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7BF16EC1">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7B72F66D">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44FDAF88">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1CEAF3A0">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145F7161">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4689F721">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7BD38AC">
      <w:pPr>
        <w:spacing w:beforeLines="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38FD9CE1">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第一、第二条给乙方单位造成经济损失的，应予以赔偿。</w:t>
      </w:r>
    </w:p>
    <w:p w14:paraId="0243C832">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第一、第三条给甲方单位造成经济损失的，应予以赔偿。</w:t>
      </w:r>
    </w:p>
    <w:p w14:paraId="47364A41">
      <w:pPr>
        <w:spacing w:beforeLines="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第五条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监督检查</w:t>
      </w:r>
    </w:p>
    <w:p w14:paraId="1909F56B">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w:t>
      </w:r>
      <w:r>
        <w:rPr>
          <w:rFonts w:hint="eastAsia" w:ascii="宋体" w:hAnsi="宋体" w:eastAsia="宋体" w:cs="宋体"/>
          <w:color w:val="auto"/>
          <w:sz w:val="21"/>
          <w:szCs w:val="21"/>
          <w:highlight w:val="none"/>
          <w:lang w:val="en-US" w:eastAsia="zh-CN"/>
        </w:rPr>
        <w:t>部门</w:t>
      </w:r>
      <w:r>
        <w:rPr>
          <w:rFonts w:hint="eastAsia" w:ascii="宋体" w:hAnsi="宋体" w:eastAsia="宋体" w:cs="宋体"/>
          <w:color w:val="auto"/>
          <w:sz w:val="21"/>
          <w:szCs w:val="21"/>
          <w:highlight w:val="none"/>
        </w:rPr>
        <w:t>负责监督，对本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履行情况进行检查。</w:t>
      </w:r>
    </w:p>
    <w:p w14:paraId="65C8A1DE">
      <w:pPr>
        <w:numPr>
          <w:ilvl w:val="0"/>
          <w:numId w:val="0"/>
        </w:numPr>
        <w:spacing w:beforeLines="0" w:afterLines="0"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第六条 举报信访受理</w:t>
      </w:r>
    </w:p>
    <w:p w14:paraId="0FEB8ADD">
      <w:pPr>
        <w:numPr>
          <w:ilvl w:val="0"/>
          <w:numId w:val="0"/>
        </w:numPr>
        <w:spacing w:beforeLines="0" w:afterLines="0" w:line="360" w:lineRule="auto"/>
        <w:ind w:firstLine="56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（一）举报受理部门：东莞市水务环境投资控股集团有限公司纪检监察部。</w:t>
      </w:r>
    </w:p>
    <w:p w14:paraId="7FA05037">
      <w:pPr>
        <w:numPr>
          <w:ilvl w:val="0"/>
          <w:numId w:val="0"/>
        </w:numPr>
        <w:spacing w:beforeLines="0" w:afterLines="0" w:line="360" w:lineRule="auto"/>
        <w:ind w:firstLine="56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（二）举报电话：（0769）23076092。</w:t>
      </w:r>
    </w:p>
    <w:p w14:paraId="42B7287D">
      <w:pPr>
        <w:numPr>
          <w:ilvl w:val="0"/>
          <w:numId w:val="0"/>
        </w:numPr>
        <w:spacing w:beforeLines="0" w:afterLines="0" w:line="360" w:lineRule="auto"/>
        <w:ind w:firstLine="56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（三）信访地址：广东省东莞市南城街道宏北路16号水业大厦。</w:t>
      </w:r>
    </w:p>
    <w:p w14:paraId="7063F139">
      <w:pPr>
        <w:numPr>
          <w:ilvl w:val="0"/>
          <w:numId w:val="0"/>
        </w:numPr>
        <w:spacing w:beforeLines="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第七条</w:t>
      </w:r>
      <w:r>
        <w:rPr>
          <w:rFonts w:hint="eastAsia" w:ascii="宋体" w:hAnsi="宋体" w:eastAsia="宋体" w:cs="宋体"/>
          <w:b/>
          <w:bCs/>
          <w:color w:val="auto"/>
          <w:sz w:val="21"/>
          <w:szCs w:val="21"/>
          <w:highlight w:val="none"/>
        </w:rPr>
        <w:t xml:space="preserve"> 其他</w:t>
      </w:r>
    </w:p>
    <w:p w14:paraId="3303DC26">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有效期为甲乙双方签字并加盖公章之日起至该工程/采购项目竣工验收完毕，质保期/服务期满后止。本</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一式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6B430CD1">
      <w:pPr>
        <w:spacing w:beforeLines="0" w:afterLines="0" w:line="360" w:lineRule="auto"/>
        <w:ind w:firstLine="420" w:firstLineChars="200"/>
        <w:rPr>
          <w:rFonts w:hint="eastAsia" w:ascii="宋体" w:hAnsi="宋体" w:eastAsia="宋体" w:cs="宋体"/>
          <w:color w:val="auto"/>
          <w:sz w:val="21"/>
          <w:szCs w:val="21"/>
          <w:highlight w:val="none"/>
        </w:rPr>
      </w:pPr>
    </w:p>
    <w:p w14:paraId="03ED8FDF">
      <w:pPr>
        <w:spacing w:beforeLines="0" w:afterLines="0" w:line="360" w:lineRule="auto"/>
        <w:rPr>
          <w:rFonts w:hint="eastAsia" w:ascii="宋体" w:hAnsi="宋体" w:eastAsia="宋体" w:cs="宋体"/>
          <w:color w:val="auto"/>
          <w:sz w:val="21"/>
          <w:szCs w:val="21"/>
          <w:highlight w:val="none"/>
        </w:rPr>
      </w:pPr>
    </w:p>
    <w:p w14:paraId="79A3A850">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199226A0">
      <w:pPr>
        <w:spacing w:beforeLines="0" w:afterLines="0" w:line="360" w:lineRule="auto"/>
        <w:ind w:firstLine="420" w:firstLineChars="200"/>
        <w:rPr>
          <w:rFonts w:hint="eastAsia" w:ascii="宋体" w:hAnsi="宋体" w:eastAsia="宋体" w:cs="宋体"/>
          <w:color w:val="auto"/>
          <w:sz w:val="21"/>
          <w:szCs w:val="21"/>
          <w:highlight w:val="none"/>
        </w:rPr>
      </w:pPr>
    </w:p>
    <w:p w14:paraId="4ED2D9E7">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5BFE0503">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59F3B342">
      <w:pPr>
        <w:spacing w:beforeLines="0" w:afterLines="0" w:line="360" w:lineRule="auto"/>
        <w:rPr>
          <w:rFonts w:hint="eastAsia" w:ascii="宋体" w:hAnsi="宋体" w:eastAsia="宋体" w:cs="宋体"/>
          <w:color w:val="auto"/>
          <w:sz w:val="21"/>
          <w:szCs w:val="21"/>
          <w:highlight w:val="none"/>
        </w:rPr>
      </w:pPr>
    </w:p>
    <w:p w14:paraId="1A68C0D5">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年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574CC474">
      <w:pPr>
        <w:spacing w:line="360" w:lineRule="auto"/>
        <w:rPr>
          <w:rFonts w:hint="eastAsia" w:ascii="宋体" w:hAnsi="宋体" w:eastAsia="宋体" w:cs="宋体"/>
          <w:color w:val="auto"/>
          <w:sz w:val="21"/>
          <w:szCs w:val="21"/>
          <w:highlight w:val="none"/>
        </w:rPr>
      </w:pPr>
    </w:p>
    <w:p w14:paraId="7457135C">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741" w:name="_Toc21227"/>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741"/>
    </w:p>
    <w:p w14:paraId="7ABF70FF">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lang w:val="en-US" w:eastAsia="zh-CN"/>
        </w:rPr>
      </w:pPr>
      <w:bookmarkStart w:id="742" w:name="_Toc27124"/>
      <w:r>
        <w:rPr>
          <w:rFonts w:hint="eastAsia" w:ascii="宋体" w:hAnsi="宋体" w:eastAsia="宋体" w:cs="Times New Roman"/>
          <w:b/>
          <w:color w:val="auto"/>
          <w:kern w:val="0"/>
          <w:sz w:val="28"/>
          <w:szCs w:val="28"/>
          <w:highlight w:val="none"/>
          <w:lang w:val="en-US" w:eastAsia="zh-CN"/>
        </w:rPr>
        <w:t>一、不可撤销银行履约保函格式</w:t>
      </w:r>
      <w:bookmarkEnd w:id="742"/>
    </w:p>
    <w:p w14:paraId="19C2F275">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2987E276">
      <w:pPr>
        <w:widowControl/>
        <w:autoSpaceDE w:val="0"/>
        <w:autoSpaceDN w:val="0"/>
        <w:adjustRightInd w:val="0"/>
        <w:spacing w:line="360" w:lineRule="auto"/>
        <w:jc w:val="left"/>
        <w:rPr>
          <w:rFonts w:ascii="宋体" w:hAnsi="宋体" w:eastAsia="宋体" w:cs="宋体"/>
          <w:color w:val="auto"/>
          <w:kern w:val="0"/>
          <w:szCs w:val="21"/>
          <w:highlight w:val="none"/>
        </w:rPr>
      </w:pPr>
    </w:p>
    <w:p w14:paraId="626AF714">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5B678C25">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29A55BF">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4DC5460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79C12DED">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469C1FF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36E2401B">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312C720">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14:paraId="17A0D4BD">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076E7EE">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BBB6DE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003B44B1">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F3B4FD2">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255E5F3E">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2FD6812">
      <w:pPr>
        <w:widowControl/>
        <w:autoSpaceDE w:val="0"/>
        <w:autoSpaceDN w:val="0"/>
        <w:adjustRightInd w:val="0"/>
        <w:spacing w:line="360" w:lineRule="auto"/>
        <w:jc w:val="left"/>
        <w:rPr>
          <w:rFonts w:ascii="宋体" w:hAnsi="宋体" w:eastAsia="宋体" w:cs="宋体"/>
          <w:color w:val="auto"/>
          <w:kern w:val="0"/>
          <w:szCs w:val="21"/>
          <w:highlight w:val="none"/>
        </w:rPr>
      </w:pPr>
    </w:p>
    <w:p w14:paraId="5A24E7DA">
      <w:pPr>
        <w:widowControl/>
        <w:autoSpaceDE w:val="0"/>
        <w:autoSpaceDN w:val="0"/>
        <w:adjustRightInd w:val="0"/>
        <w:spacing w:line="360" w:lineRule="auto"/>
        <w:jc w:val="left"/>
        <w:rPr>
          <w:rFonts w:ascii="宋体" w:hAnsi="宋体" w:eastAsia="宋体" w:cs="宋体"/>
          <w:color w:val="auto"/>
          <w:kern w:val="0"/>
          <w:szCs w:val="21"/>
          <w:highlight w:val="none"/>
        </w:rPr>
      </w:pPr>
    </w:p>
    <w:p w14:paraId="58A71628">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6839213F">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lang w:val="en-US" w:eastAsia="zh-CN"/>
        </w:rPr>
      </w:pPr>
      <w:bookmarkStart w:id="743" w:name="_Toc16955"/>
      <w:r>
        <w:rPr>
          <w:rFonts w:hint="eastAsia" w:ascii="宋体" w:hAnsi="宋体" w:eastAsia="宋体" w:cs="Times New Roman"/>
          <w:b/>
          <w:color w:val="auto"/>
          <w:kern w:val="0"/>
          <w:sz w:val="28"/>
          <w:szCs w:val="28"/>
          <w:highlight w:val="none"/>
          <w:lang w:val="en-US" w:eastAsia="zh-CN"/>
        </w:rPr>
        <w:t>二、履约保证保险凭证格式</w:t>
      </w:r>
      <w:bookmarkEnd w:id="743"/>
    </w:p>
    <w:p w14:paraId="39FA4D3B">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30989F97">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1C7F8522">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25BF736">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3EE419F">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78846B54">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63C3E06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2FEF5A4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58FFFA3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FE009F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7237FE2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5CA7F52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362AC4C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03F104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021E599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462909C">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7F5988B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14:paraId="37B27C2B">
      <w:pPr>
        <w:numPr>
          <w:ilvl w:val="0"/>
          <w:numId w:val="0"/>
        </w:numPr>
        <w:outlineLvl w:val="9"/>
        <w:rPr>
          <w:rFonts w:hint="default"/>
          <w:color w:val="auto"/>
          <w:highlight w:val="none"/>
          <w:lang w:val="en-US" w:eastAsia="zh-CN"/>
        </w:rPr>
      </w:pPr>
    </w:p>
    <w:p w14:paraId="087942A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5A10EF5D">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2B3B4E2">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24F1204F">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62F62437">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1A457201">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lang w:val="en-US" w:eastAsia="zh-CN"/>
        </w:rPr>
      </w:pPr>
      <w:bookmarkStart w:id="744" w:name="_Toc26288"/>
      <w:r>
        <w:rPr>
          <w:rFonts w:hint="eastAsia" w:ascii="宋体" w:hAnsi="宋体" w:eastAsia="宋体" w:cs="Times New Roman"/>
          <w:b/>
          <w:color w:val="auto"/>
          <w:kern w:val="0"/>
          <w:sz w:val="28"/>
          <w:szCs w:val="28"/>
          <w:highlight w:val="none"/>
          <w:lang w:val="en-US" w:eastAsia="zh-CN"/>
        </w:rPr>
        <w:t>三、担保公司履约担保书格式</w:t>
      </w:r>
      <w:bookmarkEnd w:id="744"/>
    </w:p>
    <w:p w14:paraId="6DB416AD">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0299A0AF">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EE2E96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4EBB63C">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233E769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584FAA78">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F5FD6E2">
      <w:pPr>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应从合同签订之日起至合同期限届满并完成全部供货验收合格后二十八（28）日内保持有效。</w:t>
      </w:r>
    </w:p>
    <w:p w14:paraId="278680D6">
      <w:pPr>
        <w:autoSpaceDE w:val="0"/>
        <w:autoSpaceDN w:val="0"/>
        <w:adjustRightInd w:val="0"/>
        <w:spacing w:line="360" w:lineRule="auto"/>
        <w:jc w:val="left"/>
        <w:rPr>
          <w:rFonts w:hint="eastAsia" w:ascii="宋体" w:hAnsi="宋体" w:eastAsia="宋体" w:cs="Times New Roman"/>
          <w:color w:val="auto"/>
          <w:kern w:val="0"/>
          <w:szCs w:val="21"/>
          <w:highlight w:val="none"/>
        </w:rPr>
      </w:pPr>
    </w:p>
    <w:p w14:paraId="215E53A9">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6BB9FA8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7D286E1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4F1F3CE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616698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7DEF1EB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6CF9812">
      <w:p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br w:type="page"/>
      </w:r>
    </w:p>
    <w:p w14:paraId="1FC0A3C4">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745" w:name="_Toc8489"/>
      <w:r>
        <w:rPr>
          <w:rFonts w:hint="eastAsia" w:ascii="宋体" w:hAnsi="宋体" w:eastAsia="宋体" w:cs="Times New Roman"/>
          <w:b/>
          <w:color w:val="auto"/>
          <w:kern w:val="0"/>
          <w:sz w:val="28"/>
          <w:szCs w:val="28"/>
          <w:highlight w:val="none"/>
          <w:lang w:val="en-US" w:eastAsia="zh-CN"/>
        </w:rPr>
        <w:t>四</w:t>
      </w:r>
      <w:r>
        <w:rPr>
          <w:rFonts w:hint="eastAsia" w:ascii="宋体" w:hAnsi="宋体" w:eastAsia="宋体" w:cs="Times New Roman"/>
          <w:b/>
          <w:color w:val="auto"/>
          <w:kern w:val="0"/>
          <w:sz w:val="28"/>
          <w:szCs w:val="28"/>
          <w:highlight w:val="none"/>
        </w:rPr>
        <w:t>、</w:t>
      </w:r>
      <w:r>
        <w:rPr>
          <w:rFonts w:hint="eastAsia" w:ascii="宋体" w:hAnsi="宋体" w:eastAsia="宋体" w:cs="Times New Roman"/>
          <w:b/>
          <w:color w:val="auto"/>
          <w:kern w:val="0"/>
          <w:sz w:val="28"/>
          <w:szCs w:val="28"/>
          <w:highlight w:val="none"/>
          <w:lang w:val="en-US" w:eastAsia="zh-CN"/>
        </w:rPr>
        <w:t>供货</w:t>
      </w:r>
      <w:r>
        <w:rPr>
          <w:rFonts w:hint="eastAsia" w:ascii="宋体" w:hAnsi="宋体" w:eastAsia="宋体" w:cs="Times New Roman"/>
          <w:b/>
          <w:color w:val="auto"/>
          <w:kern w:val="0"/>
          <w:sz w:val="28"/>
          <w:szCs w:val="28"/>
          <w:highlight w:val="none"/>
        </w:rPr>
        <w:t>格式</w:t>
      </w:r>
      <w:bookmarkEnd w:id="745"/>
    </w:p>
    <w:p w14:paraId="2851F176">
      <w:pPr>
        <w:autoSpaceDE w:val="0"/>
        <w:autoSpaceDN w:val="0"/>
        <w:jc w:val="center"/>
        <w:rPr>
          <w:rFonts w:ascii="宋体" w:hAnsi="宋体" w:eastAsia="宋体"/>
          <w:b/>
          <w:color w:val="auto"/>
          <w:kern w:val="0"/>
          <w:sz w:val="30"/>
          <w:szCs w:val="30"/>
          <w:highlight w:val="none"/>
        </w:rPr>
      </w:pPr>
      <w:r>
        <w:rPr>
          <w:rFonts w:hint="eastAsia" w:ascii="宋体" w:hAnsi="宋体" w:eastAsia="宋体"/>
          <w:b/>
          <w:color w:val="auto"/>
          <w:kern w:val="0"/>
          <w:sz w:val="30"/>
          <w:szCs w:val="30"/>
          <w:highlight w:val="none"/>
          <w:lang w:val="en-US" w:eastAsia="zh-CN"/>
        </w:rPr>
        <w:t>供货</w:t>
      </w:r>
      <w:r>
        <w:rPr>
          <w:rFonts w:hint="eastAsia" w:ascii="宋体" w:hAnsi="宋体" w:eastAsia="宋体"/>
          <w:b/>
          <w:color w:val="auto"/>
          <w:kern w:val="0"/>
          <w:sz w:val="30"/>
          <w:szCs w:val="30"/>
          <w:highlight w:val="none"/>
        </w:rPr>
        <w:t>保函</w:t>
      </w:r>
    </w:p>
    <w:p w14:paraId="09FC1455">
      <w:pPr>
        <w:widowControl/>
        <w:autoSpaceDE w:val="0"/>
        <w:autoSpaceDN w:val="0"/>
        <w:adjustRightInd w:val="0"/>
        <w:spacing w:line="360" w:lineRule="auto"/>
        <w:jc w:val="left"/>
        <w:rPr>
          <w:rFonts w:ascii="宋体" w:hAnsi="宋体" w:eastAsia="宋体" w:cs="宋体"/>
          <w:color w:val="auto"/>
          <w:kern w:val="0"/>
          <w:szCs w:val="21"/>
          <w:highlight w:val="none"/>
        </w:rPr>
      </w:pPr>
    </w:p>
    <w:p w14:paraId="4642B953">
      <w:pPr>
        <w:pStyle w:val="37"/>
        <w:ind w:firstLineChars="200"/>
        <w:rPr>
          <w:rFonts w:ascii="宋体" w:hAnsi="宋体" w:eastAsia="宋体"/>
          <w:color w:val="auto"/>
          <w:szCs w:val="21"/>
          <w:highlight w:val="none"/>
        </w:rPr>
      </w:pPr>
      <w:r>
        <w:rPr>
          <w:rFonts w:ascii="宋体" w:hAnsi="宋体" w:eastAsia="宋体"/>
          <w:color w:val="auto"/>
          <w:szCs w:val="21"/>
          <w:highlight w:val="none"/>
        </w:rPr>
        <w:t xml:space="preserve">银行编号：             </w:t>
      </w:r>
    </w:p>
    <w:p w14:paraId="1D3DBFEB">
      <w:pPr>
        <w:pStyle w:val="37"/>
        <w:ind w:firstLineChars="200"/>
        <w:rPr>
          <w:rFonts w:ascii="宋体" w:hAnsi="宋体" w:eastAsia="宋体"/>
          <w:color w:val="auto"/>
          <w:szCs w:val="21"/>
          <w:highlight w:val="none"/>
        </w:rPr>
      </w:pPr>
    </w:p>
    <w:p w14:paraId="2C426CD7">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致：                                  （下称“受益人”）</w:t>
      </w:r>
    </w:p>
    <w:p w14:paraId="2F153036">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鉴于</w:t>
      </w:r>
      <w:r>
        <w:rPr>
          <w:rFonts w:ascii="宋体" w:hAnsi="宋体" w:eastAsia="宋体"/>
          <w:color w:val="auto"/>
          <w:szCs w:val="21"/>
          <w:highlight w:val="none"/>
          <w:u w:val="single"/>
        </w:rPr>
        <w:t xml:space="preserve"> （申请人全称）  </w:t>
      </w:r>
      <w:r>
        <w:rPr>
          <w:rFonts w:ascii="宋体" w:hAnsi="宋体" w:eastAsia="宋体"/>
          <w:color w:val="auto"/>
          <w:szCs w:val="21"/>
          <w:highlight w:val="none"/>
        </w:rPr>
        <w:t>（下称“申请人”）与</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（受益人全称）签订 </w:t>
      </w:r>
      <w:r>
        <w:rPr>
          <w:rFonts w:ascii="宋体" w:hAnsi="宋体" w:eastAsia="宋体"/>
          <w:color w:val="auto"/>
          <w:szCs w:val="21"/>
          <w:highlight w:val="none"/>
          <w:u w:val="single"/>
        </w:rPr>
        <w:t xml:space="preserve">            </w:t>
      </w:r>
      <w:r>
        <w:rPr>
          <w:rFonts w:ascii="宋体" w:hAnsi="宋体" w:eastAsia="宋体"/>
          <w:color w:val="auto"/>
          <w:szCs w:val="21"/>
          <w:highlight w:val="none"/>
        </w:rPr>
        <w:t>（项目名称）采购合同</w:t>
      </w:r>
      <w:r>
        <w:rPr>
          <w:rFonts w:ascii="宋体" w:hAnsi="宋体" w:eastAsia="宋体"/>
          <w:color w:val="auto"/>
          <w:szCs w:val="21"/>
          <w:highlight w:val="none"/>
          <w:u w:val="single"/>
        </w:rPr>
        <w:t>(编号     ，   年    月   日签署)</w:t>
      </w:r>
      <w:r>
        <w:rPr>
          <w:rFonts w:ascii="宋体" w:hAnsi="宋体" w:eastAsia="宋体"/>
          <w:color w:val="auto"/>
          <w:szCs w:val="21"/>
          <w:highlight w:val="none"/>
        </w:rPr>
        <w:t>，受益人在合同中要求申请人应通过经认可的银行提交合同指定的与</w:t>
      </w:r>
      <w:r>
        <w:rPr>
          <w:rFonts w:hint="eastAsia" w:ascii="宋体" w:hAnsi="宋体" w:eastAsia="宋体"/>
          <w:color w:val="auto"/>
          <w:szCs w:val="21"/>
          <w:highlight w:val="none"/>
        </w:rPr>
        <w:t>采购订单载明的货款总额100%等值</w:t>
      </w:r>
      <w:r>
        <w:rPr>
          <w:rFonts w:ascii="宋体" w:hAnsi="宋体" w:eastAsia="宋体"/>
          <w:color w:val="auto"/>
          <w:szCs w:val="21"/>
          <w:highlight w:val="none"/>
        </w:rPr>
        <w:t>的担保金额等事实，我行愿意为申请人出具保函，以担保金额人民币(大写)</w:t>
      </w:r>
      <w:r>
        <w:rPr>
          <w:rFonts w:ascii="宋体" w:hAnsi="宋体" w:eastAsia="宋体"/>
          <w:color w:val="auto"/>
          <w:szCs w:val="21"/>
          <w:highlight w:val="none"/>
          <w:u w:val="single"/>
        </w:rPr>
        <w:t xml:space="preserve">              </w:t>
      </w:r>
      <w:r>
        <w:rPr>
          <w:rFonts w:ascii="宋体" w:hAnsi="宋体" w:eastAsia="宋体"/>
          <w:color w:val="auto"/>
          <w:szCs w:val="21"/>
          <w:highlight w:val="none"/>
        </w:rPr>
        <w:t>(</w:t>
      </w:r>
      <w:r>
        <w:rPr>
          <w:rFonts w:hint="eastAsia" w:ascii="宋体" w:hAnsi="宋体" w:eastAsia="宋体"/>
          <w:color w:val="auto"/>
          <w:szCs w:val="21"/>
          <w:highlight w:val="none"/>
          <w:lang w:val="en-US" w:eastAsia="zh-CN"/>
        </w:rPr>
        <w:t>小写</w:t>
      </w:r>
      <w:r>
        <w:rPr>
          <w:rFonts w:ascii="宋体" w:hAnsi="宋体" w:eastAsia="宋体"/>
          <w:color w:val="auto"/>
          <w:szCs w:val="21"/>
          <w:highlight w:val="none"/>
          <w:u w:val="single"/>
        </w:rPr>
        <w:t xml:space="preserve">             </w:t>
      </w:r>
      <w:r>
        <w:rPr>
          <w:rFonts w:ascii="宋体" w:hAnsi="宋体" w:eastAsia="宋体"/>
          <w:color w:val="auto"/>
          <w:szCs w:val="21"/>
          <w:highlight w:val="none"/>
        </w:rPr>
        <w:t>)向申请人提供无条件、不可撤销的担保。</w:t>
      </w:r>
    </w:p>
    <w:p w14:paraId="34929BE6">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如果申请人在履行合同过程中发生违约或违背合同约定时，我行保证在</w:t>
      </w:r>
      <w:r>
        <w:rPr>
          <w:rFonts w:hint="eastAsia" w:ascii="宋体" w:hAnsi="宋体" w:eastAsia="宋体"/>
          <w:color w:val="auto"/>
          <w:szCs w:val="21"/>
          <w:highlight w:val="none"/>
        </w:rPr>
        <w:t>受益人出具本保函原件且提出因</w:t>
      </w:r>
      <w:r>
        <w:rPr>
          <w:rFonts w:hint="eastAsia" w:ascii="宋体" w:hAnsi="宋体" w:eastAsia="宋体"/>
          <w:color w:val="auto"/>
          <w:szCs w:val="21"/>
          <w:highlight w:val="none"/>
          <w:lang w:val="en-US" w:eastAsia="zh-CN"/>
        </w:rPr>
        <w:t>申</w:t>
      </w:r>
      <w:r>
        <w:rPr>
          <w:rFonts w:hint="eastAsia" w:ascii="宋体" w:hAnsi="宋体" w:eastAsia="宋体"/>
          <w:color w:val="auto"/>
          <w:szCs w:val="21"/>
          <w:highlight w:val="none"/>
        </w:rPr>
        <w:t>请人没有履行上述合同规定，而要求我方承担保证责任后，在</w:t>
      </w:r>
      <w:r>
        <w:rPr>
          <w:rFonts w:ascii="宋体" w:hAnsi="宋体" w:eastAsia="宋体"/>
          <w:color w:val="auto"/>
          <w:szCs w:val="21"/>
          <w:highlight w:val="none"/>
        </w:rPr>
        <w:t xml:space="preserve">担保金额额度内偿还或偿清受益人因该项违约或违背所造成的经济损失（无论该事实是否成立），并在接到受益人要求的第 10 </w:t>
      </w:r>
      <w:r>
        <w:rPr>
          <w:rFonts w:hint="eastAsia" w:ascii="宋体" w:hAnsi="宋体" w:eastAsia="宋体"/>
          <w:color w:val="auto"/>
          <w:szCs w:val="21"/>
          <w:highlight w:val="none"/>
          <w:lang w:val="en-US" w:eastAsia="zh-CN"/>
        </w:rPr>
        <w:t>个自然日</w:t>
      </w:r>
      <w:r>
        <w:rPr>
          <w:rFonts w:ascii="宋体" w:hAnsi="宋体" w:eastAsia="宋体"/>
          <w:color w:val="auto"/>
          <w:szCs w:val="21"/>
          <w:highlight w:val="none"/>
        </w:rPr>
        <w:t>内予以支付。</w:t>
      </w:r>
    </w:p>
    <w:p w14:paraId="1244A15C">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在向我行提出要求前，我行将不坚持要求受益人首先向申请人提出上述款项的索赔。</w:t>
      </w:r>
    </w:p>
    <w:p w14:paraId="21038778">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我行承诺：无论是否经我行知晓或同意，我行的义务和责任不因受益人与申请人对合同条款所作的任何修改或补充而解除。</w:t>
      </w:r>
    </w:p>
    <w:p w14:paraId="1D50A7F4">
      <w:pPr>
        <w:pStyle w:val="37"/>
        <w:spacing w:line="360" w:lineRule="auto"/>
        <w:ind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本保函</w:t>
      </w:r>
      <w:r>
        <w:rPr>
          <w:rFonts w:hint="eastAsia" w:ascii="宋体" w:hAnsi="宋体" w:eastAsia="宋体"/>
          <w:color w:val="auto"/>
          <w:szCs w:val="21"/>
          <w:highlight w:val="none"/>
          <w:lang w:val="en-US" w:eastAsia="zh-CN"/>
        </w:rPr>
        <w:t>在采购订单项下全部货物交付并经受益人验收合格后第</w:t>
      </w:r>
      <w:r>
        <w:rPr>
          <w:rFonts w:hint="eastAsia" w:ascii="宋体" w:hAnsi="宋体" w:eastAsia="宋体" w:cs="Times New Roman"/>
          <w:color w:val="auto"/>
          <w:szCs w:val="21"/>
          <w:highlight w:val="none"/>
          <w:lang w:val="en-US" w:eastAsia="zh-CN"/>
        </w:rPr>
        <w:t>28</w:t>
      </w:r>
      <w:r>
        <w:rPr>
          <w:rFonts w:hint="eastAsia" w:ascii="宋体" w:hAnsi="宋体" w:eastAsia="宋体" w:cs="Times New Roman"/>
          <w:color w:val="auto"/>
          <w:szCs w:val="21"/>
          <w:highlight w:val="none"/>
        </w:rPr>
        <w:t>个自然日</w:t>
      </w:r>
      <w:r>
        <w:rPr>
          <w:rFonts w:hint="eastAsia" w:ascii="宋体" w:hAnsi="宋体" w:eastAsia="宋体"/>
          <w:color w:val="auto"/>
          <w:szCs w:val="21"/>
          <w:highlight w:val="none"/>
          <w:lang w:val="en-US" w:eastAsia="zh-CN"/>
        </w:rPr>
        <w:t>起失效。</w:t>
      </w:r>
    </w:p>
    <w:p w14:paraId="3299B7B0">
      <w:pPr>
        <w:pStyle w:val="37"/>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（银行联系人：                   银行联系电话：             ）</w:t>
      </w:r>
    </w:p>
    <w:p w14:paraId="31A13BFB">
      <w:pPr>
        <w:pStyle w:val="37"/>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法定代表人或其授权的代理人：       （签字或盖私章）      </w:t>
      </w:r>
    </w:p>
    <w:p w14:paraId="4B4A7BE2">
      <w:pPr>
        <w:pStyle w:val="37"/>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 xml:space="preserve">担保银行盖章：                          </w:t>
      </w:r>
    </w:p>
    <w:p w14:paraId="7B396C04">
      <w:pPr>
        <w:pStyle w:val="37"/>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  </w:t>
      </w:r>
      <w:r>
        <w:rPr>
          <w:rFonts w:ascii="宋体" w:hAnsi="宋体" w:eastAsia="宋体"/>
          <w:color w:val="auto"/>
          <w:szCs w:val="21"/>
          <w:highlight w:val="none"/>
        </w:rPr>
        <w:t xml:space="preserve">     地址：                                  </w:t>
      </w:r>
    </w:p>
    <w:p w14:paraId="4565909F">
      <w:pPr>
        <w:pStyle w:val="37"/>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日期：   年    月   日</w:t>
      </w:r>
    </w:p>
    <w:p w14:paraId="2C09BE44">
      <w:pPr>
        <w:rPr>
          <w:color w:val="auto"/>
          <w:highlight w:val="none"/>
        </w:rPr>
      </w:pPr>
    </w:p>
    <w:bookmarkEnd w:id="733"/>
    <w:bookmarkEnd w:id="734"/>
    <w:bookmarkEnd w:id="735"/>
    <w:bookmarkEnd w:id="736"/>
    <w:bookmarkEnd w:id="737"/>
    <w:bookmarkEnd w:id="738"/>
    <w:bookmarkEnd w:id="739"/>
    <w:p w14:paraId="33C7B6DC">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746" w:name="_Toc11046"/>
      <w:bookmarkStart w:id="747" w:name="_Toc21092"/>
      <w:bookmarkStart w:id="748" w:name="_Toc8165"/>
      <w:bookmarkStart w:id="749" w:name="_Toc486167708"/>
      <w:bookmarkStart w:id="750" w:name="_Toc450662895"/>
      <w:bookmarkStart w:id="751" w:name="_Toc32761_WPSOffice_Level1"/>
      <w:bookmarkStart w:id="752" w:name="_Toc12794"/>
      <w:bookmarkStart w:id="753" w:name="_Toc142508361"/>
      <w:r>
        <w:rPr>
          <w:rFonts w:hint="eastAsia" w:ascii="宋体" w:hAnsi="宋体" w:eastAsia="宋体" w:cs="宋体"/>
          <w:b/>
          <w:bCs/>
          <w:color w:val="auto"/>
          <w:kern w:val="44"/>
          <w:sz w:val="32"/>
          <w:szCs w:val="32"/>
          <w:highlight w:val="none"/>
          <w:lang w:val="zh-CN"/>
        </w:rPr>
        <w:t>第六篇 投标文件格式</w:t>
      </w:r>
      <w:bookmarkEnd w:id="746"/>
      <w:bookmarkEnd w:id="747"/>
      <w:bookmarkEnd w:id="748"/>
      <w:bookmarkEnd w:id="749"/>
      <w:bookmarkEnd w:id="750"/>
      <w:bookmarkEnd w:id="751"/>
      <w:bookmarkEnd w:id="752"/>
      <w:bookmarkEnd w:id="753"/>
    </w:p>
    <w:p w14:paraId="311336D6">
      <w:pPr>
        <w:pStyle w:val="20"/>
        <w:spacing w:line="360" w:lineRule="auto"/>
        <w:jc w:val="center"/>
        <w:rPr>
          <w:rFonts w:hint="eastAsia" w:ascii="宋体" w:hAnsi="宋体" w:eastAsia="宋体" w:cs="宋体"/>
          <w:b/>
          <w:color w:val="auto"/>
          <w:kern w:val="0"/>
          <w:sz w:val="32"/>
          <w:szCs w:val="32"/>
          <w:highlight w:val="none"/>
        </w:rPr>
      </w:pPr>
      <w:bookmarkStart w:id="754" w:name="_Toc94107202"/>
      <w:bookmarkStart w:id="755" w:name="_Toc533708121"/>
      <w:bookmarkStart w:id="756" w:name="_Toc21133_WPSOffice_Level2"/>
      <w:bookmarkStart w:id="757" w:name="_Toc102860411"/>
      <w:bookmarkStart w:id="758" w:name="_Toc140596921"/>
      <w:bookmarkStart w:id="759" w:name="_Toc142508362"/>
      <w:bookmarkStart w:id="760" w:name="_Toc102860067"/>
      <w:bookmarkStart w:id="761" w:name="_Toc104991868"/>
      <w:bookmarkStart w:id="762" w:name="_Toc486167709"/>
      <w:bookmarkStart w:id="763" w:name="_Toc1977721"/>
      <w:r>
        <w:rPr>
          <w:rFonts w:hint="eastAsia" w:ascii="宋体" w:hAnsi="宋体" w:eastAsia="宋体" w:cs="宋体"/>
          <w:b/>
          <w:color w:val="auto"/>
          <w:kern w:val="0"/>
          <w:sz w:val="32"/>
          <w:szCs w:val="32"/>
          <w:highlight w:val="none"/>
        </w:rPr>
        <w:br w:type="page"/>
      </w:r>
    </w:p>
    <w:p w14:paraId="7C7F49D2">
      <w:pPr>
        <w:pStyle w:val="20"/>
        <w:spacing w:line="360" w:lineRule="auto"/>
        <w:jc w:val="center"/>
        <w:rPr>
          <w:rFonts w:hint="eastAsia" w:ascii="宋体" w:hAnsi="宋体" w:eastAsia="宋体" w:cs="宋体"/>
          <w:b/>
          <w:color w:val="auto"/>
          <w:kern w:val="0"/>
          <w:sz w:val="32"/>
          <w:szCs w:val="32"/>
          <w:highlight w:val="none"/>
        </w:rPr>
      </w:pPr>
    </w:p>
    <w:p w14:paraId="38F79110">
      <w:pPr>
        <w:pStyle w:val="20"/>
        <w:spacing w:line="360" w:lineRule="auto"/>
        <w:jc w:val="center"/>
        <w:rPr>
          <w:rFonts w:hint="eastAsia" w:ascii="宋体" w:hAnsi="宋体" w:eastAsia="宋体" w:cs="宋体"/>
          <w:b/>
          <w:color w:val="auto"/>
          <w:kern w:val="0"/>
          <w:sz w:val="32"/>
          <w:szCs w:val="32"/>
          <w:highlight w:val="none"/>
        </w:rPr>
      </w:pPr>
    </w:p>
    <w:p w14:paraId="1A92C42B">
      <w:pPr>
        <w:pStyle w:val="20"/>
        <w:spacing w:line="360" w:lineRule="auto"/>
        <w:jc w:val="center"/>
        <w:rPr>
          <w:rFonts w:hint="eastAsia" w:ascii="宋体" w:hAnsi="宋体" w:eastAsia="宋体" w:cs="宋体"/>
          <w:b/>
          <w:color w:val="auto"/>
          <w:kern w:val="0"/>
          <w:sz w:val="32"/>
          <w:szCs w:val="32"/>
          <w:highlight w:val="none"/>
        </w:rPr>
      </w:pPr>
    </w:p>
    <w:p w14:paraId="2CCCD052">
      <w:pPr>
        <w:pStyle w:val="20"/>
        <w:spacing w:line="360" w:lineRule="auto"/>
        <w:jc w:val="center"/>
        <w:rPr>
          <w:rFonts w:hint="eastAsia" w:ascii="宋体" w:hAnsi="宋体" w:eastAsia="宋体" w:cs="宋体"/>
          <w:color w:val="auto"/>
          <w:sz w:val="84"/>
          <w:highlight w:val="none"/>
        </w:rPr>
      </w:pPr>
    </w:p>
    <w:p w14:paraId="16960B48">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A459E45">
      <w:pPr>
        <w:pStyle w:val="20"/>
        <w:spacing w:line="360" w:lineRule="auto"/>
        <w:rPr>
          <w:rFonts w:hint="eastAsia" w:ascii="宋体" w:hAnsi="宋体" w:eastAsia="宋体" w:cs="宋体"/>
          <w:color w:val="auto"/>
          <w:highlight w:val="none"/>
        </w:rPr>
      </w:pPr>
    </w:p>
    <w:p w14:paraId="370C9FE0">
      <w:pPr>
        <w:pStyle w:val="20"/>
        <w:spacing w:line="360" w:lineRule="auto"/>
        <w:rPr>
          <w:rFonts w:hint="eastAsia" w:ascii="宋体" w:hAnsi="宋体" w:eastAsia="宋体" w:cs="宋体"/>
          <w:color w:val="auto"/>
          <w:highlight w:val="none"/>
        </w:rPr>
      </w:pPr>
    </w:p>
    <w:p w14:paraId="5A677CA5">
      <w:pPr>
        <w:pStyle w:val="20"/>
        <w:spacing w:line="360" w:lineRule="auto"/>
        <w:rPr>
          <w:rFonts w:hint="eastAsia" w:ascii="宋体" w:hAnsi="宋体" w:eastAsia="宋体" w:cs="宋体"/>
          <w:color w:val="auto"/>
          <w:highlight w:val="none"/>
        </w:rPr>
      </w:pPr>
    </w:p>
    <w:p w14:paraId="44B8960C">
      <w:pPr>
        <w:pStyle w:val="20"/>
        <w:spacing w:line="360" w:lineRule="auto"/>
        <w:rPr>
          <w:rFonts w:hint="eastAsia" w:ascii="宋体" w:hAnsi="宋体" w:eastAsia="宋体" w:cs="宋体"/>
          <w:color w:val="auto"/>
          <w:highlight w:val="none"/>
        </w:rPr>
      </w:pPr>
    </w:p>
    <w:p w14:paraId="17F40109">
      <w:pPr>
        <w:pStyle w:val="20"/>
        <w:spacing w:line="360" w:lineRule="auto"/>
        <w:rPr>
          <w:rFonts w:hint="eastAsia" w:ascii="宋体" w:hAnsi="宋体" w:eastAsia="宋体" w:cs="宋体"/>
          <w:color w:val="auto"/>
          <w:highlight w:val="none"/>
        </w:rPr>
      </w:pPr>
    </w:p>
    <w:p w14:paraId="26DC7294">
      <w:pPr>
        <w:pStyle w:val="20"/>
        <w:spacing w:line="360" w:lineRule="auto"/>
        <w:rPr>
          <w:rFonts w:hint="eastAsia" w:ascii="宋体" w:hAnsi="宋体" w:eastAsia="宋体" w:cs="宋体"/>
          <w:color w:val="auto"/>
          <w:highlight w:val="none"/>
        </w:rPr>
      </w:pPr>
    </w:p>
    <w:p w14:paraId="58A89B80">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C1C5047">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DBC35D5">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513D13FA">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6363037">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F026C6D">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438CE82">
      <w:pPr>
        <w:pStyle w:val="20"/>
        <w:spacing w:line="360" w:lineRule="auto"/>
        <w:rPr>
          <w:rFonts w:hint="eastAsia" w:ascii="宋体" w:hAnsi="宋体" w:eastAsia="宋体" w:cs="宋体"/>
          <w:color w:val="auto"/>
          <w:highlight w:val="none"/>
        </w:rPr>
      </w:pPr>
    </w:p>
    <w:p w14:paraId="11583A84">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9CE814">
      <w:pPr>
        <w:pStyle w:val="20"/>
        <w:spacing w:line="360" w:lineRule="auto"/>
        <w:rPr>
          <w:rFonts w:hint="eastAsia" w:ascii="宋体" w:hAnsi="宋体" w:eastAsia="宋体" w:cs="宋体"/>
          <w:color w:val="auto"/>
          <w:highlight w:val="none"/>
        </w:rPr>
      </w:pPr>
    </w:p>
    <w:p w14:paraId="25638F99">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9"/>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02DCA4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466251C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0398B09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2AE14F03">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14:paraId="73B4CA0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D930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6D707DF7">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4D303F36">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14:paraId="3B84B8FB">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3279709F">
            <w:pPr>
              <w:adjustRightInd w:val="0"/>
              <w:snapToGrid w:val="0"/>
              <w:spacing w:line="360" w:lineRule="auto"/>
              <w:rPr>
                <w:rFonts w:hint="eastAsia" w:ascii="宋体" w:hAnsi="宋体" w:eastAsia="宋体" w:cs="宋体"/>
                <w:bCs/>
                <w:color w:val="auto"/>
                <w:szCs w:val="21"/>
                <w:highlight w:val="none"/>
              </w:rPr>
            </w:pPr>
          </w:p>
        </w:tc>
      </w:tr>
      <w:tr w14:paraId="122CFC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59531EC6">
            <w:pPr>
              <w:rPr>
                <w:rFonts w:hint="eastAsia" w:ascii="宋体" w:hAnsi="宋体" w:eastAsia="宋体" w:cs="宋体"/>
                <w:bCs/>
                <w:color w:val="auto"/>
                <w:szCs w:val="21"/>
                <w:highlight w:val="none"/>
              </w:rPr>
            </w:pPr>
          </w:p>
        </w:tc>
        <w:tc>
          <w:tcPr>
            <w:tcW w:w="2773" w:type="dxa"/>
            <w:vAlign w:val="center"/>
          </w:tcPr>
          <w:p w14:paraId="7E484328">
            <w:pPr>
              <w:rPr>
                <w:rFonts w:hint="eastAsia" w:ascii="宋体" w:hAnsi="宋体" w:eastAsia="宋体" w:cs="宋体"/>
                <w:bCs/>
                <w:color w:val="auto"/>
                <w:szCs w:val="21"/>
                <w:highlight w:val="none"/>
              </w:rPr>
            </w:pPr>
          </w:p>
        </w:tc>
        <w:tc>
          <w:tcPr>
            <w:tcW w:w="1786" w:type="dxa"/>
            <w:vAlign w:val="center"/>
          </w:tcPr>
          <w:p w14:paraId="4786CC25">
            <w:pP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3F064C76">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0ADA51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28687FC7">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3C8B2EB9">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14:paraId="3D61B9D0">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65C6F31A">
            <w:pPr>
              <w:spacing w:line="360" w:lineRule="auto"/>
              <w:ind w:firstLine="8" w:firstLineChars="4"/>
              <w:rPr>
                <w:rFonts w:hint="eastAsia" w:ascii="宋体" w:hAnsi="宋体" w:eastAsia="宋体" w:cs="宋体"/>
                <w:bCs/>
                <w:color w:val="auto"/>
                <w:szCs w:val="21"/>
                <w:highlight w:val="none"/>
              </w:rPr>
            </w:pPr>
          </w:p>
        </w:tc>
      </w:tr>
      <w:tr w14:paraId="2A65DD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30B0119F">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660110B0">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0EFDA91C">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612E02D5">
            <w:pPr>
              <w:adjustRightInd w:val="0"/>
              <w:snapToGrid w:val="0"/>
              <w:spacing w:line="360" w:lineRule="auto"/>
              <w:rPr>
                <w:rFonts w:hint="eastAsia" w:ascii="宋体" w:hAnsi="宋体" w:eastAsia="宋体" w:cs="宋体"/>
                <w:bCs/>
                <w:color w:val="auto"/>
                <w:szCs w:val="21"/>
                <w:highlight w:val="none"/>
              </w:rPr>
            </w:pPr>
          </w:p>
        </w:tc>
      </w:tr>
      <w:tr w14:paraId="575943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4114697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64895D55">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734945A1">
            <w:pPr>
              <w:spacing w:line="360" w:lineRule="auto"/>
              <w:jc w:val="center"/>
              <w:rPr>
                <w:rFonts w:hint="eastAsia" w:ascii="宋体" w:hAnsi="宋体" w:eastAsia="宋体" w:cs="宋体"/>
                <w:bCs/>
                <w:color w:val="auto"/>
                <w:szCs w:val="21"/>
                <w:highlight w:val="none"/>
              </w:rPr>
            </w:pPr>
          </w:p>
        </w:tc>
      </w:tr>
    </w:tbl>
    <w:p w14:paraId="037586B1">
      <w:pPr>
        <w:pStyle w:val="20"/>
        <w:spacing w:line="360" w:lineRule="auto"/>
        <w:rPr>
          <w:rFonts w:hint="eastAsia" w:ascii="宋体" w:hAnsi="宋体" w:eastAsia="宋体" w:cs="宋体"/>
          <w:color w:val="auto"/>
          <w:highlight w:val="none"/>
        </w:rPr>
      </w:pPr>
    </w:p>
    <w:p w14:paraId="4F314593">
      <w:pPr>
        <w:pStyle w:val="20"/>
        <w:spacing w:line="360" w:lineRule="auto"/>
        <w:rPr>
          <w:rFonts w:hint="eastAsia" w:ascii="宋体" w:hAnsi="宋体" w:eastAsia="宋体" w:cs="宋体"/>
          <w:color w:val="auto"/>
          <w:highlight w:val="none"/>
        </w:rPr>
      </w:pPr>
    </w:p>
    <w:p w14:paraId="74C9F695">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4385EA1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64" w:name="_Toc13331"/>
      <w:bookmarkStart w:id="765" w:name="_Toc3617"/>
      <w:bookmarkStart w:id="766" w:name="_Toc18706"/>
      <w:bookmarkStart w:id="767" w:name="_Toc22445"/>
      <w:r>
        <w:rPr>
          <w:rFonts w:hint="eastAsia" w:ascii="宋体" w:hAnsi="宋体" w:eastAsia="宋体" w:cs="宋体"/>
          <w:b/>
          <w:color w:val="auto"/>
          <w:kern w:val="0"/>
          <w:sz w:val="32"/>
          <w:szCs w:val="32"/>
          <w:highlight w:val="none"/>
        </w:rPr>
        <w:t>一、投标函格式</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114B177A">
      <w:pPr>
        <w:autoSpaceDE w:val="0"/>
        <w:autoSpaceDN w:val="0"/>
        <w:adjustRightInd w:val="0"/>
        <w:spacing w:line="360" w:lineRule="auto"/>
        <w:jc w:val="center"/>
        <w:rPr>
          <w:rFonts w:ascii="宋体" w:hAnsi="宋体" w:eastAsia="宋体" w:cs="宋体"/>
          <w:b/>
          <w:bCs/>
          <w:color w:val="auto"/>
          <w:sz w:val="30"/>
          <w:szCs w:val="30"/>
          <w:highlight w:val="none"/>
        </w:rPr>
      </w:pPr>
      <w:bookmarkStart w:id="768" w:name="_Toc16695_WPSOffice_Level3"/>
      <w:r>
        <w:rPr>
          <w:rFonts w:hint="eastAsia" w:ascii="宋体" w:hAnsi="宋体" w:eastAsia="宋体" w:cs="宋体"/>
          <w:b/>
          <w:bCs/>
          <w:color w:val="auto"/>
          <w:sz w:val="30"/>
          <w:szCs w:val="30"/>
          <w:highlight w:val="none"/>
          <w:lang w:val="zh-CN"/>
        </w:rPr>
        <w:t>投 标 函</w:t>
      </w:r>
      <w:bookmarkEnd w:id="768"/>
    </w:p>
    <w:p w14:paraId="39688B71">
      <w:pPr>
        <w:autoSpaceDE w:val="0"/>
        <w:autoSpaceDN w:val="0"/>
        <w:adjustRightInd w:val="0"/>
        <w:spacing w:line="360" w:lineRule="auto"/>
        <w:rPr>
          <w:rFonts w:ascii="宋体" w:hAnsi="宋体" w:eastAsia="宋体" w:cs="宋体"/>
          <w:color w:val="auto"/>
          <w:szCs w:val="21"/>
          <w:highlight w:val="none"/>
          <w:lang w:val="zh-CN"/>
        </w:rPr>
      </w:pPr>
    </w:p>
    <w:p w14:paraId="11275810">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szCs w:val="21"/>
          <w:highlight w:val="none"/>
          <w:lang w:val="zh-CN" w:eastAsia="zh-CN"/>
        </w:rPr>
        <w:t>东莞市水务环境投资控股集团供水有限公司</w:t>
      </w:r>
    </w:p>
    <w:p w14:paraId="0DA1BC5D">
      <w:pPr>
        <w:autoSpaceDE w:val="0"/>
        <w:autoSpaceDN w:val="0"/>
        <w:adjustRightInd w:val="0"/>
        <w:spacing w:line="360" w:lineRule="auto"/>
        <w:rPr>
          <w:rFonts w:ascii="宋体" w:hAnsi="宋体" w:eastAsia="宋体" w:cs="宋体"/>
          <w:color w:val="auto"/>
          <w:szCs w:val="21"/>
          <w:highlight w:val="none"/>
        </w:rPr>
      </w:pPr>
    </w:p>
    <w:p w14:paraId="59CA3BF2">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东莞市供水计量设施更新项目（2026-2027年计量仪表)-螺翼式远传水表</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GXTZ-ZB-2026第（70）号)</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9A58565">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val="zh-CN"/>
        </w:rPr>
        <w:t>内容，并已单独密封封装：</w:t>
      </w:r>
    </w:p>
    <w:p w14:paraId="153441A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5277B507">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3411E255">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2E4083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GXTZ-ZB-2026第（</w:t>
      </w:r>
      <w:r>
        <w:rPr>
          <w:rFonts w:hint="eastAsia" w:ascii="宋体" w:hAnsi="宋体" w:eastAsia="宋体" w:cs="宋体"/>
          <w:color w:val="auto"/>
          <w:szCs w:val="21"/>
          <w:highlight w:val="none"/>
          <w:u w:val="single"/>
          <w:lang w:val="en-US" w:eastAsia="zh-CN"/>
        </w:rPr>
        <w:t>70</w:t>
      </w:r>
      <w:r>
        <w:rPr>
          <w:rFonts w:hint="eastAsia" w:ascii="宋体" w:hAnsi="宋体" w:eastAsia="宋体" w:cs="宋体"/>
          <w:color w:val="auto"/>
          <w:szCs w:val="21"/>
          <w:highlight w:val="none"/>
          <w:u w:val="single"/>
          <w:lang w:val="zh-CN"/>
        </w:rPr>
        <w:t>）号</w:t>
      </w:r>
      <w:r>
        <w:rPr>
          <w:rFonts w:hint="eastAsia" w:ascii="宋体" w:hAnsi="宋体" w:eastAsia="宋体" w:cs="宋体"/>
          <w:color w:val="auto"/>
          <w:szCs w:val="21"/>
          <w:highlight w:val="none"/>
          <w:lang w:val="zh-CN"/>
        </w:rPr>
        <w:t>的投标；</w:t>
      </w:r>
    </w:p>
    <w:p w14:paraId="3F2BF6E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E7B51B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8DEB38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268C7F9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szCs w:val="21"/>
          <w:highlight w:val="none"/>
          <w:lang w:val="zh-CN"/>
        </w:rPr>
        <w:t>数据或信息；</w:t>
      </w:r>
    </w:p>
    <w:p w14:paraId="7A41AA1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FF4A86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409769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470905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A4CEFA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0DD8862D">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0193E0A8">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8C64D12">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1C6D0EF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6A58AE9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9615254">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59909A4E">
      <w:pPr>
        <w:autoSpaceDE w:val="0"/>
        <w:autoSpaceDN w:val="0"/>
        <w:adjustRightInd w:val="0"/>
        <w:spacing w:line="360" w:lineRule="auto"/>
        <w:rPr>
          <w:rFonts w:hint="eastAsia" w:ascii="宋体" w:hAnsi="宋体" w:eastAsia="宋体" w:cs="宋体"/>
          <w:color w:val="auto"/>
          <w:szCs w:val="21"/>
          <w:highlight w:val="none"/>
          <w:lang w:val="zh-CN"/>
        </w:rPr>
      </w:pPr>
    </w:p>
    <w:p w14:paraId="5F916C9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2EC89A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A78E425">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C24636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769" w:name="_Toc6855"/>
      <w:bookmarkStart w:id="770" w:name="_Toc104991869"/>
      <w:bookmarkStart w:id="771" w:name="_Toc102860068"/>
      <w:bookmarkStart w:id="772" w:name="_Toc8696"/>
      <w:bookmarkStart w:id="773" w:name="_Toc486167710"/>
      <w:bookmarkStart w:id="774" w:name="_Toc21602"/>
      <w:bookmarkStart w:id="775" w:name="_Toc1977722"/>
      <w:bookmarkStart w:id="776" w:name="_Toc142508363"/>
      <w:bookmarkStart w:id="777" w:name="_Toc28613_WPSOffice_Level2"/>
      <w:bookmarkStart w:id="778" w:name="_Toc102860412"/>
      <w:bookmarkStart w:id="779" w:name="_Toc140596922"/>
      <w:bookmarkStart w:id="780" w:name="_Toc94107203"/>
      <w:bookmarkStart w:id="781" w:name="_Toc533708122"/>
      <w:bookmarkStart w:id="782" w:name="_Toc26795"/>
      <w:r>
        <w:rPr>
          <w:rFonts w:hint="eastAsia" w:ascii="宋体" w:hAnsi="宋体" w:eastAsia="宋体" w:cs="宋体"/>
          <w:b/>
          <w:color w:val="auto"/>
          <w:kern w:val="0"/>
          <w:sz w:val="32"/>
          <w:szCs w:val="32"/>
          <w:highlight w:val="none"/>
        </w:rPr>
        <w:t>二、投标承诺书格式</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018D311C">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610AD22B">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51EB42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东莞市供水计量设施更新项目（2026-2027年计量仪表)-螺翼式远传水表</w:t>
      </w:r>
      <w:r>
        <w:rPr>
          <w:rFonts w:hint="eastAsia" w:ascii="宋体" w:hAnsi="宋体" w:eastAsia="宋体" w:cs="Times New Roman"/>
          <w:color w:val="auto"/>
          <w:kern w:val="0"/>
          <w:szCs w:val="21"/>
          <w:highlight w:val="none"/>
        </w:rPr>
        <w:t>（招标编号：</w:t>
      </w:r>
      <w:r>
        <w:rPr>
          <w:rFonts w:hint="eastAsia" w:ascii="宋体" w:hAnsi="宋体" w:eastAsia="宋体" w:cs="宋体"/>
          <w:color w:val="auto"/>
          <w:szCs w:val="21"/>
          <w:highlight w:val="none"/>
          <w:u w:val="single"/>
          <w:lang w:val="zh-CN"/>
        </w:rPr>
        <w:t>GXTZ-ZB-2026第（70）号</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652C445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款约定按时提供原件核查的，因此导致我方无法参与东莞市水务环境投资控股集团有限公司相关招标采购活动的，由我方自行承担全部后果。</w:t>
      </w:r>
    </w:p>
    <w:p w14:paraId="2DA1791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F5FBF7E">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924E5BA">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7075B24">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394774DB">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2F7896EB">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7B2A44CF">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1AAF2510">
      <w:pPr>
        <w:autoSpaceDE w:val="0"/>
        <w:autoSpaceDN w:val="0"/>
        <w:adjustRightInd w:val="0"/>
        <w:spacing w:line="360" w:lineRule="auto"/>
        <w:jc w:val="left"/>
        <w:rPr>
          <w:rFonts w:ascii="宋体" w:hAnsi="宋体" w:eastAsia="宋体" w:cs="宋体"/>
          <w:color w:val="auto"/>
          <w:kern w:val="0"/>
          <w:sz w:val="24"/>
          <w:szCs w:val="24"/>
          <w:highlight w:val="none"/>
        </w:rPr>
      </w:pPr>
    </w:p>
    <w:p w14:paraId="2097A2FC">
      <w:pPr>
        <w:autoSpaceDE w:val="0"/>
        <w:autoSpaceDN w:val="0"/>
        <w:adjustRightInd w:val="0"/>
        <w:spacing w:line="360" w:lineRule="auto"/>
        <w:jc w:val="left"/>
        <w:rPr>
          <w:rFonts w:ascii="宋体" w:hAnsi="宋体" w:eastAsia="宋体" w:cs="宋体"/>
          <w:color w:val="auto"/>
          <w:kern w:val="0"/>
          <w:sz w:val="24"/>
          <w:szCs w:val="24"/>
          <w:highlight w:val="none"/>
        </w:rPr>
      </w:pPr>
      <w:bookmarkStart w:id="783" w:name="_Toc326768876"/>
      <w:bookmarkStart w:id="784" w:name="_Toc311032584"/>
      <w:bookmarkStart w:id="785" w:name="_Toc316896755"/>
    </w:p>
    <w:p w14:paraId="192B98DE">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786" w:name="_Toc140596923"/>
      <w:bookmarkStart w:id="787" w:name="_Toc27332"/>
      <w:bookmarkStart w:id="788" w:name="_Toc86764083"/>
      <w:bookmarkStart w:id="789" w:name="_Toc16135"/>
      <w:bookmarkStart w:id="790" w:name="_Toc102860413"/>
      <w:bookmarkStart w:id="791" w:name="_Toc102860069"/>
      <w:bookmarkStart w:id="792" w:name="_Toc9778"/>
      <w:bookmarkStart w:id="793" w:name="_Toc82182546"/>
      <w:bookmarkStart w:id="794" w:name="_Toc142508364"/>
      <w:bookmarkStart w:id="795" w:name="_Toc104991870"/>
      <w:bookmarkStart w:id="796" w:name="_Toc94107204"/>
      <w:bookmarkStart w:id="797" w:name="_Toc12590"/>
      <w:bookmarkStart w:id="798" w:name="_Toc1977723"/>
      <w:bookmarkStart w:id="799" w:name="_Toc7024_WPSOffice_Level2"/>
      <w:bookmarkStart w:id="800" w:name="_Toc486167711"/>
      <w:bookmarkStart w:id="801" w:name="_Toc533708123"/>
      <w:r>
        <w:rPr>
          <w:rFonts w:hint="eastAsia" w:ascii="宋体" w:hAnsi="宋体" w:eastAsia="宋体" w:cs="宋体"/>
          <w:b/>
          <w:color w:val="auto"/>
          <w:kern w:val="44"/>
          <w:sz w:val="32"/>
          <w:szCs w:val="32"/>
          <w:highlight w:val="none"/>
        </w:rPr>
        <w:t>三、供货及/或提供服务过程承诺函格式</w:t>
      </w:r>
      <w:bookmarkEnd w:id="786"/>
      <w:bookmarkEnd w:id="787"/>
      <w:bookmarkEnd w:id="788"/>
      <w:bookmarkEnd w:id="789"/>
      <w:bookmarkEnd w:id="790"/>
      <w:bookmarkEnd w:id="791"/>
      <w:bookmarkEnd w:id="792"/>
      <w:bookmarkEnd w:id="793"/>
      <w:bookmarkEnd w:id="794"/>
      <w:bookmarkEnd w:id="795"/>
      <w:bookmarkEnd w:id="796"/>
      <w:bookmarkEnd w:id="797"/>
    </w:p>
    <w:p w14:paraId="31B8BFFB">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5F59441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val="zh-CN" w:eastAsia="zh-CN"/>
        </w:rPr>
        <w:t>东莞市水务环境投资控股集团供水有限公司</w:t>
      </w:r>
      <w:r>
        <w:rPr>
          <w:rFonts w:hint="eastAsia" w:ascii="宋体" w:hAnsi="宋体" w:eastAsia="宋体" w:cs="宋体"/>
          <w:color w:val="auto"/>
          <w:kern w:val="0"/>
          <w:szCs w:val="21"/>
          <w:highlight w:val="none"/>
        </w:rPr>
        <w:t>：</w:t>
      </w:r>
    </w:p>
    <w:p w14:paraId="384D2AE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u w:val="single"/>
          <w:lang w:eastAsia="zh-CN"/>
        </w:rPr>
        <w:t>东莞市供水计量设施更新项目（2026-2027年计量仪表)-螺翼式远传水表</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u w:val="single"/>
          <w:lang w:val="zh-CN"/>
        </w:rPr>
        <w:t>GXTZ-ZB-2026第（70）号)</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60F9035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37FFAC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2AC9468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3B129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8F0E24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kern w:val="0"/>
          <w:szCs w:val="21"/>
          <w:highlight w:val="none"/>
        </w:rPr>
        <w:t>工作场所活动，我方作业人员擅自到作业区域以外的</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kern w:val="0"/>
          <w:szCs w:val="21"/>
          <w:highlight w:val="none"/>
        </w:rPr>
        <w:t>工作场所活动，出现人身损害或财产损失的，由我方自行负责一切责任。我方作业人员如需动用或作业涉及到招标人所属设备、电器、管线及其他设施等，承诺事先征得招标人代表的同意，并采取安全防护措施。</w:t>
      </w:r>
    </w:p>
    <w:p w14:paraId="068AFEF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w:t>
      </w:r>
      <w:r>
        <w:rPr>
          <w:rFonts w:hint="eastAsia" w:ascii="宋体" w:hAnsi="宋体" w:eastAsia="宋体" w:cs="宋体"/>
          <w:color w:val="auto"/>
          <w:kern w:val="0"/>
          <w:szCs w:val="21"/>
          <w:highlight w:val="none"/>
          <w:lang w:val="en-US" w:eastAsia="zh-CN"/>
        </w:rPr>
        <w:t>货物及有关</w:t>
      </w:r>
      <w:r>
        <w:rPr>
          <w:rFonts w:hint="eastAsia" w:ascii="宋体" w:hAnsi="宋体" w:eastAsia="宋体" w:cs="宋体"/>
          <w:color w:val="auto"/>
          <w:kern w:val="0"/>
          <w:szCs w:val="21"/>
          <w:highlight w:val="none"/>
        </w:rPr>
        <w:t>服务过程中，如因违反招标人相关规章制度、安全条例，或因不服从招标人监督而发生安全事故的，其结果与责任均由我方负责，招标人无须承担任何结果与责任。</w:t>
      </w:r>
    </w:p>
    <w:p w14:paraId="68439ED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421A51D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BDFEA4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8E2F92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BEDD2B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86C45B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36539F7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BE776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w:t>
      </w:r>
      <w:r>
        <w:rPr>
          <w:rFonts w:hint="eastAsia" w:ascii="宋体" w:hAnsi="宋体" w:eastAsia="宋体" w:cs="宋体"/>
          <w:color w:val="auto"/>
          <w:szCs w:val="21"/>
          <w:highlight w:val="none"/>
          <w:lang w:val="en-US" w:eastAsia="zh-CN"/>
        </w:rPr>
        <w:t>其它</w:t>
      </w:r>
      <w:r>
        <w:rPr>
          <w:rFonts w:hint="eastAsia" w:ascii="宋体" w:hAnsi="宋体" w:eastAsia="宋体" w:cs="宋体"/>
          <w:color w:val="auto"/>
          <w:kern w:val="0"/>
          <w:szCs w:val="21"/>
          <w:highlight w:val="none"/>
        </w:rPr>
        <w:t>火源的间距必须达到10M及以上。</w:t>
      </w:r>
    </w:p>
    <w:p w14:paraId="6C8F742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ED9EE9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EE25B8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CA95D2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7ADDA2D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045B5E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1CE7C64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54E9406">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602782B">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F08A5FD">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29A42459">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65A7FB5D">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802" w:name="_Toc82182547"/>
      <w:bookmarkStart w:id="803" w:name="_Toc140596924"/>
      <w:bookmarkStart w:id="804" w:name="_Toc102860414"/>
      <w:bookmarkStart w:id="805" w:name="_Toc94107205"/>
      <w:bookmarkStart w:id="806" w:name="_Toc142508365"/>
      <w:bookmarkStart w:id="807" w:name="_Toc102860070"/>
      <w:bookmarkStart w:id="808" w:name="_Toc104991871"/>
      <w:bookmarkStart w:id="809" w:name="_Toc86764084"/>
      <w:bookmarkStart w:id="810" w:name="_Toc6287"/>
      <w:bookmarkStart w:id="811" w:name="_Toc2428"/>
      <w:bookmarkStart w:id="812" w:name="_Toc5363"/>
      <w:bookmarkStart w:id="813" w:name="_Toc3993"/>
      <w:r>
        <w:rPr>
          <w:rFonts w:hint="eastAsia" w:ascii="宋体" w:hAnsi="宋体" w:eastAsia="宋体" w:cs="宋体"/>
          <w:b/>
          <w:color w:val="auto"/>
          <w:kern w:val="44"/>
          <w:sz w:val="32"/>
          <w:szCs w:val="32"/>
          <w:highlight w:val="none"/>
        </w:rPr>
        <w:t>四</w:t>
      </w:r>
      <w:bookmarkEnd w:id="802"/>
      <w:bookmarkEnd w:id="803"/>
      <w:bookmarkEnd w:id="804"/>
      <w:bookmarkEnd w:id="805"/>
      <w:bookmarkEnd w:id="806"/>
      <w:bookmarkEnd w:id="807"/>
      <w:bookmarkEnd w:id="808"/>
      <w:bookmarkEnd w:id="809"/>
      <w:bookmarkStart w:id="814" w:name="_Toc102860415"/>
      <w:bookmarkStart w:id="815" w:name="_Toc104991872"/>
      <w:bookmarkStart w:id="816" w:name="_Toc140596925"/>
      <w:bookmarkStart w:id="817" w:name="_Toc94107206"/>
      <w:bookmarkStart w:id="818" w:name="_Toc102860071"/>
      <w:bookmarkStart w:id="819" w:name="_Toc142508366"/>
      <w:r>
        <w:rPr>
          <w:rFonts w:hint="eastAsia" w:ascii="宋体" w:hAnsi="宋体" w:eastAsia="宋体" w:cs="宋体"/>
          <w:b/>
          <w:color w:val="auto"/>
          <w:kern w:val="0"/>
          <w:sz w:val="32"/>
          <w:szCs w:val="32"/>
          <w:highlight w:val="none"/>
        </w:rPr>
        <w:t>、投标报价表格式</w:t>
      </w:r>
      <w:bookmarkEnd w:id="798"/>
      <w:bookmarkEnd w:id="799"/>
      <w:bookmarkEnd w:id="800"/>
      <w:bookmarkEnd w:id="801"/>
      <w:bookmarkEnd w:id="810"/>
      <w:bookmarkEnd w:id="811"/>
      <w:bookmarkEnd w:id="812"/>
      <w:bookmarkEnd w:id="813"/>
      <w:bookmarkEnd w:id="814"/>
      <w:bookmarkEnd w:id="815"/>
      <w:bookmarkEnd w:id="816"/>
      <w:bookmarkEnd w:id="817"/>
      <w:bookmarkEnd w:id="818"/>
      <w:bookmarkEnd w:id="819"/>
    </w:p>
    <w:p w14:paraId="6843BBA9">
      <w:pPr>
        <w:spacing w:line="360" w:lineRule="auto"/>
        <w:jc w:val="both"/>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4.1 投标报价表</w:t>
      </w:r>
    </w:p>
    <w:p w14:paraId="3812ABE3">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2473D117">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东莞市供水计量设施更新项目（2026-2027年计量仪表)-螺翼式远传水表</w:t>
      </w:r>
    </w:p>
    <w:p w14:paraId="6372652E">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u w:val="single"/>
          <w:lang w:val="zh-CN"/>
        </w:rPr>
        <w:t>GXTZ-ZB-2026第（70）号</w:t>
      </w:r>
    </w:p>
    <w:tbl>
      <w:tblPr>
        <w:tblStyle w:val="39"/>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5"/>
        <w:gridCol w:w="4909"/>
        <w:gridCol w:w="3094"/>
        <w:gridCol w:w="1332"/>
      </w:tblGrid>
      <w:tr w14:paraId="65A1C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5" w:type="dxa"/>
            <w:tcBorders>
              <w:top w:val="single" w:color="auto" w:sz="4" w:space="0"/>
              <w:left w:val="single" w:color="auto" w:sz="4" w:space="0"/>
              <w:bottom w:val="single" w:color="auto" w:sz="4" w:space="0"/>
              <w:right w:val="single" w:color="auto" w:sz="4" w:space="0"/>
            </w:tcBorders>
            <w:vAlign w:val="center"/>
          </w:tcPr>
          <w:p w14:paraId="5EBA2AD7">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4909" w:type="dxa"/>
            <w:tcBorders>
              <w:top w:val="single" w:color="auto" w:sz="4" w:space="0"/>
              <w:left w:val="single" w:color="auto" w:sz="4" w:space="0"/>
              <w:bottom w:val="single" w:color="auto" w:sz="4" w:space="0"/>
              <w:right w:val="single" w:color="auto" w:sz="4" w:space="0"/>
            </w:tcBorders>
            <w:vAlign w:val="center"/>
          </w:tcPr>
          <w:p w14:paraId="07EDBD74">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3094" w:type="dxa"/>
            <w:tcBorders>
              <w:top w:val="single" w:color="auto" w:sz="4" w:space="0"/>
              <w:left w:val="single" w:color="auto" w:sz="4" w:space="0"/>
              <w:bottom w:val="single" w:color="auto" w:sz="4" w:space="0"/>
              <w:right w:val="single" w:color="auto" w:sz="4" w:space="0"/>
            </w:tcBorders>
            <w:vAlign w:val="center"/>
          </w:tcPr>
          <w:p w14:paraId="06E27410">
            <w:pPr>
              <w:autoSpaceDE w:val="0"/>
              <w:autoSpaceDN w:val="0"/>
              <w:spacing w:line="360" w:lineRule="auto"/>
              <w:jc w:val="center"/>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折扣系数报价</w:t>
            </w:r>
          </w:p>
        </w:tc>
        <w:tc>
          <w:tcPr>
            <w:tcW w:w="1332" w:type="dxa"/>
            <w:tcBorders>
              <w:top w:val="single" w:color="auto" w:sz="4" w:space="0"/>
              <w:left w:val="single" w:color="auto" w:sz="4" w:space="0"/>
              <w:bottom w:val="single" w:color="auto" w:sz="4" w:space="0"/>
              <w:right w:val="single" w:color="auto" w:sz="4" w:space="0"/>
            </w:tcBorders>
            <w:vAlign w:val="center"/>
          </w:tcPr>
          <w:p w14:paraId="1756D23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29F02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5" w:type="dxa"/>
            <w:tcBorders>
              <w:top w:val="single" w:color="auto" w:sz="4" w:space="0"/>
              <w:left w:val="single" w:color="auto" w:sz="4" w:space="0"/>
              <w:right w:val="single" w:color="auto" w:sz="4" w:space="0"/>
            </w:tcBorders>
            <w:vAlign w:val="center"/>
          </w:tcPr>
          <w:p w14:paraId="47DA1F45">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4909" w:type="dxa"/>
            <w:tcBorders>
              <w:top w:val="single" w:color="auto" w:sz="4" w:space="0"/>
              <w:left w:val="single" w:color="auto" w:sz="4" w:space="0"/>
              <w:right w:val="single" w:color="auto" w:sz="4" w:space="0"/>
            </w:tcBorders>
            <w:vAlign w:val="center"/>
          </w:tcPr>
          <w:p w14:paraId="54D930E5">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eastAsia="zh-CN"/>
              </w:rPr>
              <w:t>东莞市供水计量设施更新项目（2026-2027年计量仪表)-螺翼式远传水表</w:t>
            </w:r>
          </w:p>
        </w:tc>
        <w:tc>
          <w:tcPr>
            <w:tcW w:w="3094" w:type="dxa"/>
            <w:tcBorders>
              <w:top w:val="single" w:color="auto" w:sz="4" w:space="0"/>
              <w:left w:val="single" w:color="auto" w:sz="4" w:space="0"/>
              <w:right w:val="single" w:color="auto" w:sz="4" w:space="0"/>
            </w:tcBorders>
            <w:vAlign w:val="center"/>
          </w:tcPr>
          <w:p w14:paraId="2305BD69">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14:paraId="7B68C9B7">
            <w:pPr>
              <w:pStyle w:val="15"/>
              <w:snapToGrid/>
              <w:spacing w:before="0"/>
              <w:jc w:val="center"/>
              <w:rPr>
                <w:rFonts w:hint="eastAsia" w:eastAsia="宋体"/>
                <w:color w:val="auto"/>
                <w:highlight w:val="none"/>
                <w:lang w:val="en-US" w:eastAsia="zh-CN"/>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1332" w:type="dxa"/>
            <w:tcBorders>
              <w:top w:val="single" w:color="auto" w:sz="4" w:space="0"/>
              <w:left w:val="single" w:color="auto" w:sz="4" w:space="0"/>
              <w:right w:val="single" w:color="auto" w:sz="4" w:space="0"/>
            </w:tcBorders>
            <w:vAlign w:val="center"/>
          </w:tcPr>
          <w:p w14:paraId="2C24BD79">
            <w:pPr>
              <w:tabs>
                <w:tab w:val="left" w:pos="8610"/>
              </w:tabs>
              <w:spacing w:line="360" w:lineRule="auto"/>
              <w:jc w:val="center"/>
              <w:rPr>
                <w:rFonts w:ascii="宋体" w:hAnsi="宋体" w:eastAsia="宋体" w:cs="Times New Roman"/>
                <w:color w:val="auto"/>
                <w:kern w:val="0"/>
                <w:szCs w:val="21"/>
                <w:highlight w:val="none"/>
              </w:rPr>
            </w:pPr>
          </w:p>
        </w:tc>
      </w:tr>
    </w:tbl>
    <w:p w14:paraId="2AD828E5">
      <w:pPr>
        <w:rPr>
          <w:rFonts w:ascii="宋体" w:hAnsi="宋体" w:eastAsia="宋体" w:cs="宋体"/>
          <w:color w:val="auto"/>
          <w:kern w:val="0"/>
          <w:sz w:val="20"/>
          <w:szCs w:val="21"/>
          <w:highlight w:val="none"/>
        </w:rPr>
      </w:pPr>
    </w:p>
    <w:p w14:paraId="6A05C88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543EA4EB">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（1）本项目的投标报价采用统一折扣系数报价，合同履约过程中，采购清单中</w:t>
      </w:r>
      <w:r>
        <w:rPr>
          <w:rFonts w:hint="eastAsia" w:ascii="宋体" w:hAnsi="宋体" w:eastAsia="宋体" w:cs="宋体"/>
          <w:b/>
          <w:color w:val="auto"/>
          <w:sz w:val="21"/>
          <w:szCs w:val="21"/>
          <w:highlight w:val="none"/>
          <w:lang w:val="en-US" w:eastAsia="zh-CN"/>
        </w:rPr>
        <w:t>螺翼式远传水表</w:t>
      </w:r>
      <w:r>
        <w:rPr>
          <w:rFonts w:hint="eastAsia" w:ascii="宋体" w:hAnsi="宋体" w:eastAsia="宋体" w:cs="Times New Roman"/>
          <w:b/>
          <w:bCs/>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1DF521C6">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，且不能为0</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或负数，折扣系数报价最多保留小数点后两位。投标人未按招标文件要求进行折扣系数报价的，该投标人的投标文件将被视为无效投标。</w:t>
      </w:r>
    </w:p>
    <w:p w14:paraId="7D34BED2">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3</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31A4DAF6">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lang w:val="zh-CN"/>
        </w:rPr>
      </w:pPr>
    </w:p>
    <w:p w14:paraId="50EEFAAA">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0BF1974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F8CAB6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935F17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1D9C7D8">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p>
    <w:p w14:paraId="734E5574">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820" w:name="_Toc104991875"/>
      <w:bookmarkStart w:id="821" w:name="_Toc102860418"/>
      <w:bookmarkStart w:id="822" w:name="_Toc140596928"/>
      <w:bookmarkStart w:id="823" w:name="_Toc24015"/>
      <w:bookmarkStart w:id="824" w:name="_Toc5158"/>
      <w:bookmarkStart w:id="825" w:name="_Toc1977725"/>
      <w:bookmarkStart w:id="826" w:name="_Toc17628"/>
      <w:bookmarkStart w:id="827" w:name="_Toc18828"/>
      <w:bookmarkStart w:id="828" w:name="_Toc94107209"/>
      <w:bookmarkStart w:id="829" w:name="_Toc102860074"/>
      <w:bookmarkStart w:id="830" w:name="_Toc142508369"/>
      <w:bookmarkStart w:id="831" w:name="_Toc20759_WPSOffice_Level2"/>
      <w:bookmarkStart w:id="832" w:name="_Toc486167712"/>
      <w:bookmarkStart w:id="833"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820"/>
      <w:bookmarkEnd w:id="821"/>
      <w:bookmarkEnd w:id="822"/>
      <w:bookmarkEnd w:id="823"/>
      <w:bookmarkEnd w:id="824"/>
      <w:bookmarkEnd w:id="825"/>
      <w:bookmarkEnd w:id="826"/>
      <w:bookmarkEnd w:id="827"/>
      <w:bookmarkEnd w:id="828"/>
      <w:bookmarkEnd w:id="829"/>
      <w:bookmarkEnd w:id="830"/>
    </w:p>
    <w:p w14:paraId="2F0995C0">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34" w:name="_Toc31420"/>
      <w:bookmarkStart w:id="835" w:name="_Toc28382"/>
      <w:bookmarkStart w:id="836" w:name="_Toc30907"/>
      <w:bookmarkStart w:id="837" w:name="_Toc102860075"/>
      <w:bookmarkStart w:id="838" w:name="_Toc102860419"/>
      <w:bookmarkStart w:id="839" w:name="_Toc140596929"/>
      <w:bookmarkStart w:id="840" w:name="_Toc21681"/>
      <w:bookmarkStart w:id="841" w:name="_Toc142508370"/>
      <w:bookmarkStart w:id="842" w:name="_Toc104991876"/>
      <w:bookmarkStart w:id="843" w:name="_Toc94107210"/>
      <w:bookmarkStart w:id="844"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834"/>
      <w:bookmarkEnd w:id="835"/>
      <w:bookmarkEnd w:id="836"/>
      <w:bookmarkEnd w:id="837"/>
      <w:bookmarkEnd w:id="838"/>
      <w:bookmarkEnd w:id="839"/>
      <w:bookmarkEnd w:id="840"/>
      <w:bookmarkEnd w:id="841"/>
      <w:bookmarkEnd w:id="842"/>
      <w:bookmarkEnd w:id="843"/>
    </w:p>
    <w:p w14:paraId="533460A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B847F4C">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212F7A5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45" w:name="_Toc104991877"/>
      <w:bookmarkStart w:id="846" w:name="_Toc102860076"/>
      <w:bookmarkStart w:id="847" w:name="_Toc26345"/>
      <w:bookmarkStart w:id="848" w:name="_Toc142508371"/>
      <w:bookmarkStart w:id="849" w:name="_Toc26822"/>
      <w:bookmarkStart w:id="850" w:name="_Toc102860420"/>
      <w:bookmarkStart w:id="851" w:name="_Toc94107211"/>
      <w:bookmarkStart w:id="852" w:name="_Toc140596930"/>
      <w:bookmarkStart w:id="853" w:name="_Toc9489"/>
      <w:bookmarkStart w:id="854" w:name="_Toc210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45"/>
      <w:bookmarkEnd w:id="846"/>
      <w:bookmarkEnd w:id="847"/>
      <w:bookmarkEnd w:id="848"/>
      <w:bookmarkEnd w:id="849"/>
      <w:bookmarkEnd w:id="850"/>
      <w:bookmarkEnd w:id="851"/>
      <w:bookmarkEnd w:id="852"/>
      <w:bookmarkEnd w:id="853"/>
      <w:bookmarkEnd w:id="854"/>
    </w:p>
    <w:p w14:paraId="51A3BBA5">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855" w:name="_Toc644"/>
      <w:bookmarkStart w:id="856" w:name="_Toc140596931"/>
      <w:bookmarkStart w:id="857" w:name="_Toc102860077"/>
      <w:bookmarkStart w:id="858" w:name="_Toc142508372"/>
      <w:bookmarkStart w:id="859" w:name="_Toc21657"/>
      <w:bookmarkStart w:id="860" w:name="_Toc104991878"/>
      <w:bookmarkStart w:id="861" w:name="_Toc102860421"/>
      <w:bookmarkStart w:id="862" w:name="_Toc94107212"/>
      <w:bookmarkStart w:id="863" w:name="_Toc26500"/>
      <w:bookmarkStart w:id="864" w:name="_Toc140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855"/>
      <w:bookmarkEnd w:id="856"/>
      <w:bookmarkEnd w:id="857"/>
      <w:bookmarkEnd w:id="858"/>
      <w:bookmarkEnd w:id="859"/>
      <w:bookmarkEnd w:id="860"/>
      <w:bookmarkEnd w:id="861"/>
      <w:bookmarkEnd w:id="862"/>
      <w:bookmarkEnd w:id="863"/>
      <w:bookmarkEnd w:id="864"/>
    </w:p>
    <w:p w14:paraId="7F75A842">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831"/>
      <w:bookmarkEnd w:id="832"/>
      <w:bookmarkEnd w:id="833"/>
      <w:bookmarkEnd w:id="844"/>
    </w:p>
    <w:p w14:paraId="6EFFA473">
      <w:pPr>
        <w:spacing w:before="120" w:after="120" w:line="360" w:lineRule="auto"/>
        <w:ind w:firstLine="608" w:firstLineChars="202"/>
        <w:jc w:val="center"/>
        <w:rPr>
          <w:rFonts w:ascii="宋体" w:hAnsi="宋体" w:eastAsia="宋体" w:cs="宋体"/>
          <w:b/>
          <w:color w:val="auto"/>
          <w:sz w:val="30"/>
          <w:szCs w:val="30"/>
          <w:highlight w:val="none"/>
        </w:rPr>
      </w:pPr>
    </w:p>
    <w:p w14:paraId="78B097A7">
      <w:pPr>
        <w:spacing w:before="120" w:after="120" w:line="360" w:lineRule="auto"/>
        <w:ind w:firstLine="608" w:firstLineChars="202"/>
        <w:jc w:val="center"/>
        <w:rPr>
          <w:rFonts w:ascii="宋体" w:hAnsi="宋体" w:eastAsia="宋体" w:cs="宋体"/>
          <w:b/>
          <w:bCs/>
          <w:color w:val="auto"/>
          <w:sz w:val="30"/>
          <w:szCs w:val="30"/>
          <w:highlight w:val="none"/>
        </w:rPr>
      </w:pPr>
      <w:bookmarkStart w:id="865" w:name="_Toc11033_WPSOffice_Level3"/>
      <w:r>
        <w:rPr>
          <w:rFonts w:hint="eastAsia" w:ascii="宋体" w:hAnsi="宋体" w:eastAsia="宋体" w:cs="宋体"/>
          <w:b/>
          <w:color w:val="auto"/>
          <w:sz w:val="30"/>
          <w:szCs w:val="30"/>
          <w:highlight w:val="none"/>
        </w:rPr>
        <w:t>法定代</w:t>
      </w:r>
      <w:bookmarkStart w:id="866" w:name="_Toc45995270"/>
      <w:bookmarkStart w:id="867" w:name="_Toc36971359"/>
      <w:r>
        <w:rPr>
          <w:rFonts w:hint="eastAsia" w:ascii="宋体" w:hAnsi="宋体" w:eastAsia="宋体" w:cs="宋体"/>
          <w:b/>
          <w:color w:val="auto"/>
          <w:sz w:val="30"/>
          <w:szCs w:val="30"/>
          <w:highlight w:val="none"/>
        </w:rPr>
        <w:t>表人身份证明书</w:t>
      </w:r>
      <w:bookmarkEnd w:id="865"/>
    </w:p>
    <w:bookmarkEnd w:id="866"/>
    <w:bookmarkEnd w:id="867"/>
    <w:p w14:paraId="648B86C2">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2C6218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46FF53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F679985">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3E8568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318ACC0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29D128A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4B884E68">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30305F90">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C8D8546">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F7E99B0"/>
                          <w:p w14:paraId="7E5169BA"/>
                          <w:p w14:paraId="1BF7204F"/>
                          <w:p w14:paraId="77929C72"/>
                          <w:p w14:paraId="3321A2C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F7E99B0"/>
                    <w:p w14:paraId="7E5169BA"/>
                    <w:p w14:paraId="1BF7204F"/>
                    <w:p w14:paraId="77929C72"/>
                    <w:p w14:paraId="3321A2C9">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AA82745"/>
                          <w:p w14:paraId="2116E50C"/>
                          <w:p w14:paraId="4BA565AD"/>
                          <w:p w14:paraId="59849CBF"/>
                          <w:p w14:paraId="7F92819C">
                            <w:pPr>
                              <w:jc w:val="center"/>
                              <w:rPr>
                                <w:szCs w:val="21"/>
                              </w:rPr>
                            </w:pPr>
                            <w:r>
                              <w:rPr>
                                <w:rFonts w:hint="eastAsia"/>
                                <w:szCs w:val="21"/>
                              </w:rPr>
                              <w:t>法定代表人身份证反面</w:t>
                            </w:r>
                          </w:p>
                          <w:p w14:paraId="6CA5C632">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AA82745"/>
                    <w:p w14:paraId="2116E50C"/>
                    <w:p w14:paraId="4BA565AD"/>
                    <w:p w14:paraId="59849CBF"/>
                    <w:p w14:paraId="7F92819C">
                      <w:pPr>
                        <w:jc w:val="center"/>
                        <w:rPr>
                          <w:szCs w:val="21"/>
                        </w:rPr>
                      </w:pPr>
                      <w:r>
                        <w:rPr>
                          <w:rFonts w:hint="eastAsia"/>
                          <w:szCs w:val="21"/>
                        </w:rPr>
                        <w:t>法定代表人身份证反面</w:t>
                      </w:r>
                    </w:p>
                    <w:p w14:paraId="6CA5C632">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C0188F0"/>
                          <w:p w14:paraId="6C98F284"/>
                          <w:p w14:paraId="32454EBB"/>
                          <w:p w14:paraId="1CCFFB84"/>
                          <w:p w14:paraId="1AD5E4D5">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C0188F0"/>
                    <w:p w14:paraId="6C98F284"/>
                    <w:p w14:paraId="32454EBB"/>
                    <w:p w14:paraId="1CCFFB84"/>
                    <w:p w14:paraId="1AD5E4D5">
                      <w:pPr>
                        <w:jc w:val="center"/>
                      </w:pPr>
                      <w:r>
                        <w:rPr>
                          <w:rFonts w:hint="eastAsia"/>
                        </w:rPr>
                        <w:t>身份证正面</w:t>
                      </w:r>
                    </w:p>
                  </w:txbxContent>
                </v:textbox>
              </v:shape>
            </w:pict>
          </mc:Fallback>
        </mc:AlternateContent>
      </w:r>
    </w:p>
    <w:p w14:paraId="424C411C">
      <w:pPr>
        <w:autoSpaceDE w:val="0"/>
        <w:autoSpaceDN w:val="0"/>
        <w:adjustRightInd w:val="0"/>
        <w:jc w:val="left"/>
        <w:rPr>
          <w:rFonts w:ascii="宋体" w:hAnsi="宋体" w:eastAsia="宋体" w:cs="宋体"/>
          <w:color w:val="auto"/>
          <w:kern w:val="0"/>
          <w:sz w:val="24"/>
          <w:szCs w:val="24"/>
          <w:highlight w:val="none"/>
        </w:rPr>
      </w:pPr>
    </w:p>
    <w:p w14:paraId="6D07DA3F">
      <w:pPr>
        <w:autoSpaceDE w:val="0"/>
        <w:autoSpaceDN w:val="0"/>
        <w:adjustRightInd w:val="0"/>
        <w:jc w:val="left"/>
        <w:rPr>
          <w:rFonts w:ascii="宋体" w:hAnsi="宋体" w:eastAsia="宋体" w:cs="宋体"/>
          <w:color w:val="auto"/>
          <w:kern w:val="0"/>
          <w:sz w:val="24"/>
          <w:szCs w:val="24"/>
          <w:highlight w:val="none"/>
        </w:rPr>
      </w:pPr>
    </w:p>
    <w:p w14:paraId="2EDCF7B7">
      <w:pPr>
        <w:autoSpaceDE w:val="0"/>
        <w:autoSpaceDN w:val="0"/>
        <w:adjustRightInd w:val="0"/>
        <w:jc w:val="left"/>
        <w:rPr>
          <w:rFonts w:ascii="宋体" w:hAnsi="宋体" w:eastAsia="宋体" w:cs="宋体"/>
          <w:color w:val="auto"/>
          <w:kern w:val="0"/>
          <w:sz w:val="24"/>
          <w:szCs w:val="24"/>
          <w:highlight w:val="none"/>
        </w:rPr>
      </w:pPr>
    </w:p>
    <w:p w14:paraId="469A245D">
      <w:pPr>
        <w:autoSpaceDE w:val="0"/>
        <w:autoSpaceDN w:val="0"/>
        <w:adjustRightInd w:val="0"/>
        <w:jc w:val="left"/>
        <w:rPr>
          <w:rFonts w:ascii="宋体" w:hAnsi="宋体" w:eastAsia="宋体" w:cs="宋体"/>
          <w:color w:val="auto"/>
          <w:kern w:val="0"/>
          <w:sz w:val="24"/>
          <w:szCs w:val="24"/>
          <w:highlight w:val="none"/>
        </w:rPr>
      </w:pPr>
    </w:p>
    <w:p w14:paraId="02E994CE">
      <w:pPr>
        <w:autoSpaceDE w:val="0"/>
        <w:autoSpaceDN w:val="0"/>
        <w:adjustRightInd w:val="0"/>
        <w:jc w:val="left"/>
        <w:rPr>
          <w:rFonts w:ascii="宋体" w:hAnsi="宋体" w:eastAsia="宋体" w:cs="宋体"/>
          <w:color w:val="auto"/>
          <w:kern w:val="0"/>
          <w:sz w:val="24"/>
          <w:szCs w:val="24"/>
          <w:highlight w:val="none"/>
        </w:rPr>
      </w:pPr>
    </w:p>
    <w:p w14:paraId="54CE1406">
      <w:pPr>
        <w:autoSpaceDE w:val="0"/>
        <w:autoSpaceDN w:val="0"/>
        <w:adjustRightInd w:val="0"/>
        <w:jc w:val="left"/>
        <w:rPr>
          <w:rFonts w:ascii="宋体" w:hAnsi="宋体" w:eastAsia="宋体" w:cs="宋体"/>
          <w:color w:val="auto"/>
          <w:kern w:val="0"/>
          <w:sz w:val="24"/>
          <w:szCs w:val="24"/>
          <w:highlight w:val="none"/>
        </w:rPr>
      </w:pPr>
    </w:p>
    <w:p w14:paraId="52807ED5">
      <w:pPr>
        <w:autoSpaceDE w:val="0"/>
        <w:autoSpaceDN w:val="0"/>
        <w:adjustRightInd w:val="0"/>
        <w:jc w:val="left"/>
        <w:rPr>
          <w:rFonts w:ascii="宋体" w:hAnsi="宋体" w:eastAsia="宋体" w:cs="宋体"/>
          <w:color w:val="auto"/>
          <w:kern w:val="0"/>
          <w:sz w:val="24"/>
          <w:szCs w:val="24"/>
          <w:highlight w:val="none"/>
        </w:rPr>
      </w:pPr>
    </w:p>
    <w:p w14:paraId="1B82F2B8">
      <w:pPr>
        <w:autoSpaceDE w:val="0"/>
        <w:autoSpaceDN w:val="0"/>
        <w:adjustRightInd w:val="0"/>
        <w:jc w:val="left"/>
        <w:rPr>
          <w:rFonts w:ascii="宋体" w:hAnsi="宋体" w:eastAsia="宋体" w:cs="宋体"/>
          <w:color w:val="auto"/>
          <w:kern w:val="0"/>
          <w:sz w:val="24"/>
          <w:szCs w:val="24"/>
          <w:highlight w:val="none"/>
        </w:rPr>
      </w:pPr>
    </w:p>
    <w:p w14:paraId="5223E0D1">
      <w:pPr>
        <w:autoSpaceDE w:val="0"/>
        <w:autoSpaceDN w:val="0"/>
        <w:adjustRightInd w:val="0"/>
        <w:jc w:val="left"/>
        <w:rPr>
          <w:rFonts w:ascii="宋体" w:hAnsi="宋体" w:eastAsia="宋体" w:cs="宋体"/>
          <w:color w:val="auto"/>
          <w:kern w:val="0"/>
          <w:sz w:val="24"/>
          <w:szCs w:val="24"/>
          <w:highlight w:val="none"/>
        </w:rPr>
      </w:pPr>
    </w:p>
    <w:p w14:paraId="2E09B71D">
      <w:pPr>
        <w:autoSpaceDE w:val="0"/>
        <w:autoSpaceDN w:val="0"/>
        <w:adjustRightInd w:val="0"/>
        <w:jc w:val="left"/>
        <w:rPr>
          <w:rFonts w:ascii="宋体" w:hAnsi="宋体" w:eastAsia="宋体" w:cs="宋体"/>
          <w:b/>
          <w:color w:val="auto"/>
          <w:kern w:val="0"/>
          <w:szCs w:val="21"/>
          <w:highlight w:val="none"/>
        </w:rPr>
      </w:pPr>
    </w:p>
    <w:p w14:paraId="4FDFC605">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6DFFF1C1">
      <w:pPr>
        <w:autoSpaceDE w:val="0"/>
        <w:autoSpaceDN w:val="0"/>
        <w:adjustRightInd w:val="0"/>
        <w:jc w:val="left"/>
        <w:rPr>
          <w:rFonts w:ascii="宋体" w:hAnsi="宋体" w:eastAsia="宋体" w:cs="宋体"/>
          <w:color w:val="auto"/>
          <w:kern w:val="0"/>
          <w:szCs w:val="21"/>
          <w:highlight w:val="none"/>
        </w:rPr>
      </w:pPr>
    </w:p>
    <w:p w14:paraId="4BA31D28">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783"/>
      <w:bookmarkEnd w:id="784"/>
      <w:bookmarkEnd w:id="785"/>
      <w:bookmarkStart w:id="868" w:name="_Toc533708125"/>
      <w:bookmarkStart w:id="869" w:name="_Toc6240_WPSOffice_Level2"/>
      <w:bookmarkStart w:id="870" w:name="_Toc1977727"/>
      <w:bookmarkStart w:id="871" w:name="_Toc486167713"/>
      <w:r>
        <w:rPr>
          <w:rFonts w:hint="eastAsia" w:ascii="宋体" w:hAnsi="宋体" w:eastAsia="宋体" w:cs="宋体"/>
          <w:b/>
          <w:color w:val="auto"/>
          <w:szCs w:val="24"/>
          <w:highlight w:val="none"/>
        </w:rPr>
        <w:t>（2）法定代表人授权书格式</w:t>
      </w:r>
      <w:bookmarkEnd w:id="868"/>
      <w:bookmarkEnd w:id="869"/>
      <w:bookmarkEnd w:id="870"/>
      <w:bookmarkEnd w:id="871"/>
    </w:p>
    <w:p w14:paraId="5B85780E">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43DC6BFC">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72" w:name="_Toc29146_WPSOffice_Level3"/>
      <w:r>
        <w:rPr>
          <w:rFonts w:hint="eastAsia" w:ascii="宋体" w:hAnsi="宋体" w:eastAsia="宋体" w:cs="宋体"/>
          <w:b/>
          <w:bCs/>
          <w:color w:val="auto"/>
          <w:sz w:val="30"/>
          <w:szCs w:val="30"/>
          <w:highlight w:val="none"/>
          <w:lang w:val="zh-CN"/>
        </w:rPr>
        <w:t>法定代表人授权书</w:t>
      </w:r>
      <w:bookmarkEnd w:id="872"/>
    </w:p>
    <w:p w14:paraId="752E7DAC">
      <w:pPr>
        <w:autoSpaceDE w:val="0"/>
        <w:autoSpaceDN w:val="0"/>
        <w:adjustRightInd w:val="0"/>
        <w:spacing w:line="360" w:lineRule="auto"/>
        <w:jc w:val="center"/>
        <w:rPr>
          <w:rFonts w:ascii="宋体" w:hAnsi="宋体" w:eastAsia="宋体" w:cs="宋体"/>
          <w:color w:val="auto"/>
          <w:szCs w:val="28"/>
          <w:highlight w:val="none"/>
          <w:lang w:val="zh-CN"/>
        </w:rPr>
      </w:pPr>
    </w:p>
    <w:p w14:paraId="79881B78">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致：东莞市水务环境投资控股集团供水有限公司</w:t>
      </w:r>
    </w:p>
    <w:p w14:paraId="4C903C3B">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kern w:val="0"/>
          <w:szCs w:val="21"/>
          <w:highlight w:val="none"/>
          <w:u w:val="single"/>
          <w:lang w:eastAsia="zh-CN"/>
        </w:rPr>
        <w:t>东莞市供水计量设施更新项目（2026-2027年计量仪表)-螺翼式远传水表</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GXTZ-ZB-2026第（70）号</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3DFCD52">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85B0CF8">
      <w:pPr>
        <w:spacing w:before="120" w:after="120" w:line="360" w:lineRule="auto"/>
        <w:ind w:left="348" w:leftChars="136" w:hanging="62"/>
        <w:rPr>
          <w:rFonts w:ascii="宋体" w:hAnsi="宋体" w:eastAsia="宋体" w:cs="宋体"/>
          <w:color w:val="auto"/>
          <w:szCs w:val="24"/>
          <w:highlight w:val="none"/>
        </w:rPr>
      </w:pPr>
    </w:p>
    <w:p w14:paraId="104DF58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7A6AB4C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01C72C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FC00C3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6215AB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745C35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D57C22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20AB75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3FC95C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485B13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DE7C787"/>
                          <w:p w14:paraId="4DC452BB"/>
                          <w:p w14:paraId="4D916D8D"/>
                          <w:p w14:paraId="3F66BA1A"/>
                          <w:p w14:paraId="3695D918">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7DE7C787"/>
                    <w:p w14:paraId="4DC452BB"/>
                    <w:p w14:paraId="4D916D8D"/>
                    <w:p w14:paraId="3F66BA1A"/>
                    <w:p w14:paraId="3695D918">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AF0AEC8"/>
                          <w:p w14:paraId="7BE982EF"/>
                          <w:p w14:paraId="065FED2B"/>
                          <w:p w14:paraId="2C56F55F"/>
                          <w:p w14:paraId="4EC0C43D">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5AF0AEC8"/>
                    <w:p w14:paraId="7BE982EF"/>
                    <w:p w14:paraId="065FED2B"/>
                    <w:p w14:paraId="2C56F55F"/>
                    <w:p w14:paraId="4EC0C43D">
                      <w:pPr>
                        <w:jc w:val="center"/>
                        <w:rPr>
                          <w:rFonts w:hAnsi="宋体"/>
                        </w:rPr>
                      </w:pPr>
                      <w:r>
                        <w:rPr>
                          <w:rFonts w:hint="eastAsia" w:hAnsi="宋体"/>
                        </w:rPr>
                        <w:t>法定代表人身份证正面</w:t>
                      </w:r>
                    </w:p>
                  </w:txbxContent>
                </v:textbox>
              </v:shape>
            </w:pict>
          </mc:Fallback>
        </mc:AlternateContent>
      </w:r>
    </w:p>
    <w:p w14:paraId="447694F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F12D02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3F0C80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CA245F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81C4B3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CD6042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3F8EAE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81A5A7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A454E6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CBDD331"/>
                          <w:p w14:paraId="59DE9618">
                            <w:pPr>
                              <w:jc w:val="center"/>
                              <w:rPr>
                                <w:rFonts w:hAnsi="宋体"/>
                                <w:color w:val="FF0000"/>
                              </w:rPr>
                            </w:pPr>
                          </w:p>
                          <w:p w14:paraId="7FBD6663">
                            <w:pPr>
                              <w:jc w:val="center"/>
                              <w:rPr>
                                <w:rFonts w:hAnsi="宋体"/>
                                <w:color w:val="FF0000"/>
                              </w:rPr>
                            </w:pPr>
                          </w:p>
                          <w:p w14:paraId="225A1FD5">
                            <w:pPr>
                              <w:jc w:val="center"/>
                              <w:rPr>
                                <w:rFonts w:hAnsi="宋体"/>
                                <w:color w:val="FF0000"/>
                              </w:rPr>
                            </w:pPr>
                          </w:p>
                          <w:p w14:paraId="779054CC">
                            <w:pPr>
                              <w:jc w:val="center"/>
                            </w:pPr>
                            <w:r>
                              <w:rPr>
                                <w:rFonts w:hint="eastAsia" w:hAnsi="宋体"/>
                              </w:rPr>
                              <w:t>被授权人身份证反面</w:t>
                            </w:r>
                          </w:p>
                          <w:p w14:paraId="5B718206"/>
                          <w:p w14:paraId="5500776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CBDD331"/>
                    <w:p w14:paraId="59DE9618">
                      <w:pPr>
                        <w:jc w:val="center"/>
                        <w:rPr>
                          <w:rFonts w:hAnsi="宋体"/>
                          <w:color w:val="FF0000"/>
                        </w:rPr>
                      </w:pPr>
                    </w:p>
                    <w:p w14:paraId="7FBD6663">
                      <w:pPr>
                        <w:jc w:val="center"/>
                        <w:rPr>
                          <w:rFonts w:hAnsi="宋体"/>
                          <w:color w:val="FF0000"/>
                        </w:rPr>
                      </w:pPr>
                    </w:p>
                    <w:p w14:paraId="225A1FD5">
                      <w:pPr>
                        <w:jc w:val="center"/>
                        <w:rPr>
                          <w:rFonts w:hAnsi="宋体"/>
                          <w:color w:val="FF0000"/>
                        </w:rPr>
                      </w:pPr>
                    </w:p>
                    <w:p w14:paraId="779054CC">
                      <w:pPr>
                        <w:jc w:val="center"/>
                      </w:pPr>
                      <w:r>
                        <w:rPr>
                          <w:rFonts w:hint="eastAsia" w:hAnsi="宋体"/>
                        </w:rPr>
                        <w:t>被授权人身份证反面</w:t>
                      </w:r>
                    </w:p>
                    <w:p w14:paraId="5B718206"/>
                    <w:p w14:paraId="55007761"/>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9C151AB"/>
                          <w:p w14:paraId="3A127B7A">
                            <w:pPr>
                              <w:jc w:val="center"/>
                              <w:rPr>
                                <w:rFonts w:hAnsi="宋体"/>
                                <w:color w:val="FF0000"/>
                              </w:rPr>
                            </w:pPr>
                          </w:p>
                          <w:p w14:paraId="5977E0B5">
                            <w:pPr>
                              <w:jc w:val="center"/>
                              <w:rPr>
                                <w:rFonts w:hAnsi="宋体"/>
                                <w:color w:val="FF0000"/>
                              </w:rPr>
                            </w:pPr>
                          </w:p>
                          <w:p w14:paraId="2AD3EECE">
                            <w:pPr>
                              <w:jc w:val="center"/>
                              <w:rPr>
                                <w:rFonts w:hAnsi="宋体"/>
                                <w:color w:val="FF0000"/>
                              </w:rPr>
                            </w:pPr>
                          </w:p>
                          <w:p w14:paraId="1CFCF1FB">
                            <w:pPr>
                              <w:jc w:val="center"/>
                            </w:pPr>
                            <w:r>
                              <w:rPr>
                                <w:rFonts w:hint="eastAsia" w:hAnsi="宋体"/>
                              </w:rPr>
                              <w:t>被授权人身份证正面</w:t>
                            </w:r>
                          </w:p>
                          <w:p w14:paraId="5E35D480"/>
                          <w:p w14:paraId="1383D3A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9C151AB"/>
                    <w:p w14:paraId="3A127B7A">
                      <w:pPr>
                        <w:jc w:val="center"/>
                        <w:rPr>
                          <w:rFonts w:hAnsi="宋体"/>
                          <w:color w:val="FF0000"/>
                        </w:rPr>
                      </w:pPr>
                    </w:p>
                    <w:p w14:paraId="5977E0B5">
                      <w:pPr>
                        <w:jc w:val="center"/>
                        <w:rPr>
                          <w:rFonts w:hAnsi="宋体"/>
                          <w:color w:val="FF0000"/>
                        </w:rPr>
                      </w:pPr>
                    </w:p>
                    <w:p w14:paraId="2AD3EECE">
                      <w:pPr>
                        <w:jc w:val="center"/>
                        <w:rPr>
                          <w:rFonts w:hAnsi="宋体"/>
                          <w:color w:val="FF0000"/>
                        </w:rPr>
                      </w:pPr>
                    </w:p>
                    <w:p w14:paraId="1CFCF1FB">
                      <w:pPr>
                        <w:jc w:val="center"/>
                      </w:pPr>
                      <w:r>
                        <w:rPr>
                          <w:rFonts w:hint="eastAsia" w:hAnsi="宋体"/>
                        </w:rPr>
                        <w:t>被授权人身份证正面</w:t>
                      </w:r>
                    </w:p>
                    <w:p w14:paraId="5E35D480"/>
                    <w:p w14:paraId="1383D3A6"/>
                  </w:txbxContent>
                </v:textbox>
              </v:shape>
            </w:pict>
          </mc:Fallback>
        </mc:AlternateContent>
      </w:r>
    </w:p>
    <w:p w14:paraId="4992035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B48B1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D6351B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9766F8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EA18DE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D35227D">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lang w:eastAsia="zh-CN"/>
        </w:rPr>
        <w:sectPr>
          <w:footerReference r:id="rId8" w:type="first"/>
          <w:footerReference r:id="rId7"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r>
        <w:rPr>
          <w:rFonts w:hint="eastAsia" w:ascii="宋体" w:hAnsi="宋体" w:eastAsia="宋体" w:cs="宋体"/>
          <w:b/>
          <w:color w:val="auto"/>
          <w:szCs w:val="24"/>
          <w:highlight w:val="none"/>
          <w:lang w:eastAsia="zh-CN"/>
        </w:rPr>
        <w:t>。</w:t>
      </w:r>
    </w:p>
    <w:p w14:paraId="253939F4">
      <w:pPr>
        <w:tabs>
          <w:tab w:val="left" w:pos="1276"/>
        </w:tabs>
        <w:spacing w:line="360" w:lineRule="auto"/>
        <w:ind w:left="283" w:hanging="407" w:hangingChars="135"/>
        <w:rPr>
          <w:rFonts w:hint="eastAsia" w:ascii="宋体" w:hAnsi="宋体" w:eastAsia="宋体" w:cs="Times New Roman"/>
          <w:color w:val="auto"/>
          <w:szCs w:val="21"/>
          <w:highlight w:val="none"/>
          <w:lang w:val="zh-CN"/>
        </w:rPr>
      </w:pPr>
      <w:bookmarkStart w:id="873" w:name="_Toc619"/>
      <w:bookmarkStart w:id="874" w:name="_Toc24024"/>
      <w:bookmarkStart w:id="875" w:name="_Toc9814"/>
      <w:bookmarkStart w:id="876" w:name="_Toc8338"/>
      <w:bookmarkStart w:id="877" w:name="_Toc31100"/>
      <w:bookmarkStart w:id="878" w:name="_Toc30070"/>
      <w:bookmarkStart w:id="879" w:name="_Toc1977730"/>
      <w:bookmarkStart w:id="880" w:name="_Toc94107214"/>
      <w:bookmarkStart w:id="881" w:name="_Toc142508373"/>
      <w:bookmarkStart w:id="882" w:name="_Toc140596933"/>
      <w:bookmarkStart w:id="883" w:name="_Toc104991880"/>
      <w:r>
        <w:rPr>
          <w:rFonts w:hint="eastAsia" w:ascii="宋体" w:hAnsi="宋体" w:eastAsia="宋体" w:cs="宋体"/>
          <w:b/>
          <w:color w:val="auto"/>
          <w:kern w:val="0"/>
          <w:sz w:val="30"/>
          <w:szCs w:val="30"/>
          <w:highlight w:val="none"/>
          <w:lang w:val="en-US" w:eastAsia="zh-CN"/>
        </w:rPr>
        <w:t xml:space="preserve">5.4 </w:t>
      </w:r>
      <w:bookmarkEnd w:id="873"/>
      <w:bookmarkEnd w:id="874"/>
      <w:bookmarkEnd w:id="875"/>
      <w:r>
        <w:rPr>
          <w:rFonts w:hint="eastAsia" w:ascii="宋体" w:hAnsi="宋体" w:eastAsia="宋体" w:cs="宋体"/>
          <w:b/>
          <w:bCs/>
          <w:color w:val="auto"/>
          <w:sz w:val="30"/>
          <w:szCs w:val="30"/>
          <w:highlight w:val="none"/>
          <w:lang w:val="en-US" w:eastAsia="zh-CN"/>
        </w:rPr>
        <w:t>资格条件：①投标人为制造商时 ，投标人须提供</w:t>
      </w:r>
      <w:r>
        <w:rPr>
          <w:rFonts w:hint="eastAsia" w:ascii="宋体" w:hAnsi="宋体" w:eastAsia="宋体" w:cs="宋体"/>
          <w:b/>
          <w:bCs/>
          <w:color w:val="auto"/>
          <w:sz w:val="30"/>
          <w:szCs w:val="30"/>
          <w:highlight w:val="none"/>
          <w:lang w:val="zh-CN"/>
        </w:rPr>
        <w:t>制造商资格声明和制造商售后服务承诺函</w:t>
      </w:r>
      <w:r>
        <w:rPr>
          <w:rFonts w:hint="eastAsia" w:ascii="宋体" w:hAnsi="宋体" w:eastAsia="宋体" w:cs="宋体"/>
          <w:b/>
          <w:bCs/>
          <w:color w:val="auto"/>
          <w:sz w:val="30"/>
          <w:szCs w:val="30"/>
          <w:highlight w:val="none"/>
          <w:lang w:val="en-US" w:eastAsia="zh-CN"/>
        </w:rPr>
        <w:t>；②投标人为代理商（经销商）时，投标人须提供投标人供货及售后服务承诺函</w:t>
      </w:r>
      <w:r>
        <w:rPr>
          <w:rFonts w:hint="eastAsia" w:ascii="宋体" w:hAnsi="宋体" w:eastAsia="宋体" w:cs="宋体"/>
          <w:b/>
          <w:bCs/>
          <w:color w:val="auto"/>
          <w:sz w:val="30"/>
          <w:szCs w:val="30"/>
          <w:highlight w:val="none"/>
          <w:lang w:val="zh-CN"/>
        </w:rPr>
        <w:t>；</w:t>
      </w:r>
    </w:p>
    <w:p w14:paraId="39251063">
      <w:pPr>
        <w:tabs>
          <w:tab w:val="left" w:pos="567"/>
        </w:tabs>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p>
    <w:p w14:paraId="07701B42">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val="en-US" w:eastAsia="zh-CN" w:bidi="ar"/>
        </w:rPr>
        <w:t>①</w:t>
      </w:r>
      <w:r>
        <w:rPr>
          <w:rFonts w:hint="eastAsia" w:ascii="宋体" w:hAnsi="宋体" w:eastAsia="宋体" w:cs="宋体"/>
          <w:b/>
          <w:bCs/>
          <w:color w:val="auto"/>
          <w:sz w:val="30"/>
          <w:szCs w:val="30"/>
          <w:highlight w:val="none"/>
          <w:lang w:bidi="ar"/>
        </w:rPr>
        <w:t>制造商资格声明</w:t>
      </w:r>
      <w:r>
        <w:rPr>
          <w:rFonts w:hint="eastAsia" w:ascii="宋体" w:hAnsi="宋体" w:eastAsia="宋体" w:cs="宋体"/>
          <w:b/>
          <w:color w:val="auto"/>
          <w:kern w:val="0"/>
          <w:sz w:val="30"/>
          <w:szCs w:val="30"/>
          <w:highlight w:val="none"/>
          <w:lang w:val="en-US" w:eastAsia="zh-CN"/>
        </w:rPr>
        <w:t>和制造商售后服务承诺函</w:t>
      </w:r>
    </w:p>
    <w:p w14:paraId="631B12E2">
      <w:pPr>
        <w:autoSpaceDE w:val="0"/>
        <w:autoSpaceDN/>
        <w:adjustRightInd w:val="0"/>
        <w:snapToGrid/>
        <w:spacing w:line="360" w:lineRule="auto"/>
        <w:ind w:firstLine="1054" w:firstLineChars="500"/>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b/>
          <w:color w:val="auto"/>
          <w:szCs w:val="21"/>
          <w:highlight w:val="none"/>
          <w:lang w:bidi="ar"/>
        </w:rPr>
        <w:t>（投标人根据实际情况选用，本格式适用于：投标人为制造商时提供。）</w:t>
      </w:r>
    </w:p>
    <w:p w14:paraId="2946B86D">
      <w:pPr>
        <w:autoSpaceDE w:val="0"/>
        <w:autoSpaceDN w:val="0"/>
        <w:adjustRightInd w:val="0"/>
        <w:snapToGrid w:val="0"/>
        <w:spacing w:line="360" w:lineRule="auto"/>
        <w:jc w:val="center"/>
        <w:rPr>
          <w:rFonts w:hint="eastAsia" w:ascii="宋体" w:hAnsi="宋体" w:eastAsia="宋体" w:cs="宋体"/>
          <w:color w:val="auto"/>
          <w:kern w:val="0"/>
          <w:szCs w:val="21"/>
          <w:highlight w:val="none"/>
          <w:lang w:val="en-US" w:eastAsia="zh-CN" w:bidi="ar"/>
        </w:rPr>
      </w:pPr>
      <w:r>
        <w:rPr>
          <w:rFonts w:hint="eastAsia" w:ascii="Calibri" w:hAnsi="Calibri" w:eastAsia="宋体" w:cs="Calibri"/>
          <w:b/>
          <w:color w:val="auto"/>
          <w:szCs w:val="21"/>
          <w:highlight w:val="none"/>
          <w:lang w:val="en-US" w:eastAsia="zh-CN" w:bidi="ar"/>
        </w:rPr>
        <w:t>（1）</w:t>
      </w:r>
      <w:r>
        <w:rPr>
          <w:rFonts w:hint="eastAsia" w:ascii="宋体" w:hAnsi="宋体" w:eastAsia="宋体" w:cs="宋体"/>
          <w:b/>
          <w:bCs/>
          <w:color w:val="auto"/>
          <w:sz w:val="21"/>
          <w:szCs w:val="21"/>
          <w:highlight w:val="none"/>
          <w:lang w:bidi="ar"/>
        </w:rPr>
        <w:t>制造商资格声明</w:t>
      </w:r>
    </w:p>
    <w:p w14:paraId="0CAD4349">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40B5C322">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23099BD8">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1D27256F">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3C3D7941">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2EFC4735">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087971FD">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73605B85">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4016144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7AB34F6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0DA4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9C3993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323704E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280D52E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9D695E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4EC0DA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C3D2B5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7C8E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56DFDD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655163A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285159E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3AEA33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787026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111068A">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716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EAD5CF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3593198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3527CB8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97D38A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BD19E4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E49F6AF">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3E949774">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77A0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1CFCB6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05FE3B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02BC0C82">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0CCC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0FA710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789D76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56FABCFD">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1F92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C8EA88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1A3C8A5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767BD8F8">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7E697A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22ED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92E0C4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49B5C39B">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365AABC2">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7BD4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57D1F1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2B144363">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2C0C8A4B">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68BE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6B6C227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E68D0EC">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4C009BCD">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2A17EDA3">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3E32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39E75A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EA14CA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A068F4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525C04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6ABC00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900DF7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47C091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ADA69E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9C5A13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E46A7B6">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27D9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7CE082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B47122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3E78F1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92AE5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526530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ECA6B9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21C60E1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58DB70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B3E352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FE4B0AE">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486D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1E13AE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623AFC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8F7EBC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F814B9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D0E600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6C688D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E15B1B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FE6E63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B229A7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0BC6040">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2929FFCA">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00F38384">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7484D2FD">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5FADC50C">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406E66A5">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7538BE1B">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26262D69">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7B1547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28C63C89">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61EE21D8">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407D0F0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615F256E">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50A236B4">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0516EEE0">
      <w:pPr>
        <w:autoSpaceDE/>
        <w:autoSpaceDN/>
        <w:adjustRightInd/>
        <w:spacing w:line="240" w:lineRule="auto"/>
        <w:jc w:val="left"/>
        <w:rPr>
          <w:rFonts w:hint="eastAsia" w:ascii="宋体" w:hAnsi="宋体" w:eastAsia="宋体" w:cs="宋体"/>
          <w:b/>
          <w:bCs/>
          <w:color w:val="auto"/>
          <w:sz w:val="30"/>
          <w:szCs w:val="30"/>
          <w:highlight w:val="none"/>
          <w:lang w:val="zh-CN" w:bidi="ar"/>
        </w:rPr>
      </w:pPr>
      <w:r>
        <w:rPr>
          <w:rFonts w:hint="eastAsia" w:ascii="宋体" w:hAnsi="宋体" w:eastAsia="宋体" w:cs="宋体"/>
          <w:b/>
          <w:bCs/>
          <w:color w:val="auto"/>
          <w:sz w:val="30"/>
          <w:szCs w:val="30"/>
          <w:highlight w:val="none"/>
          <w:lang w:val="zh-CN" w:bidi="ar"/>
        </w:rPr>
        <w:br w:type="page"/>
      </w:r>
    </w:p>
    <w:p w14:paraId="76C2B216">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Calibri" w:hAnsi="Calibri" w:eastAsia="宋体" w:cs="Calibri"/>
          <w:b/>
          <w:color w:val="auto"/>
          <w:szCs w:val="21"/>
          <w:highlight w:val="none"/>
          <w:lang w:val="en-US" w:eastAsia="zh-CN" w:bidi="ar"/>
        </w:rPr>
        <w:t>（2）</w:t>
      </w:r>
      <w:r>
        <w:rPr>
          <w:rFonts w:hint="eastAsia" w:ascii="宋体" w:hAnsi="宋体" w:eastAsia="宋体" w:cs="宋体"/>
          <w:b/>
          <w:color w:val="auto"/>
          <w:szCs w:val="21"/>
          <w:highlight w:val="none"/>
          <w:lang w:bidi="ar"/>
        </w:rPr>
        <w:t>制造商售后服务承诺函</w:t>
      </w:r>
    </w:p>
    <w:p w14:paraId="3E7E70AB">
      <w:pPr>
        <w:autoSpaceDE w:val="0"/>
        <w:adjustRightInd w:val="0"/>
        <w:spacing w:line="360" w:lineRule="auto"/>
        <w:ind w:firstLine="1054" w:firstLineChars="500"/>
        <w:jc w:val="left"/>
        <w:rPr>
          <w:rFonts w:ascii="宋体" w:hAnsi="宋体" w:eastAsia="宋体" w:cs="宋体"/>
          <w:b/>
          <w:color w:val="auto"/>
          <w:szCs w:val="21"/>
          <w:highlight w:val="none"/>
          <w:u w:val="single"/>
        </w:rPr>
      </w:pPr>
    </w:p>
    <w:p w14:paraId="593A4ECC">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val="zh-CN" w:bidi="ar"/>
        </w:rPr>
        <w:t>东莞市水务环境投资控股集团供水有限公司</w:t>
      </w:r>
    </w:p>
    <w:p w14:paraId="382905E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bCs/>
          <w:color w:val="auto"/>
          <w:kern w:val="0"/>
          <w:szCs w:val="21"/>
          <w:highlight w:val="none"/>
          <w:u w:val="single"/>
          <w:lang w:eastAsia="zh-CN" w:bidi="ar"/>
        </w:rPr>
        <w:t>东莞市供水计量设施更新项目（2026-2027年计量仪表)-螺翼式远传水表</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color w:val="auto"/>
          <w:szCs w:val="21"/>
          <w:highlight w:val="none"/>
          <w:u w:val="single"/>
          <w:lang w:val="zh-CN"/>
        </w:rPr>
        <w:t>GXTZ-ZB-2026第（70）号</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3296487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1B9BC03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内提供免费的质保期保修服务，质保期按每批次货物送达贵方指定地点交货验收合格并开具发票之日算（以设备整体验收报告日期为准）。</w:t>
      </w:r>
    </w:p>
    <w:p w14:paraId="57EEB942">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E5B244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5"/>
        <w:gridCol w:w="1191"/>
        <w:gridCol w:w="1442"/>
        <w:gridCol w:w="1271"/>
        <w:gridCol w:w="1449"/>
        <w:gridCol w:w="1135"/>
      </w:tblGrid>
      <w:tr w14:paraId="1FED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45FD0A50">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925" w:type="dxa"/>
            <w:tcBorders>
              <w:top w:val="single" w:color="auto" w:sz="4" w:space="0"/>
              <w:left w:val="nil"/>
              <w:bottom w:val="single" w:color="auto" w:sz="4" w:space="0"/>
              <w:right w:val="single" w:color="auto" w:sz="4" w:space="0"/>
            </w:tcBorders>
            <w:shd w:val="clear" w:color="auto" w:fill="auto"/>
            <w:vAlign w:val="center"/>
          </w:tcPr>
          <w:p w14:paraId="6655BF84">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14:paraId="66EF58C8">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1442" w:type="dxa"/>
            <w:tcBorders>
              <w:top w:val="single" w:color="auto" w:sz="4" w:space="0"/>
              <w:left w:val="nil"/>
              <w:bottom w:val="single" w:color="auto" w:sz="4" w:space="0"/>
              <w:right w:val="single" w:color="auto" w:sz="4" w:space="0"/>
            </w:tcBorders>
            <w:shd w:val="clear" w:color="auto" w:fill="auto"/>
            <w:vAlign w:val="center"/>
          </w:tcPr>
          <w:p w14:paraId="6B829F80">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1271" w:type="dxa"/>
            <w:tcBorders>
              <w:top w:val="single" w:color="auto" w:sz="4" w:space="0"/>
              <w:left w:val="nil"/>
              <w:bottom w:val="single" w:color="auto" w:sz="4" w:space="0"/>
              <w:right w:val="single" w:color="auto" w:sz="4" w:space="0"/>
            </w:tcBorders>
            <w:shd w:val="clear" w:color="auto" w:fill="auto"/>
            <w:vAlign w:val="center"/>
          </w:tcPr>
          <w:p w14:paraId="31DC3083">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14:paraId="5832EEB2">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14:paraId="753EE86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48D3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0D31380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925" w:type="dxa"/>
            <w:tcBorders>
              <w:top w:val="single" w:color="auto" w:sz="4" w:space="0"/>
              <w:left w:val="nil"/>
              <w:bottom w:val="single" w:color="auto" w:sz="4" w:space="0"/>
              <w:right w:val="single" w:color="auto" w:sz="4" w:space="0"/>
            </w:tcBorders>
            <w:shd w:val="clear" w:color="auto" w:fill="auto"/>
            <w:vAlign w:val="center"/>
          </w:tcPr>
          <w:p w14:paraId="25BE8D33">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196E4811">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0174FA05">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644F000D">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4C16F7B6">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2561682D">
            <w:pPr>
              <w:autoSpaceDE w:val="0"/>
              <w:adjustRightInd w:val="0"/>
              <w:spacing w:line="360" w:lineRule="auto"/>
              <w:jc w:val="left"/>
              <w:rPr>
                <w:rFonts w:ascii="宋体" w:hAnsi="宋体" w:eastAsia="宋体" w:cs="宋体"/>
                <w:color w:val="auto"/>
                <w:szCs w:val="21"/>
                <w:highlight w:val="none"/>
              </w:rPr>
            </w:pPr>
          </w:p>
        </w:tc>
      </w:tr>
      <w:tr w14:paraId="3E78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664DBCD9">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925" w:type="dxa"/>
            <w:tcBorders>
              <w:top w:val="single" w:color="auto" w:sz="4" w:space="0"/>
              <w:left w:val="nil"/>
              <w:bottom w:val="single" w:color="auto" w:sz="4" w:space="0"/>
              <w:right w:val="single" w:color="auto" w:sz="4" w:space="0"/>
            </w:tcBorders>
            <w:shd w:val="clear" w:color="auto" w:fill="auto"/>
            <w:vAlign w:val="center"/>
          </w:tcPr>
          <w:p w14:paraId="577376FF">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16638E78">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283AE0E9">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0B953F41">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420B2EB6">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08FA866A">
            <w:pPr>
              <w:autoSpaceDE w:val="0"/>
              <w:adjustRightInd w:val="0"/>
              <w:spacing w:line="360" w:lineRule="auto"/>
              <w:jc w:val="left"/>
              <w:rPr>
                <w:rFonts w:ascii="宋体" w:hAnsi="宋体" w:eastAsia="宋体" w:cs="宋体"/>
                <w:color w:val="auto"/>
                <w:szCs w:val="21"/>
                <w:highlight w:val="none"/>
              </w:rPr>
            </w:pPr>
          </w:p>
        </w:tc>
      </w:tr>
      <w:tr w14:paraId="03DF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4C98670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925" w:type="dxa"/>
            <w:tcBorders>
              <w:top w:val="single" w:color="auto" w:sz="4" w:space="0"/>
              <w:left w:val="nil"/>
              <w:bottom w:val="single" w:color="auto" w:sz="4" w:space="0"/>
              <w:right w:val="single" w:color="auto" w:sz="4" w:space="0"/>
            </w:tcBorders>
            <w:shd w:val="clear" w:color="auto" w:fill="auto"/>
            <w:vAlign w:val="center"/>
          </w:tcPr>
          <w:p w14:paraId="16911542">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4CF02CCC">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219555E7">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1C30B549">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3AE2D57D">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6E899428">
            <w:pPr>
              <w:autoSpaceDE w:val="0"/>
              <w:adjustRightInd w:val="0"/>
              <w:spacing w:line="360" w:lineRule="auto"/>
              <w:jc w:val="left"/>
              <w:rPr>
                <w:rFonts w:ascii="宋体" w:hAnsi="宋体" w:eastAsia="宋体" w:cs="宋体"/>
                <w:color w:val="auto"/>
                <w:szCs w:val="21"/>
                <w:highlight w:val="none"/>
              </w:rPr>
            </w:pPr>
          </w:p>
        </w:tc>
      </w:tr>
    </w:tbl>
    <w:p w14:paraId="6D1D8E1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9408A0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392D1BC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1B1ED69B">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52A3AD6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03CBF41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E3BA26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CB40AA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906AAD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7C537B2C">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7AC43685">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0FA58B67">
      <w:pPr>
        <w:autoSpaceDE w:val="0"/>
        <w:autoSpaceDN w:val="0"/>
        <w:adjustRightInd w:val="0"/>
        <w:spacing w:line="360" w:lineRule="auto"/>
        <w:jc w:val="center"/>
        <w:rPr>
          <w:rFonts w:hint="eastAsia" w:ascii="宋体" w:hAnsi="宋体" w:eastAsia="宋体" w:cs="宋体"/>
          <w:b/>
          <w:bCs/>
          <w:color w:val="auto"/>
          <w:sz w:val="30"/>
          <w:szCs w:val="30"/>
          <w:highlight w:val="none"/>
          <w:lang w:val="zh-CN" w:bidi="ar"/>
        </w:rPr>
      </w:pPr>
    </w:p>
    <w:p w14:paraId="34A64403">
      <w:pPr>
        <w:autoSpaceDE w:val="0"/>
        <w:autoSpaceDN w:val="0"/>
        <w:adjustRightInd w:val="0"/>
        <w:spacing w:line="360" w:lineRule="auto"/>
        <w:jc w:val="center"/>
        <w:rPr>
          <w:rFonts w:ascii="Times New Roman" w:hAnsi="宋体" w:eastAsia="宋体" w:cs="Times New Roman"/>
          <w:b/>
          <w:bCs/>
          <w:color w:val="auto"/>
          <w:sz w:val="30"/>
          <w:szCs w:val="30"/>
          <w:highlight w:val="none"/>
          <w:lang w:bidi="ar"/>
        </w:rPr>
      </w:pPr>
      <w:r>
        <w:rPr>
          <w:rFonts w:ascii="Times New Roman" w:hAnsi="宋体" w:eastAsia="宋体" w:cs="Times New Roman"/>
          <w:b/>
          <w:bCs/>
          <w:color w:val="auto"/>
          <w:sz w:val="30"/>
          <w:szCs w:val="30"/>
          <w:highlight w:val="none"/>
          <w:lang w:bidi="ar"/>
        </w:rPr>
        <w:br w:type="page"/>
      </w:r>
    </w:p>
    <w:p w14:paraId="228B7EB2">
      <w:pPr>
        <w:autoSpaceDE w:val="0"/>
        <w:autoSpaceDN w:val="0"/>
        <w:adjustRightIn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②</w:t>
      </w:r>
      <w:r>
        <w:rPr>
          <w:rFonts w:hint="eastAsia" w:ascii="宋体" w:hAnsi="宋体" w:eastAsia="宋体" w:cs="宋体"/>
          <w:b/>
          <w:bCs/>
          <w:color w:val="auto"/>
          <w:sz w:val="30"/>
          <w:szCs w:val="30"/>
          <w:highlight w:val="none"/>
          <w:lang w:val="en-US" w:eastAsia="zh-CN" w:bidi="ar"/>
        </w:rPr>
        <w:t>投标人供货及售后服务承诺函</w:t>
      </w:r>
    </w:p>
    <w:p w14:paraId="742BCDBA">
      <w:pPr>
        <w:autoSpaceDE w:val="0"/>
        <w:autoSpaceDN w:val="0"/>
        <w:adjustRightInd w:val="0"/>
        <w:spacing w:line="360" w:lineRule="auto"/>
        <w:jc w:val="center"/>
        <w:rPr>
          <w:rFonts w:hint="eastAsia"/>
          <w:color w:val="auto"/>
          <w:highlight w:val="none"/>
          <w:lang w:val="en-US" w:eastAsia="zh-CN"/>
        </w:rPr>
      </w:pPr>
      <w:r>
        <w:rPr>
          <w:rFonts w:hint="eastAsia" w:ascii="宋体" w:hAnsi="宋体" w:eastAsia="宋体" w:cs="宋体"/>
          <w:b/>
          <w:color w:val="auto"/>
          <w:kern w:val="0"/>
          <w:szCs w:val="21"/>
          <w:highlight w:val="none"/>
          <w:lang w:eastAsia="zh-CN" w:bidi="ar"/>
        </w:rPr>
        <w:t>（</w:t>
      </w:r>
      <w:r>
        <w:rPr>
          <w:rFonts w:hint="eastAsia" w:ascii="宋体" w:hAnsi="宋体" w:eastAsia="宋体" w:cs="宋体"/>
          <w:b/>
          <w:color w:val="auto"/>
          <w:kern w:val="0"/>
          <w:szCs w:val="21"/>
          <w:highlight w:val="none"/>
          <w:lang w:bidi="ar"/>
        </w:rPr>
        <w:t>投标人根据实际情况选用</w:t>
      </w:r>
      <w:r>
        <w:rPr>
          <w:rFonts w:hint="eastAsia" w:ascii="宋体" w:hAnsi="宋体" w:eastAsia="宋体" w:cs="宋体"/>
          <w:b/>
          <w:color w:val="auto"/>
          <w:szCs w:val="21"/>
          <w:highlight w:val="none"/>
          <w:lang w:bidi="ar"/>
        </w:rPr>
        <w:t>，本格式适用于：</w:t>
      </w:r>
      <w:r>
        <w:rPr>
          <w:rFonts w:hint="eastAsia" w:ascii="宋体" w:hAnsi="宋体" w:eastAsia="宋体" w:cs="宋体"/>
          <w:b/>
          <w:color w:val="auto"/>
          <w:szCs w:val="21"/>
          <w:highlight w:val="none"/>
          <w:lang w:val="en-US" w:eastAsia="zh-CN" w:bidi="ar"/>
        </w:rPr>
        <w:t>投标人为</w:t>
      </w:r>
      <w:r>
        <w:rPr>
          <w:rFonts w:hint="eastAsia" w:ascii="宋体" w:hAnsi="宋体" w:eastAsia="宋体" w:cs="宋体"/>
          <w:b/>
          <w:color w:val="auto"/>
          <w:kern w:val="0"/>
          <w:szCs w:val="21"/>
          <w:highlight w:val="none"/>
          <w:lang w:val="en-US" w:eastAsia="zh-CN" w:bidi="ar"/>
        </w:rPr>
        <w:t>代理商（经销商）时提供。</w:t>
      </w:r>
      <w:r>
        <w:rPr>
          <w:rFonts w:hint="eastAsia" w:ascii="宋体" w:hAnsi="宋体" w:eastAsia="宋体" w:cs="宋体"/>
          <w:b/>
          <w:color w:val="auto"/>
          <w:kern w:val="0"/>
          <w:szCs w:val="21"/>
          <w:highlight w:val="none"/>
          <w:lang w:eastAsia="zh-CN" w:bidi="ar"/>
        </w:rPr>
        <w:t>）</w:t>
      </w:r>
    </w:p>
    <w:p w14:paraId="19829262">
      <w:pPr>
        <w:autoSpaceDE w:val="0"/>
        <w:adjustRightInd w:val="0"/>
        <w:spacing w:line="360" w:lineRule="auto"/>
        <w:jc w:val="left"/>
        <w:rPr>
          <w:rFonts w:ascii="宋体" w:hAnsi="宋体" w:eastAsia="宋体" w:cs="宋体"/>
          <w:b/>
          <w:color w:val="auto"/>
          <w:szCs w:val="21"/>
          <w:highlight w:val="none"/>
          <w:u w:val="single"/>
        </w:rPr>
      </w:pPr>
    </w:p>
    <w:p w14:paraId="57FB4B8E">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val="zh-CN" w:bidi="ar"/>
        </w:rPr>
        <w:t>东莞市水务环境投资控股集团供水有限公司</w:t>
      </w:r>
    </w:p>
    <w:p w14:paraId="6C5214BA">
      <w:pPr>
        <w:autoSpaceDE w:val="0"/>
        <w:adjustRightIn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我方就</w:t>
      </w:r>
      <w:r>
        <w:rPr>
          <w:rFonts w:hint="eastAsia" w:ascii="宋体" w:hAnsi="宋体" w:eastAsia="宋体" w:cs="宋体"/>
          <w:b/>
          <w:bCs/>
          <w:color w:val="auto"/>
          <w:kern w:val="0"/>
          <w:szCs w:val="21"/>
          <w:highlight w:val="none"/>
          <w:u w:val="single"/>
          <w:lang w:eastAsia="zh-CN" w:bidi="ar"/>
        </w:rPr>
        <w:t>东莞市供水计量设施更新项目（2026-2027年计量仪表)-螺翼式远传水表</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color w:val="auto"/>
          <w:szCs w:val="21"/>
          <w:highlight w:val="none"/>
          <w:u w:val="single"/>
          <w:lang w:val="zh-CN"/>
        </w:rPr>
        <w:t>GXTZ-ZB-2026第（70）号</w:t>
      </w:r>
      <w:r>
        <w:rPr>
          <w:rFonts w:hint="eastAsia" w:ascii="宋体" w:hAnsi="宋体" w:eastAsia="宋体" w:cs="宋体"/>
          <w:b/>
          <w:color w:val="auto"/>
          <w:kern w:val="0"/>
          <w:szCs w:val="21"/>
          <w:highlight w:val="none"/>
          <w:u w:val="single"/>
          <w:lang w:bidi="ar"/>
        </w:rPr>
        <w:t>）</w:t>
      </w:r>
      <w:r>
        <w:rPr>
          <w:rFonts w:hint="eastAsia" w:ascii="宋体" w:hAnsi="宋体" w:eastAsia="宋体" w:cs="宋体"/>
          <w:b w:val="0"/>
          <w:bCs/>
          <w:color w:val="auto"/>
          <w:kern w:val="0"/>
          <w:szCs w:val="21"/>
          <w:highlight w:val="none"/>
          <w:u w:val="single"/>
          <w:lang w:val="en-US" w:eastAsia="zh-CN" w:bidi="ar"/>
        </w:rPr>
        <w:t>供货及</w:t>
      </w:r>
      <w:r>
        <w:rPr>
          <w:rFonts w:hint="eastAsia" w:ascii="宋体" w:hAnsi="宋体" w:eastAsia="宋体" w:cs="宋体"/>
          <w:color w:val="auto"/>
          <w:kern w:val="0"/>
          <w:szCs w:val="21"/>
          <w:highlight w:val="none"/>
          <w:lang w:bidi="ar"/>
        </w:rPr>
        <w:t>售后服务事宜承诺如下：</w:t>
      </w:r>
    </w:p>
    <w:p w14:paraId="54C5C004">
      <w:pPr>
        <w:autoSpaceDE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w:t>
      </w:r>
      <w:r>
        <w:rPr>
          <w:rFonts w:hint="eastAsia" w:ascii="宋体" w:hAnsi="宋体" w:eastAsia="宋体" w:cs="宋体"/>
          <w:color w:val="auto"/>
          <w:kern w:val="0"/>
          <w:szCs w:val="21"/>
          <w:highlight w:val="none"/>
          <w:lang w:val="en-US" w:eastAsia="zh-CN" w:bidi="ar"/>
        </w:rPr>
        <w:t>供货及</w:t>
      </w:r>
    </w:p>
    <w:p w14:paraId="7A2F63DB">
      <w:pPr>
        <w:autoSpaceDE w:val="0"/>
        <w:adjustRightIn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售后服务</w:t>
      </w:r>
      <w:r>
        <w:rPr>
          <w:rFonts w:hint="eastAsia" w:ascii="宋体" w:hAnsi="宋体" w:eastAsia="宋体" w:cs="宋体"/>
          <w:color w:val="auto"/>
          <w:kern w:val="0"/>
          <w:szCs w:val="21"/>
          <w:highlight w:val="none"/>
          <w:lang w:val="en-US" w:eastAsia="zh-CN" w:bidi="ar"/>
        </w:rPr>
        <w:t>承诺</w:t>
      </w:r>
      <w:r>
        <w:rPr>
          <w:rFonts w:hint="eastAsia" w:ascii="宋体" w:hAnsi="宋体" w:eastAsia="宋体" w:cs="宋体"/>
          <w:color w:val="auto"/>
          <w:kern w:val="0"/>
          <w:szCs w:val="21"/>
          <w:highlight w:val="none"/>
          <w:lang w:bidi="ar"/>
        </w:rPr>
        <w:t>：</w:t>
      </w:r>
    </w:p>
    <w:p w14:paraId="0E97F34B">
      <w:pPr>
        <w:numPr>
          <w:ilvl w:val="0"/>
          <w:numId w:val="2"/>
        </w:numPr>
        <w:autoSpaceDE w:val="0"/>
        <w:adjustRightInd w:val="0"/>
        <w:spacing w:line="360" w:lineRule="auto"/>
        <w:ind w:firstLine="422" w:firstLineChars="200"/>
        <w:jc w:val="left"/>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供货承诺</w:t>
      </w:r>
    </w:p>
    <w:p w14:paraId="3C53D59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 xml:space="preserve">  1、</w:t>
      </w:r>
      <w:r>
        <w:rPr>
          <w:rFonts w:hint="eastAsia" w:ascii="宋体" w:hAnsi="宋体" w:eastAsia="宋体" w:cs="宋体"/>
          <w:color w:val="auto"/>
          <w:kern w:val="0"/>
          <w:szCs w:val="21"/>
          <w:highlight w:val="none"/>
          <w:lang w:bidi="ar"/>
        </w:rPr>
        <w:t>我方此次参与贵方投标的产品如下：</w:t>
      </w:r>
    </w:p>
    <w:tbl>
      <w:tblPr>
        <w:tblStyle w:val="3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5"/>
        <w:gridCol w:w="1191"/>
        <w:gridCol w:w="1442"/>
        <w:gridCol w:w="1271"/>
        <w:gridCol w:w="1449"/>
        <w:gridCol w:w="1135"/>
      </w:tblGrid>
      <w:tr w14:paraId="3E53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36ECD4CA">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925" w:type="dxa"/>
            <w:tcBorders>
              <w:top w:val="single" w:color="auto" w:sz="4" w:space="0"/>
              <w:left w:val="nil"/>
              <w:bottom w:val="single" w:color="auto" w:sz="4" w:space="0"/>
              <w:right w:val="single" w:color="auto" w:sz="4" w:space="0"/>
            </w:tcBorders>
            <w:shd w:val="clear" w:color="auto" w:fill="auto"/>
            <w:vAlign w:val="center"/>
          </w:tcPr>
          <w:p w14:paraId="188C5A8F">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14:paraId="78FB494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1442" w:type="dxa"/>
            <w:tcBorders>
              <w:top w:val="single" w:color="auto" w:sz="4" w:space="0"/>
              <w:left w:val="nil"/>
              <w:bottom w:val="single" w:color="auto" w:sz="4" w:space="0"/>
              <w:right w:val="single" w:color="auto" w:sz="4" w:space="0"/>
            </w:tcBorders>
            <w:shd w:val="clear" w:color="auto" w:fill="auto"/>
            <w:vAlign w:val="center"/>
          </w:tcPr>
          <w:p w14:paraId="18886DF4">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1271" w:type="dxa"/>
            <w:tcBorders>
              <w:top w:val="single" w:color="auto" w:sz="4" w:space="0"/>
              <w:left w:val="nil"/>
              <w:bottom w:val="single" w:color="auto" w:sz="4" w:space="0"/>
              <w:right w:val="single" w:color="auto" w:sz="4" w:space="0"/>
            </w:tcBorders>
            <w:shd w:val="clear" w:color="auto" w:fill="auto"/>
            <w:vAlign w:val="center"/>
          </w:tcPr>
          <w:p w14:paraId="18DF51A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14:paraId="1063D25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14:paraId="64DFE098">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16D5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2A3DB85F">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925" w:type="dxa"/>
            <w:tcBorders>
              <w:top w:val="single" w:color="auto" w:sz="4" w:space="0"/>
              <w:left w:val="nil"/>
              <w:bottom w:val="single" w:color="auto" w:sz="4" w:space="0"/>
              <w:right w:val="single" w:color="auto" w:sz="4" w:space="0"/>
            </w:tcBorders>
            <w:shd w:val="clear" w:color="auto" w:fill="auto"/>
            <w:vAlign w:val="center"/>
          </w:tcPr>
          <w:p w14:paraId="099B2C3A">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6001F738">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2405466">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46DEE790">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69178464">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3A829AC7">
            <w:pPr>
              <w:autoSpaceDE w:val="0"/>
              <w:adjustRightInd w:val="0"/>
              <w:spacing w:line="360" w:lineRule="auto"/>
              <w:jc w:val="left"/>
              <w:rPr>
                <w:rFonts w:ascii="宋体" w:hAnsi="宋体" w:eastAsia="宋体" w:cs="宋体"/>
                <w:color w:val="auto"/>
                <w:szCs w:val="21"/>
                <w:highlight w:val="none"/>
              </w:rPr>
            </w:pPr>
          </w:p>
        </w:tc>
      </w:tr>
      <w:tr w14:paraId="2B9D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3260512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925" w:type="dxa"/>
            <w:tcBorders>
              <w:top w:val="single" w:color="auto" w:sz="4" w:space="0"/>
              <w:left w:val="nil"/>
              <w:bottom w:val="single" w:color="auto" w:sz="4" w:space="0"/>
              <w:right w:val="single" w:color="auto" w:sz="4" w:space="0"/>
            </w:tcBorders>
            <w:shd w:val="clear" w:color="auto" w:fill="auto"/>
            <w:vAlign w:val="center"/>
          </w:tcPr>
          <w:p w14:paraId="14D7D089">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62E9DE02">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730C16A">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51160A7C">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3806CCC9">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7EC41817">
            <w:pPr>
              <w:autoSpaceDE w:val="0"/>
              <w:adjustRightInd w:val="0"/>
              <w:spacing w:line="360" w:lineRule="auto"/>
              <w:jc w:val="left"/>
              <w:rPr>
                <w:rFonts w:ascii="宋体" w:hAnsi="宋体" w:eastAsia="宋体" w:cs="宋体"/>
                <w:color w:val="auto"/>
                <w:szCs w:val="21"/>
                <w:highlight w:val="none"/>
              </w:rPr>
            </w:pPr>
          </w:p>
        </w:tc>
      </w:tr>
      <w:tr w14:paraId="57CE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7B06BAE9">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925" w:type="dxa"/>
            <w:tcBorders>
              <w:top w:val="single" w:color="auto" w:sz="4" w:space="0"/>
              <w:left w:val="nil"/>
              <w:bottom w:val="single" w:color="auto" w:sz="4" w:space="0"/>
              <w:right w:val="single" w:color="auto" w:sz="4" w:space="0"/>
            </w:tcBorders>
            <w:shd w:val="clear" w:color="auto" w:fill="auto"/>
            <w:vAlign w:val="center"/>
          </w:tcPr>
          <w:p w14:paraId="59C137B0">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3C5F93BF">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649934CB">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14:paraId="0F7BC008">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14:paraId="67C64AA0">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14:paraId="12B17EEC">
            <w:pPr>
              <w:autoSpaceDE w:val="0"/>
              <w:adjustRightInd w:val="0"/>
              <w:spacing w:line="360" w:lineRule="auto"/>
              <w:jc w:val="left"/>
              <w:rPr>
                <w:rFonts w:ascii="宋体" w:hAnsi="宋体" w:eastAsia="宋体" w:cs="宋体"/>
                <w:color w:val="auto"/>
                <w:szCs w:val="21"/>
                <w:highlight w:val="none"/>
              </w:rPr>
            </w:pPr>
          </w:p>
        </w:tc>
      </w:tr>
    </w:tbl>
    <w:p w14:paraId="4F5B4919">
      <w:pPr>
        <w:numPr>
          <w:ilvl w:val="0"/>
          <w:numId w:val="0"/>
        </w:numPr>
        <w:autoSpaceDE w:val="0"/>
        <w:adjustRightIn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（天）内，</w:t>
      </w:r>
      <w:r>
        <w:rPr>
          <w:rFonts w:hint="eastAsia" w:ascii="宋体" w:hAnsi="宋体" w:eastAsia="宋体" w:cs="宋体"/>
          <w:color w:val="auto"/>
          <w:kern w:val="0"/>
          <w:szCs w:val="21"/>
          <w:highlight w:val="none"/>
          <w:lang w:val="en-US" w:eastAsia="zh-CN" w:bidi="ar"/>
        </w:rPr>
        <w:t>所投产品厂家</w:t>
      </w:r>
      <w:r>
        <w:rPr>
          <w:rFonts w:hint="eastAsia" w:ascii="宋体" w:hAnsi="宋体" w:eastAsia="宋体" w:cs="宋体"/>
          <w:color w:val="auto"/>
          <w:kern w:val="0"/>
          <w:szCs w:val="21"/>
          <w:highlight w:val="none"/>
          <w:lang w:bidi="ar"/>
        </w:rPr>
        <w:t xml:space="preserve">没有对该型号产品进行升级、停产、淘汰的计划。  </w:t>
      </w:r>
    </w:p>
    <w:p w14:paraId="101AE843">
      <w:pPr>
        <w:numPr>
          <w:ilvl w:val="0"/>
          <w:numId w:val="0"/>
        </w:numPr>
        <w:autoSpaceDE w:val="0"/>
        <w:adjustRightInd w:val="0"/>
        <w:spacing w:line="360" w:lineRule="auto"/>
        <w:ind w:firstLine="420" w:firstLineChars="200"/>
        <w:jc w:val="left"/>
        <w:rPr>
          <w:rFonts w:hint="eastAsia" w:ascii="宋体" w:hAnsi="宋体" w:eastAsia="宋体" w:cs="宋体"/>
          <w:color w:val="auto"/>
          <w:kern w:val="0"/>
          <w:szCs w:val="21"/>
          <w:highlight w:val="none"/>
          <w:lang w:val="zh-CN" w:bidi="ar"/>
        </w:rPr>
      </w:pPr>
      <w:r>
        <w:rPr>
          <w:rFonts w:hint="eastAsia" w:ascii="宋体" w:hAnsi="宋体" w:eastAsia="宋体" w:cs="宋体"/>
          <w:color w:val="auto"/>
          <w:kern w:val="0"/>
          <w:szCs w:val="21"/>
          <w:highlight w:val="none"/>
          <w:lang w:val="en-US" w:eastAsia="zh-CN" w:bidi="ar"/>
        </w:rPr>
        <w:t>2、我方</w:t>
      </w:r>
      <w:r>
        <w:rPr>
          <w:rFonts w:hint="eastAsia" w:ascii="宋体" w:hAnsi="宋体" w:eastAsia="宋体" w:cs="宋体"/>
          <w:color w:val="auto"/>
          <w:kern w:val="0"/>
          <w:szCs w:val="21"/>
          <w:highlight w:val="none"/>
          <w:lang w:val="zh-CN" w:bidi="ar"/>
        </w:rPr>
        <w:t>提供的货物</w:t>
      </w:r>
      <w:r>
        <w:rPr>
          <w:rFonts w:hint="eastAsia" w:ascii="宋体" w:hAnsi="宋体" w:eastAsia="宋体" w:cs="宋体"/>
          <w:color w:val="auto"/>
          <w:kern w:val="0"/>
          <w:szCs w:val="21"/>
          <w:highlight w:val="none"/>
          <w:lang w:bidi="ar"/>
        </w:rPr>
        <w:t>是合法生产、合法来源的原厂生产的、全新的、未使用过的，并完全符合原厂质量检测标准和国家质量检测标准、行业标准和招标文件要求。</w:t>
      </w:r>
    </w:p>
    <w:p w14:paraId="389907B1">
      <w:pPr>
        <w:numPr>
          <w:ilvl w:val="0"/>
          <w:numId w:val="0"/>
        </w:numPr>
        <w:autoSpaceDE w:val="0"/>
        <w:adjustRightInd w:val="0"/>
        <w:spacing w:line="360" w:lineRule="auto"/>
        <w:ind w:firstLine="420" w:firstLineChars="200"/>
        <w:jc w:val="left"/>
        <w:rPr>
          <w:rFonts w:hint="eastAsia" w:ascii="宋体" w:hAnsi="宋体" w:eastAsia="宋体" w:cs="宋体"/>
          <w:color w:val="auto"/>
          <w:kern w:val="0"/>
          <w:szCs w:val="21"/>
          <w:highlight w:val="none"/>
          <w:lang w:val="zh-CN" w:eastAsia="zh-CN" w:bidi="ar"/>
        </w:rPr>
      </w:pPr>
      <w:r>
        <w:rPr>
          <w:rFonts w:hint="eastAsia" w:ascii="宋体" w:hAnsi="宋体" w:eastAsia="宋体" w:cs="宋体"/>
          <w:color w:val="auto"/>
          <w:kern w:val="0"/>
          <w:szCs w:val="21"/>
          <w:highlight w:val="none"/>
          <w:lang w:val="en-US" w:eastAsia="zh-CN" w:bidi="ar"/>
        </w:rPr>
        <w:t>3、我方保证招标人在中华人民共和国使用货物或货物的任何一部分时，招标人免受第三方提出侵犯其专利权、商标权或其它知识产权的起诉。</w:t>
      </w:r>
    </w:p>
    <w:p w14:paraId="2AF88D7C">
      <w:pPr>
        <w:numPr>
          <w:ilvl w:val="0"/>
          <w:numId w:val="2"/>
        </w:numPr>
        <w:autoSpaceDE w:val="0"/>
        <w:adjustRightInd w:val="0"/>
        <w:spacing w:line="360" w:lineRule="auto"/>
        <w:ind w:firstLine="422" w:firstLineChars="200"/>
        <w:jc w:val="left"/>
        <w:rPr>
          <w:rFonts w:hint="default" w:ascii="宋体" w:hAnsi="宋体" w:eastAsia="宋体" w:cs="宋体"/>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售后服务承诺</w:t>
      </w:r>
    </w:p>
    <w:p w14:paraId="3AF39E9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内提供免费的质保期保修服务，质保期按每批次货物送达贵方指定地点交货验收合格并开具发票之日算（以设备整体验收报告日期为准）。</w:t>
      </w:r>
    </w:p>
    <w:p w14:paraId="06080F75">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718AB724">
      <w:pPr>
        <w:numPr>
          <w:ilvl w:val="0"/>
          <w:numId w:val="0"/>
        </w:numPr>
        <w:autoSpaceDE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三、</w:t>
      </w:r>
      <w:r>
        <w:rPr>
          <w:rFonts w:hint="eastAsia" w:ascii="宋体" w:hAnsi="宋体" w:eastAsia="宋体" w:cs="宋体"/>
          <w:b/>
          <w:bCs/>
          <w:color w:val="auto"/>
          <w:kern w:val="0"/>
          <w:szCs w:val="21"/>
          <w:highlight w:val="none"/>
          <w:lang w:val="en-US" w:eastAsia="zh-CN" w:bidi="ar"/>
        </w:rPr>
        <w:t>其他承诺</w:t>
      </w:r>
    </w:p>
    <w:p w14:paraId="51298134">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我方同意按照贵方要求提供与投标产品有关的一切数据或资料。</w:t>
      </w:r>
    </w:p>
    <w:p w14:paraId="7F9540E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2E1B3817">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1221F55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025566A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06AF97C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DFBE02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00CC41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15D2F9A2">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6A95EA57">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23132A1F">
      <w:pPr>
        <w:rPr>
          <w:rFonts w:hint="eastAsia"/>
          <w:color w:val="auto"/>
          <w:highlight w:val="none"/>
          <w:lang w:val="en-US" w:eastAsia="zh-CN"/>
        </w:rPr>
      </w:pPr>
    </w:p>
    <w:p w14:paraId="1D0048FF">
      <w:pPr>
        <w:pStyle w:val="4"/>
        <w:pageBreakBefore/>
        <w:spacing w:line="360" w:lineRule="auto"/>
        <w:rPr>
          <w:rFonts w:hint="eastAsia" w:hAnsi="宋体" w:eastAsia="宋体"/>
          <w:b/>
          <w:color w:val="auto"/>
          <w:sz w:val="30"/>
          <w:szCs w:val="30"/>
          <w:highlight w:val="none"/>
          <w:lang w:val="zh-CN" w:eastAsia="zh-CN"/>
        </w:rPr>
      </w:pPr>
      <w:bookmarkStart w:id="884" w:name="_Toc17842"/>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876"/>
      <w:bookmarkEnd w:id="877"/>
      <w:bookmarkEnd w:id="878"/>
      <w:r>
        <w:rPr>
          <w:rFonts w:hint="eastAsia" w:ascii="宋体" w:hAnsi="宋体" w:eastAsia="宋体"/>
          <w:b/>
          <w:bCs/>
          <w:color w:val="auto"/>
          <w:sz w:val="32"/>
          <w:szCs w:val="32"/>
          <w:highlight w:val="none"/>
        </w:rPr>
        <w:t>投标人提供一份</w:t>
      </w:r>
      <w:r>
        <w:rPr>
          <w:rFonts w:hint="eastAsia" w:hAnsi="宋体"/>
          <w:b/>
          <w:bCs/>
          <w:color w:val="auto"/>
          <w:sz w:val="32"/>
          <w:szCs w:val="32"/>
          <w:highlight w:val="none"/>
          <w:lang w:val="en-US" w:eastAsia="zh-CN"/>
        </w:rPr>
        <w:t>2023</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w:t>
      </w:r>
      <w:r>
        <w:rPr>
          <w:rFonts w:hint="eastAsia" w:hAnsi="宋体"/>
          <w:b/>
          <w:bCs/>
          <w:color w:val="auto"/>
          <w:sz w:val="32"/>
          <w:szCs w:val="32"/>
          <w:highlight w:val="none"/>
          <w:lang w:val="en-US" w:eastAsia="zh-CN"/>
        </w:rPr>
        <w:t>所投品牌螺翼式远传水表</w:t>
      </w:r>
      <w:r>
        <w:rPr>
          <w:rFonts w:hint="eastAsia" w:ascii="宋体" w:hAnsi="宋体" w:eastAsia="宋体"/>
          <w:b/>
          <w:bCs/>
          <w:color w:val="auto"/>
          <w:sz w:val="32"/>
          <w:szCs w:val="32"/>
          <w:highlight w:val="none"/>
        </w:rPr>
        <w:t>在国内的销售</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2023</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r>
        <w:rPr>
          <w:rFonts w:hint="eastAsia" w:hAnsi="宋体"/>
          <w:b/>
          <w:bCs/>
          <w:color w:val="auto"/>
          <w:sz w:val="32"/>
          <w:szCs w:val="32"/>
          <w:highlight w:val="none"/>
          <w:lang w:eastAsia="zh-CN"/>
        </w:rPr>
        <w:t>）】</w:t>
      </w:r>
      <w:bookmarkEnd w:id="884"/>
    </w:p>
    <w:p w14:paraId="673AF82C">
      <w:pPr>
        <w:spacing w:line="360" w:lineRule="auto"/>
        <w:rPr>
          <w:rFonts w:hAnsi="宋体"/>
          <w:color w:val="auto"/>
          <w:szCs w:val="21"/>
          <w:highlight w:val="none"/>
          <w:lang w:val="zh-CN"/>
        </w:rPr>
      </w:pPr>
    </w:p>
    <w:tbl>
      <w:tblPr>
        <w:tblStyle w:val="39"/>
        <w:tblW w:w="89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6"/>
        <w:gridCol w:w="1903"/>
        <w:gridCol w:w="1256"/>
        <w:gridCol w:w="1499"/>
        <w:gridCol w:w="1386"/>
        <w:gridCol w:w="1544"/>
        <w:gridCol w:w="735"/>
      </w:tblGrid>
      <w:tr w14:paraId="31ECA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656" w:type="dxa"/>
            <w:tcBorders>
              <w:top w:val="single" w:color="auto" w:sz="4" w:space="0"/>
              <w:left w:val="single" w:color="auto" w:sz="4" w:space="0"/>
              <w:bottom w:val="single" w:color="auto" w:sz="4" w:space="0"/>
              <w:right w:val="single" w:color="auto" w:sz="4" w:space="0"/>
            </w:tcBorders>
            <w:vAlign w:val="center"/>
          </w:tcPr>
          <w:p w14:paraId="3586655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903" w:type="dxa"/>
            <w:tcBorders>
              <w:top w:val="single" w:color="auto" w:sz="4" w:space="0"/>
              <w:left w:val="single" w:color="auto" w:sz="4" w:space="0"/>
              <w:bottom w:val="single" w:color="auto" w:sz="4" w:space="0"/>
              <w:right w:val="single" w:color="auto" w:sz="4" w:space="0"/>
            </w:tcBorders>
            <w:vAlign w:val="center"/>
          </w:tcPr>
          <w:p w14:paraId="5BD2955E">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rPr>
              <w:t>项目名称</w:t>
            </w:r>
          </w:p>
        </w:tc>
        <w:tc>
          <w:tcPr>
            <w:tcW w:w="1256" w:type="dxa"/>
            <w:tcBorders>
              <w:top w:val="single" w:color="auto" w:sz="4" w:space="0"/>
              <w:left w:val="single" w:color="auto" w:sz="4" w:space="0"/>
              <w:bottom w:val="single" w:color="auto" w:sz="4" w:space="0"/>
              <w:right w:val="single" w:color="auto" w:sz="4" w:space="0"/>
            </w:tcBorders>
            <w:vAlign w:val="center"/>
          </w:tcPr>
          <w:p w14:paraId="58100CF1">
            <w:pPr>
              <w:keepNext w:val="0"/>
              <w:keepLines w:val="0"/>
              <w:suppressLineNumbers w:val="0"/>
              <w:spacing w:before="0" w:beforeAutospacing="0" w:after="0" w:afterAutospacing="0"/>
              <w:ind w:left="0" w:leftChars="0" w:right="0" w:rightChars="0"/>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合同标的货物名称</w:t>
            </w:r>
          </w:p>
        </w:tc>
        <w:tc>
          <w:tcPr>
            <w:tcW w:w="1499" w:type="dxa"/>
            <w:tcBorders>
              <w:top w:val="single" w:color="auto" w:sz="4" w:space="0"/>
              <w:left w:val="single" w:color="auto" w:sz="4" w:space="0"/>
              <w:bottom w:val="single" w:color="auto" w:sz="4" w:space="0"/>
              <w:right w:val="single" w:color="auto" w:sz="4" w:space="0"/>
            </w:tcBorders>
            <w:vAlign w:val="center"/>
          </w:tcPr>
          <w:p w14:paraId="563EBEE0">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rPr>
              <w:t>合同标的货物品牌</w:t>
            </w:r>
          </w:p>
        </w:tc>
        <w:tc>
          <w:tcPr>
            <w:tcW w:w="1386" w:type="dxa"/>
            <w:tcBorders>
              <w:top w:val="single" w:color="auto" w:sz="4" w:space="0"/>
              <w:left w:val="single" w:color="auto" w:sz="4" w:space="0"/>
              <w:bottom w:val="single" w:color="auto" w:sz="4" w:space="0"/>
              <w:right w:val="single" w:color="auto" w:sz="4" w:space="0"/>
            </w:tcBorders>
            <w:vAlign w:val="center"/>
          </w:tcPr>
          <w:p w14:paraId="44BDCCE5">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签</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rPr>
              <w:t>日期</w:t>
            </w:r>
          </w:p>
        </w:tc>
        <w:tc>
          <w:tcPr>
            <w:tcW w:w="1544" w:type="dxa"/>
            <w:tcBorders>
              <w:top w:val="single" w:color="auto" w:sz="4" w:space="0"/>
              <w:left w:val="single" w:color="auto" w:sz="4" w:space="0"/>
              <w:bottom w:val="single" w:color="auto" w:sz="4" w:space="0"/>
              <w:right w:val="single" w:color="auto" w:sz="4" w:space="0"/>
            </w:tcBorders>
            <w:vAlign w:val="center"/>
          </w:tcPr>
          <w:p w14:paraId="55C49012">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en-US" w:eastAsia="zh-CN"/>
              </w:rPr>
              <w:t>合同购</w:t>
            </w:r>
            <w:r>
              <w:rPr>
                <w:rFonts w:hint="eastAsia" w:ascii="宋体" w:hAnsi="宋体" w:eastAsia="宋体" w:cs="宋体"/>
                <w:color w:val="auto"/>
                <w:szCs w:val="21"/>
                <w:highlight w:val="none"/>
              </w:rPr>
              <w:t>买方联系人及电话</w:t>
            </w:r>
          </w:p>
        </w:tc>
        <w:tc>
          <w:tcPr>
            <w:tcW w:w="735" w:type="dxa"/>
            <w:tcBorders>
              <w:top w:val="single" w:color="auto" w:sz="4" w:space="0"/>
              <w:left w:val="single" w:color="auto" w:sz="4" w:space="0"/>
              <w:bottom w:val="single" w:color="auto" w:sz="4" w:space="0"/>
              <w:right w:val="single" w:color="auto" w:sz="4" w:space="0"/>
            </w:tcBorders>
            <w:vAlign w:val="center"/>
          </w:tcPr>
          <w:p w14:paraId="7F9DAB90">
            <w:pPr>
              <w:keepNext w:val="0"/>
              <w:keepLines w:val="0"/>
              <w:suppressLineNumbers w:val="0"/>
              <w:spacing w:before="0" w:beforeAutospacing="0" w:after="0" w:afterAutospacing="0"/>
              <w:ind w:left="0" w:leftChars="0" w:right="0" w:rightChars="0"/>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rPr>
              <w:t>备注</w:t>
            </w:r>
          </w:p>
        </w:tc>
      </w:tr>
      <w:tr w14:paraId="76494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656" w:type="dxa"/>
            <w:tcBorders>
              <w:top w:val="single" w:color="auto" w:sz="4" w:space="0"/>
              <w:left w:val="single" w:color="auto" w:sz="4" w:space="0"/>
              <w:bottom w:val="single" w:color="auto" w:sz="4" w:space="0"/>
              <w:right w:val="single" w:color="auto" w:sz="4" w:space="0"/>
            </w:tcBorders>
            <w:vAlign w:val="center"/>
          </w:tcPr>
          <w:p w14:paraId="708D57A4">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903" w:type="dxa"/>
            <w:tcBorders>
              <w:top w:val="single" w:color="auto" w:sz="4" w:space="0"/>
              <w:left w:val="single" w:color="auto" w:sz="4" w:space="0"/>
              <w:bottom w:val="single" w:color="auto" w:sz="4" w:space="0"/>
              <w:right w:val="single" w:color="auto" w:sz="4" w:space="0"/>
            </w:tcBorders>
            <w:vAlign w:val="center"/>
          </w:tcPr>
          <w:p w14:paraId="4004338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74ECBC8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99" w:type="dxa"/>
            <w:tcBorders>
              <w:top w:val="single" w:color="auto" w:sz="4" w:space="0"/>
              <w:left w:val="single" w:color="auto" w:sz="4" w:space="0"/>
              <w:bottom w:val="single" w:color="auto" w:sz="4" w:space="0"/>
              <w:right w:val="single" w:color="auto" w:sz="4" w:space="0"/>
            </w:tcBorders>
            <w:vAlign w:val="center"/>
          </w:tcPr>
          <w:p w14:paraId="6E83DE3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637D286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14:paraId="07CB9DF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636C8E6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6991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656" w:type="dxa"/>
            <w:tcBorders>
              <w:top w:val="single" w:color="auto" w:sz="4" w:space="0"/>
              <w:left w:val="single" w:color="auto" w:sz="4" w:space="0"/>
              <w:bottom w:val="single" w:color="auto" w:sz="4" w:space="0"/>
              <w:right w:val="single" w:color="auto" w:sz="4" w:space="0"/>
            </w:tcBorders>
            <w:vAlign w:val="center"/>
          </w:tcPr>
          <w:p w14:paraId="4ABA19B7">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903" w:type="dxa"/>
            <w:tcBorders>
              <w:top w:val="single" w:color="auto" w:sz="4" w:space="0"/>
              <w:left w:val="single" w:color="auto" w:sz="4" w:space="0"/>
              <w:bottom w:val="single" w:color="auto" w:sz="4" w:space="0"/>
              <w:right w:val="single" w:color="auto" w:sz="4" w:space="0"/>
            </w:tcBorders>
            <w:vAlign w:val="center"/>
          </w:tcPr>
          <w:p w14:paraId="1E072A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05BF8D4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99" w:type="dxa"/>
            <w:tcBorders>
              <w:top w:val="single" w:color="auto" w:sz="4" w:space="0"/>
              <w:left w:val="single" w:color="auto" w:sz="4" w:space="0"/>
              <w:bottom w:val="single" w:color="auto" w:sz="4" w:space="0"/>
              <w:right w:val="single" w:color="auto" w:sz="4" w:space="0"/>
            </w:tcBorders>
            <w:vAlign w:val="center"/>
          </w:tcPr>
          <w:p w14:paraId="62C2BC4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12E0BE9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14:paraId="2966E48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614A3B68">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B581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656" w:type="dxa"/>
            <w:tcBorders>
              <w:top w:val="single" w:color="auto" w:sz="4" w:space="0"/>
              <w:left w:val="single" w:color="auto" w:sz="4" w:space="0"/>
              <w:bottom w:val="single" w:color="auto" w:sz="4" w:space="0"/>
              <w:right w:val="single" w:color="auto" w:sz="4" w:space="0"/>
            </w:tcBorders>
            <w:vAlign w:val="center"/>
          </w:tcPr>
          <w:p w14:paraId="72793FA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903" w:type="dxa"/>
            <w:tcBorders>
              <w:top w:val="single" w:color="auto" w:sz="4" w:space="0"/>
              <w:left w:val="single" w:color="auto" w:sz="4" w:space="0"/>
              <w:bottom w:val="single" w:color="auto" w:sz="4" w:space="0"/>
              <w:right w:val="single" w:color="auto" w:sz="4" w:space="0"/>
            </w:tcBorders>
            <w:vAlign w:val="center"/>
          </w:tcPr>
          <w:p w14:paraId="3B56B51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6845BF5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99" w:type="dxa"/>
            <w:tcBorders>
              <w:top w:val="single" w:color="auto" w:sz="4" w:space="0"/>
              <w:left w:val="single" w:color="auto" w:sz="4" w:space="0"/>
              <w:bottom w:val="single" w:color="auto" w:sz="4" w:space="0"/>
              <w:right w:val="single" w:color="auto" w:sz="4" w:space="0"/>
            </w:tcBorders>
            <w:vAlign w:val="center"/>
          </w:tcPr>
          <w:p w14:paraId="78A4025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1FDE02C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14:paraId="27BAB1E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003DBD2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346D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656" w:type="dxa"/>
            <w:tcBorders>
              <w:top w:val="single" w:color="auto" w:sz="4" w:space="0"/>
              <w:left w:val="single" w:color="auto" w:sz="4" w:space="0"/>
              <w:bottom w:val="single" w:color="auto" w:sz="4" w:space="0"/>
              <w:right w:val="single" w:color="auto" w:sz="4" w:space="0"/>
            </w:tcBorders>
            <w:vAlign w:val="center"/>
          </w:tcPr>
          <w:p w14:paraId="256BD1E2">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903" w:type="dxa"/>
            <w:tcBorders>
              <w:top w:val="single" w:color="auto" w:sz="4" w:space="0"/>
              <w:left w:val="single" w:color="auto" w:sz="4" w:space="0"/>
              <w:bottom w:val="single" w:color="auto" w:sz="4" w:space="0"/>
              <w:right w:val="single" w:color="auto" w:sz="4" w:space="0"/>
            </w:tcBorders>
            <w:vAlign w:val="center"/>
          </w:tcPr>
          <w:p w14:paraId="436485E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1A92198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99" w:type="dxa"/>
            <w:tcBorders>
              <w:top w:val="single" w:color="auto" w:sz="4" w:space="0"/>
              <w:left w:val="single" w:color="auto" w:sz="4" w:space="0"/>
              <w:bottom w:val="single" w:color="auto" w:sz="4" w:space="0"/>
              <w:right w:val="single" w:color="auto" w:sz="4" w:space="0"/>
            </w:tcBorders>
            <w:vAlign w:val="center"/>
          </w:tcPr>
          <w:p w14:paraId="6D5AB68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1C7406E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44" w:type="dxa"/>
            <w:tcBorders>
              <w:top w:val="single" w:color="auto" w:sz="4" w:space="0"/>
              <w:left w:val="single" w:color="auto" w:sz="4" w:space="0"/>
              <w:bottom w:val="single" w:color="auto" w:sz="4" w:space="0"/>
              <w:right w:val="single" w:color="auto" w:sz="4" w:space="0"/>
            </w:tcBorders>
            <w:vAlign w:val="center"/>
          </w:tcPr>
          <w:p w14:paraId="4544B2F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676FE951">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1D6A5A23">
      <w:pPr>
        <w:spacing w:line="360" w:lineRule="auto"/>
        <w:ind w:left="424" w:hanging="424" w:hangingChars="201"/>
        <w:rPr>
          <w:rFonts w:hint="eastAsia" w:ascii="宋体" w:hAnsi="宋体" w:eastAsia="宋体" w:cs="宋体"/>
          <w:b/>
          <w:color w:val="auto"/>
          <w:szCs w:val="21"/>
          <w:highlight w:val="none"/>
          <w:lang w:val="zh-CN"/>
        </w:rPr>
      </w:pPr>
    </w:p>
    <w:p w14:paraId="285D2BC5">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132350A4">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3B981C48">
      <w:pPr>
        <w:spacing w:line="360" w:lineRule="auto"/>
        <w:ind w:left="-2"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b/>
          <w:bCs/>
          <w:color w:val="auto"/>
          <w:szCs w:val="21"/>
          <w:highlight w:val="none"/>
        </w:rPr>
        <w:t>业绩须同时提供①投标品牌螺翼式远传水表</w:t>
      </w:r>
      <w:r>
        <w:rPr>
          <w:rFonts w:hint="eastAsia" w:ascii="宋体" w:hAnsi="宋体" w:eastAsia="宋体" w:cs="宋体"/>
          <w:b/>
          <w:bCs/>
          <w:color w:val="auto"/>
          <w:szCs w:val="21"/>
          <w:highlight w:val="none"/>
          <w:lang w:val="en-US" w:eastAsia="zh-CN"/>
        </w:rPr>
        <w:t>有效</w:t>
      </w:r>
      <w:r>
        <w:rPr>
          <w:rFonts w:hint="eastAsia" w:ascii="宋体" w:hAnsi="宋体" w:eastAsia="宋体" w:cs="宋体"/>
          <w:b/>
          <w:bCs/>
          <w:color w:val="auto"/>
          <w:szCs w:val="21"/>
          <w:highlight w:val="none"/>
        </w:rPr>
        <w:t>销售合同复印件（</w:t>
      </w:r>
      <w:r>
        <w:rPr>
          <w:rFonts w:hint="eastAsia" w:ascii="宋体" w:hAnsi="宋体" w:eastAsia="宋体" w:cs="宋体"/>
          <w:b/>
          <w:bCs/>
          <w:color w:val="auto"/>
          <w:kern w:val="0"/>
          <w:szCs w:val="21"/>
          <w:highlight w:val="none"/>
          <w:lang w:val="zh-CN"/>
        </w:rPr>
        <w:t>合同卖方</w:t>
      </w:r>
      <w:r>
        <w:rPr>
          <w:rFonts w:hint="eastAsia" w:ascii="宋体" w:hAnsi="宋体" w:eastAsia="宋体" w:cs="宋体"/>
          <w:b/>
          <w:bCs/>
          <w:color w:val="auto"/>
          <w:kern w:val="0"/>
          <w:szCs w:val="21"/>
          <w:highlight w:val="none"/>
          <w:lang w:val="en-US" w:eastAsia="zh-CN"/>
        </w:rPr>
        <w:t>须</w:t>
      </w:r>
      <w:r>
        <w:rPr>
          <w:rFonts w:hint="eastAsia" w:ascii="宋体" w:hAnsi="宋体" w:eastAsia="宋体" w:cs="宋体"/>
          <w:b/>
          <w:bCs/>
          <w:color w:val="auto"/>
          <w:kern w:val="0"/>
          <w:szCs w:val="21"/>
          <w:highlight w:val="none"/>
          <w:lang w:val="zh-CN"/>
        </w:rPr>
        <w:t>为投标</w:t>
      </w:r>
      <w:r>
        <w:rPr>
          <w:rFonts w:hint="eastAsia" w:ascii="宋体" w:hAnsi="宋体" w:eastAsia="宋体" w:cs="宋体"/>
          <w:b/>
          <w:bCs/>
          <w:color w:val="auto"/>
          <w:kern w:val="0"/>
          <w:szCs w:val="21"/>
          <w:highlight w:val="none"/>
          <w:lang w:val="en-US" w:eastAsia="zh-CN"/>
        </w:rPr>
        <w:t>人</w:t>
      </w:r>
      <w:r>
        <w:rPr>
          <w:rFonts w:hint="eastAsia" w:ascii="宋体" w:hAnsi="宋体" w:eastAsia="宋体" w:cs="宋体"/>
          <w:b/>
          <w:bCs/>
          <w:color w:val="auto"/>
          <w:szCs w:val="21"/>
          <w:highlight w:val="none"/>
        </w:rPr>
        <w:t>），②</w:t>
      </w:r>
      <w:r>
        <w:rPr>
          <w:rFonts w:hint="eastAsia" w:ascii="宋体" w:hAnsi="宋体" w:eastAsia="宋体" w:cs="宋体"/>
          <w:b/>
          <w:bCs/>
          <w:color w:val="auto"/>
          <w:szCs w:val="21"/>
          <w:highlight w:val="none"/>
          <w:lang w:val="en-US" w:eastAsia="zh-CN"/>
        </w:rPr>
        <w:t>合同对应</w:t>
      </w:r>
      <w:r>
        <w:rPr>
          <w:rFonts w:hint="eastAsia" w:ascii="宋体" w:hAnsi="宋体" w:eastAsia="宋体" w:cs="宋体"/>
          <w:b/>
          <w:bCs/>
          <w:color w:val="auto"/>
          <w:szCs w:val="21"/>
          <w:highlight w:val="none"/>
        </w:rPr>
        <w:t>已供货产品</w:t>
      </w:r>
      <w:r>
        <w:rPr>
          <w:rFonts w:hint="eastAsia" w:ascii="宋体" w:hAnsi="宋体" w:eastAsia="宋体" w:cs="宋体"/>
          <w:b/>
          <w:bCs/>
          <w:color w:val="auto"/>
          <w:szCs w:val="21"/>
          <w:highlight w:val="none"/>
          <w:lang w:val="en-US" w:eastAsia="zh-CN"/>
        </w:rPr>
        <w:t>任意一张发票</w:t>
      </w:r>
      <w:r>
        <w:rPr>
          <w:rFonts w:hint="eastAsia" w:ascii="宋体" w:hAnsi="宋体" w:eastAsia="宋体" w:cs="宋体"/>
          <w:b/>
          <w:bCs/>
          <w:color w:val="auto"/>
          <w:szCs w:val="21"/>
          <w:highlight w:val="none"/>
        </w:rPr>
        <w:t>复印件（发票开具日期须在本项目招标公告发布之日前）</w:t>
      </w:r>
      <w:r>
        <w:rPr>
          <w:rFonts w:hint="eastAsia" w:ascii="宋体" w:hAnsi="宋体" w:eastAsia="宋体" w:cs="宋体"/>
          <w:b w:val="0"/>
          <w:bCs/>
          <w:color w:val="auto"/>
          <w:szCs w:val="21"/>
          <w:highlight w:val="none"/>
          <w:lang w:val="zh-CN"/>
        </w:rPr>
        <w:t>；</w:t>
      </w:r>
    </w:p>
    <w:p w14:paraId="53AF9D00">
      <w:pPr>
        <w:tabs>
          <w:tab w:val="left" w:pos="567"/>
        </w:tabs>
        <w:autoSpaceDE w:val="0"/>
        <w:autoSpaceDN w:val="0"/>
        <w:adjustRightInd w:val="0"/>
        <w:spacing w:line="360" w:lineRule="auto"/>
        <w:jc w:val="left"/>
        <w:outlineLvl w:val="9"/>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）若合同无法反映评审条件（合同签订日期为202</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年1月1日或以后，合同标的必须包含</w:t>
      </w:r>
      <w:r>
        <w:rPr>
          <w:rFonts w:hint="eastAsia" w:ascii="宋体" w:hAnsi="宋体" w:eastAsia="宋体" w:cs="宋体"/>
          <w:b w:val="0"/>
          <w:bCs/>
          <w:color w:val="auto"/>
          <w:szCs w:val="21"/>
          <w:highlight w:val="none"/>
          <w:lang w:val="en-US" w:eastAsia="zh-CN"/>
        </w:rPr>
        <w:t>投标品牌</w:t>
      </w:r>
      <w:r>
        <w:rPr>
          <w:rFonts w:hint="eastAsia" w:ascii="宋体" w:hAnsi="宋体" w:eastAsia="宋体" w:cs="宋体"/>
          <w:color w:val="auto"/>
          <w:szCs w:val="21"/>
          <w:highlight w:val="none"/>
          <w:lang w:val="en-US" w:eastAsia="zh-CN"/>
        </w:rPr>
        <w:t>螺翼式远传水表</w:t>
      </w:r>
      <w:r>
        <w:rPr>
          <w:rFonts w:hint="eastAsia" w:ascii="宋体" w:hAnsi="宋体" w:eastAsia="宋体" w:cs="宋体"/>
          <w:b w:val="0"/>
          <w:bCs/>
          <w:color w:val="auto"/>
          <w:szCs w:val="21"/>
          <w:highlight w:val="none"/>
          <w:lang w:val="zh-CN"/>
        </w:rPr>
        <w:t>）的，还需提供产品购买方出具的书面补充说明文件复印件作为辅助证明（需显示购买方公章）；</w:t>
      </w:r>
    </w:p>
    <w:p w14:paraId="4CD3AC6B">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59C15D96">
      <w:pPr>
        <w:rPr>
          <w:rFonts w:ascii="宋体" w:hAnsi="宋体" w:eastAsia="宋体" w:cs="宋体"/>
          <w:b/>
          <w:color w:val="auto"/>
          <w:kern w:val="0"/>
          <w:sz w:val="30"/>
          <w:szCs w:val="30"/>
          <w:highlight w:val="none"/>
        </w:rPr>
      </w:pPr>
    </w:p>
    <w:p w14:paraId="660258AE">
      <w:pPr>
        <w:rPr>
          <w:rFonts w:hint="eastAsia" w:ascii="宋体" w:hAnsi="宋体" w:eastAsia="宋体" w:cs="宋体"/>
          <w:b/>
          <w:color w:val="auto"/>
          <w:kern w:val="0"/>
          <w:sz w:val="30"/>
          <w:szCs w:val="30"/>
          <w:highlight w:val="none"/>
          <w:lang w:val="en-US" w:eastAsia="zh-CN"/>
        </w:rPr>
      </w:pPr>
      <w:r>
        <w:rPr>
          <w:rFonts w:ascii="宋体" w:hAnsi="宋体" w:eastAsia="宋体" w:cs="宋体"/>
          <w:b/>
          <w:color w:val="auto"/>
          <w:kern w:val="0"/>
          <w:sz w:val="30"/>
          <w:szCs w:val="30"/>
          <w:highlight w:val="none"/>
        </w:rPr>
        <w:br w:type="page"/>
      </w:r>
      <w:bookmarkStart w:id="885" w:name="_Toc73"/>
      <w:bookmarkStart w:id="886" w:name="_Toc8979"/>
      <w:bookmarkStart w:id="887" w:name="_Toc31879"/>
    </w:p>
    <w:p w14:paraId="4BCB5FB5">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888" w:name="_Toc878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879"/>
      <w:bookmarkEnd w:id="880"/>
      <w:bookmarkEnd w:id="881"/>
      <w:bookmarkEnd w:id="882"/>
      <w:bookmarkEnd w:id="883"/>
      <w:bookmarkEnd w:id="885"/>
      <w:bookmarkEnd w:id="886"/>
      <w:bookmarkEnd w:id="887"/>
      <w:bookmarkEnd w:id="888"/>
    </w:p>
    <w:p w14:paraId="5076D5FB">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EF5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1A15F8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3566F5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51827C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5DC83DB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4857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755335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54ACA2FD">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BF2F88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A0D2118">
            <w:pPr>
              <w:autoSpaceDE w:val="0"/>
              <w:autoSpaceDN w:val="0"/>
              <w:adjustRightInd w:val="0"/>
              <w:spacing w:line="360" w:lineRule="auto"/>
              <w:jc w:val="center"/>
              <w:rPr>
                <w:rFonts w:ascii="宋体" w:hAnsi="宋体" w:eastAsia="宋体" w:cs="宋体"/>
                <w:color w:val="auto"/>
                <w:kern w:val="0"/>
                <w:szCs w:val="21"/>
                <w:highlight w:val="none"/>
              </w:rPr>
            </w:pPr>
          </w:p>
        </w:tc>
      </w:tr>
      <w:tr w14:paraId="66A8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E5415E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35AA18D9">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FDFD355">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A6729D1">
            <w:pPr>
              <w:autoSpaceDE w:val="0"/>
              <w:autoSpaceDN w:val="0"/>
              <w:adjustRightInd w:val="0"/>
              <w:spacing w:line="360" w:lineRule="auto"/>
              <w:jc w:val="center"/>
              <w:rPr>
                <w:rFonts w:ascii="宋体" w:hAnsi="宋体" w:eastAsia="宋体" w:cs="宋体"/>
                <w:color w:val="auto"/>
                <w:kern w:val="0"/>
                <w:szCs w:val="21"/>
                <w:highlight w:val="none"/>
              </w:rPr>
            </w:pPr>
          </w:p>
        </w:tc>
      </w:tr>
      <w:tr w14:paraId="645C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496D15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2F297C7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8D4F997">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4B33891">
            <w:pPr>
              <w:autoSpaceDE w:val="0"/>
              <w:autoSpaceDN w:val="0"/>
              <w:adjustRightInd w:val="0"/>
              <w:spacing w:line="360" w:lineRule="auto"/>
              <w:jc w:val="center"/>
              <w:rPr>
                <w:rFonts w:ascii="宋体" w:hAnsi="宋体" w:eastAsia="宋体" w:cs="宋体"/>
                <w:color w:val="auto"/>
                <w:kern w:val="0"/>
                <w:szCs w:val="21"/>
                <w:highlight w:val="none"/>
              </w:rPr>
            </w:pPr>
          </w:p>
        </w:tc>
      </w:tr>
    </w:tbl>
    <w:p w14:paraId="16C9CF4E">
      <w:pPr>
        <w:autoSpaceDE w:val="0"/>
        <w:autoSpaceDN w:val="0"/>
        <w:adjustRightInd w:val="0"/>
        <w:spacing w:line="360" w:lineRule="auto"/>
        <w:jc w:val="left"/>
        <w:rPr>
          <w:rFonts w:ascii="宋体" w:hAnsi="宋体" w:eastAsia="宋体" w:cs="宋体"/>
          <w:color w:val="auto"/>
          <w:kern w:val="0"/>
          <w:szCs w:val="21"/>
          <w:highlight w:val="none"/>
        </w:rPr>
      </w:pPr>
    </w:p>
    <w:p w14:paraId="6D81890F">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C8D1720">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4DE040F0">
      <w:pPr>
        <w:autoSpaceDE w:val="0"/>
        <w:autoSpaceDN w:val="0"/>
        <w:adjustRightInd w:val="0"/>
        <w:spacing w:line="360" w:lineRule="auto"/>
        <w:jc w:val="center"/>
        <w:rPr>
          <w:rFonts w:ascii="宋体" w:hAnsi="宋体" w:eastAsia="宋体" w:cs="宋体"/>
          <w:color w:val="auto"/>
          <w:kern w:val="0"/>
          <w:sz w:val="24"/>
          <w:szCs w:val="24"/>
          <w:highlight w:val="none"/>
        </w:rPr>
      </w:pPr>
    </w:p>
    <w:p w14:paraId="7FC4BC23">
      <w:pPr>
        <w:spacing w:line="360" w:lineRule="auto"/>
        <w:ind w:firstLine="494" w:firstLineChars="206"/>
        <w:rPr>
          <w:rFonts w:ascii="宋体" w:hAnsi="宋体" w:eastAsia="宋体" w:cs="宋体"/>
          <w:color w:val="auto"/>
          <w:kern w:val="0"/>
          <w:sz w:val="24"/>
          <w:szCs w:val="24"/>
          <w:highlight w:val="none"/>
        </w:rPr>
      </w:pPr>
    </w:p>
    <w:p w14:paraId="4B89BE68">
      <w:pPr>
        <w:spacing w:line="360" w:lineRule="auto"/>
        <w:ind w:firstLine="494" w:firstLineChars="206"/>
        <w:rPr>
          <w:rFonts w:ascii="宋体" w:hAnsi="宋体" w:eastAsia="宋体" w:cs="宋体"/>
          <w:color w:val="auto"/>
          <w:kern w:val="0"/>
          <w:sz w:val="24"/>
          <w:szCs w:val="24"/>
          <w:highlight w:val="none"/>
        </w:rPr>
      </w:pPr>
    </w:p>
    <w:p w14:paraId="33EDEA35">
      <w:pPr>
        <w:spacing w:line="360" w:lineRule="auto"/>
        <w:ind w:firstLine="494" w:firstLineChars="206"/>
        <w:rPr>
          <w:rFonts w:ascii="宋体" w:hAnsi="宋体" w:eastAsia="宋体" w:cs="宋体"/>
          <w:color w:val="auto"/>
          <w:kern w:val="0"/>
          <w:sz w:val="24"/>
          <w:szCs w:val="24"/>
          <w:highlight w:val="none"/>
        </w:rPr>
      </w:pPr>
    </w:p>
    <w:p w14:paraId="4CA3C6A7">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6C81F53">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5DFB7880">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889" w:name="_Toc13237"/>
      <w:bookmarkStart w:id="890" w:name="_Toc1977731"/>
      <w:bookmarkStart w:id="891" w:name="_Toc104991881"/>
      <w:bookmarkStart w:id="892" w:name="_Toc533708126"/>
      <w:bookmarkStart w:id="893" w:name="_Toc486167714"/>
      <w:bookmarkStart w:id="894" w:name="_Toc142508374"/>
      <w:bookmarkStart w:id="895" w:name="_Toc94107215"/>
      <w:bookmarkStart w:id="896" w:name="_Toc140596934"/>
      <w:bookmarkStart w:id="897" w:name="_Toc102860079"/>
      <w:bookmarkStart w:id="898" w:name="_Toc2031_WPSOffice_Level2"/>
      <w:bookmarkStart w:id="899" w:name="_Toc102860423"/>
    </w:p>
    <w:p w14:paraId="7ED8FE9D">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900" w:name="_Toc16342"/>
      <w:bookmarkStart w:id="901" w:name="_Toc11148"/>
      <w:bookmarkStart w:id="902" w:name="_Toc127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4A025244">
      <w:pPr>
        <w:autoSpaceDE w:val="0"/>
        <w:autoSpaceDN w:val="0"/>
        <w:adjustRightInd w:val="0"/>
        <w:spacing w:line="360" w:lineRule="auto"/>
        <w:jc w:val="center"/>
        <w:rPr>
          <w:rFonts w:ascii="宋体" w:hAnsi="宋体" w:eastAsia="宋体" w:cs="宋体"/>
          <w:b/>
          <w:bCs/>
          <w:color w:val="auto"/>
          <w:sz w:val="30"/>
          <w:szCs w:val="30"/>
          <w:highlight w:val="none"/>
        </w:rPr>
      </w:pPr>
      <w:bookmarkStart w:id="903" w:name="_Toc2773_WPSOffice_Level3"/>
      <w:r>
        <w:rPr>
          <w:rFonts w:hint="eastAsia" w:ascii="宋体" w:hAnsi="宋体" w:eastAsia="宋体" w:cs="宋体"/>
          <w:b/>
          <w:bCs/>
          <w:color w:val="auto"/>
          <w:sz w:val="30"/>
          <w:szCs w:val="30"/>
          <w:highlight w:val="none"/>
          <w:lang w:val="zh-CN"/>
        </w:rPr>
        <w:t>投标人基本情况一览表</w:t>
      </w:r>
      <w:bookmarkEnd w:id="903"/>
    </w:p>
    <w:p w14:paraId="37650775">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391C77E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532E983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73CE5EC">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9C6A71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0F821A6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761D4AB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2C52CC5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6403312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6D26F7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254292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375933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25F936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171006C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68E9A4D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00F591A">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1792FF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4DCA335F">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18133B2">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C653D64">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3793E20">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2C21D508">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6E1B748A">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2E151CD7">
      <w:pPr>
        <w:autoSpaceDE w:val="0"/>
        <w:autoSpaceDN w:val="0"/>
        <w:adjustRightInd w:val="0"/>
        <w:spacing w:line="360" w:lineRule="auto"/>
        <w:ind w:firstLine="420" w:firstLineChars="200"/>
        <w:rPr>
          <w:rFonts w:ascii="宋体" w:hAnsi="宋体" w:eastAsia="宋体" w:cs="宋体"/>
          <w:color w:val="auto"/>
          <w:szCs w:val="24"/>
          <w:highlight w:val="none"/>
        </w:rPr>
      </w:pPr>
    </w:p>
    <w:p w14:paraId="70658C48">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2CA041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337609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904" w:name="_Toc11637"/>
      <w:bookmarkStart w:id="905" w:name="_Toc4495"/>
      <w:bookmarkStart w:id="906" w:name="_Toc142508375"/>
      <w:bookmarkStart w:id="907" w:name="_Toc94107216"/>
      <w:bookmarkStart w:id="908" w:name="_Toc20486"/>
      <w:bookmarkStart w:id="909" w:name="_Toc102860080"/>
      <w:bookmarkStart w:id="910" w:name="_Toc3711"/>
      <w:bookmarkStart w:id="911" w:name="_Toc140596935"/>
      <w:bookmarkStart w:id="912" w:name="_Toc104991882"/>
      <w:bookmarkStart w:id="913" w:name="_Toc102860424"/>
      <w:bookmarkStart w:id="914" w:name="_Toc9051_WPSOffice_Level2"/>
      <w:bookmarkStart w:id="915" w:name="_Toc1977733"/>
      <w:bookmarkStart w:id="916" w:name="_Toc533708128"/>
      <w:bookmarkStart w:id="917"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904"/>
      <w:bookmarkEnd w:id="905"/>
      <w:bookmarkEnd w:id="906"/>
      <w:bookmarkEnd w:id="907"/>
      <w:bookmarkEnd w:id="908"/>
      <w:bookmarkEnd w:id="909"/>
      <w:bookmarkEnd w:id="910"/>
      <w:bookmarkEnd w:id="911"/>
      <w:bookmarkEnd w:id="912"/>
      <w:bookmarkEnd w:id="913"/>
    </w:p>
    <w:p w14:paraId="64B90052">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38A1F7C5">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9"/>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023E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CF87DA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EB9BF6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E6D01C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5DF5FAE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EE8431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54F95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A6A78C7">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29DEE1BB">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5054133">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1B54439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BE37FF3">
            <w:pPr>
              <w:autoSpaceDE w:val="0"/>
              <w:autoSpaceDN w:val="0"/>
              <w:adjustRightInd w:val="0"/>
              <w:spacing w:line="360" w:lineRule="auto"/>
              <w:jc w:val="center"/>
              <w:rPr>
                <w:rFonts w:ascii="宋体" w:hAnsi="宋体" w:eastAsia="宋体" w:cs="宋体"/>
                <w:color w:val="auto"/>
                <w:kern w:val="0"/>
                <w:szCs w:val="21"/>
                <w:highlight w:val="none"/>
              </w:rPr>
            </w:pPr>
          </w:p>
        </w:tc>
      </w:tr>
      <w:tr w14:paraId="0AF63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0A27C7F">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4447423E">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EDB95D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44A01A0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C5E2AA9">
            <w:pPr>
              <w:autoSpaceDE w:val="0"/>
              <w:autoSpaceDN w:val="0"/>
              <w:adjustRightInd w:val="0"/>
              <w:spacing w:line="360" w:lineRule="auto"/>
              <w:jc w:val="center"/>
              <w:rPr>
                <w:rFonts w:ascii="宋体" w:hAnsi="宋体" w:eastAsia="宋体" w:cs="宋体"/>
                <w:color w:val="auto"/>
                <w:kern w:val="0"/>
                <w:szCs w:val="21"/>
                <w:highlight w:val="none"/>
              </w:rPr>
            </w:pPr>
          </w:p>
        </w:tc>
      </w:tr>
      <w:tr w14:paraId="55A21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DE880BD">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2025</w:t>
            </w:r>
          </w:p>
        </w:tc>
        <w:tc>
          <w:tcPr>
            <w:tcW w:w="1944" w:type="dxa"/>
            <w:vAlign w:val="center"/>
          </w:tcPr>
          <w:p w14:paraId="469EB9CB">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253EA9F">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42BF380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B6456FC">
            <w:pPr>
              <w:autoSpaceDE w:val="0"/>
              <w:autoSpaceDN w:val="0"/>
              <w:adjustRightInd w:val="0"/>
              <w:spacing w:line="360" w:lineRule="auto"/>
              <w:jc w:val="center"/>
              <w:rPr>
                <w:rFonts w:ascii="宋体" w:hAnsi="宋体" w:eastAsia="宋体" w:cs="宋体"/>
                <w:color w:val="auto"/>
                <w:kern w:val="0"/>
                <w:szCs w:val="21"/>
                <w:highlight w:val="none"/>
              </w:rPr>
            </w:pPr>
          </w:p>
        </w:tc>
      </w:tr>
      <w:tr w14:paraId="12B3E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2E235F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1AEDBDC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4324ECD">
            <w:pPr>
              <w:autoSpaceDE w:val="0"/>
              <w:autoSpaceDN w:val="0"/>
              <w:adjustRightInd w:val="0"/>
              <w:spacing w:line="360" w:lineRule="auto"/>
              <w:jc w:val="center"/>
              <w:rPr>
                <w:rFonts w:ascii="宋体" w:hAnsi="宋体" w:eastAsia="宋体" w:cs="宋体"/>
                <w:color w:val="auto"/>
                <w:kern w:val="0"/>
                <w:szCs w:val="21"/>
                <w:highlight w:val="none"/>
              </w:rPr>
            </w:pPr>
          </w:p>
        </w:tc>
      </w:tr>
    </w:tbl>
    <w:p w14:paraId="714B2583">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D3C9D02">
      <w:pPr>
        <w:pStyle w:val="37"/>
        <w:ind w:left="0" w:leftChars="0" w:firstLine="0" w:firstLineChars="0"/>
        <w:rPr>
          <w:color w:val="auto"/>
          <w:highlight w:val="none"/>
        </w:rPr>
      </w:pPr>
    </w:p>
    <w:p w14:paraId="08D775B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19CF90F">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707BC6D">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6260B92F">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914"/>
    <w:bookmarkEnd w:id="915"/>
    <w:bookmarkEnd w:id="916"/>
    <w:bookmarkEnd w:id="917"/>
    <w:p w14:paraId="6AE62C7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918" w:name="_Toc102860081"/>
      <w:bookmarkStart w:id="919" w:name="_Toc1977736"/>
      <w:bookmarkStart w:id="920" w:name="_Toc104991883"/>
      <w:bookmarkStart w:id="921" w:name="_Toc11711"/>
      <w:bookmarkStart w:id="922" w:name="_Toc15551"/>
      <w:bookmarkStart w:id="923" w:name="_Toc102860425"/>
      <w:bookmarkStart w:id="924" w:name="_Toc533708130"/>
      <w:bookmarkStart w:id="925" w:name="_Toc94107217"/>
      <w:bookmarkStart w:id="926" w:name="_Toc140596936"/>
      <w:bookmarkStart w:id="927" w:name="_Toc4831"/>
      <w:bookmarkStart w:id="928" w:name="_Toc142508376"/>
      <w:bookmarkStart w:id="929" w:name="_Toc20034"/>
      <w:bookmarkStart w:id="930" w:name="_Toc486167716"/>
      <w:bookmarkStart w:id="931" w:name="_Toc739_WPSOffice_Level2"/>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181C4456">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932" w:name="_Toc26412_WPSOffice_Level3"/>
      <w:r>
        <w:rPr>
          <w:rFonts w:hint="eastAsia" w:ascii="宋体" w:hAnsi="宋体" w:eastAsia="宋体" w:cs="宋体"/>
          <w:b/>
          <w:bCs/>
          <w:color w:val="auto"/>
          <w:kern w:val="0"/>
          <w:sz w:val="28"/>
          <w:szCs w:val="30"/>
          <w:highlight w:val="none"/>
          <w:lang w:val="zh-CN" w:eastAsia="zh-CN"/>
        </w:rPr>
        <w:t>东莞市供水计量设施更新项目（2026-2027年计量仪表)-螺翼式远传水表</w:t>
      </w:r>
    </w:p>
    <w:p w14:paraId="63ABD746">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932"/>
    </w:p>
    <w:tbl>
      <w:tblPr>
        <w:tblStyle w:val="39"/>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2CD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C72FF1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77F006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238725A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663F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EC9B5D8">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711A0FB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F843E8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6F7244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79F3DD8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DE6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37CCB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B7944D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0B4124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合同项目</w:t>
            </w:r>
          </w:p>
        </w:tc>
        <w:tc>
          <w:tcPr>
            <w:tcW w:w="1346" w:type="dxa"/>
            <w:vAlign w:val="center"/>
          </w:tcPr>
          <w:p w14:paraId="7AAEEB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480703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EF0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21C44A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1BF995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736FE2F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合同价</w:t>
            </w:r>
          </w:p>
        </w:tc>
        <w:tc>
          <w:tcPr>
            <w:tcW w:w="1346" w:type="dxa"/>
            <w:vAlign w:val="center"/>
          </w:tcPr>
          <w:p w14:paraId="4F7527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4B5337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D7C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5372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0E9429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547258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合同组成</w:t>
            </w:r>
          </w:p>
        </w:tc>
        <w:tc>
          <w:tcPr>
            <w:tcW w:w="1346" w:type="dxa"/>
            <w:vAlign w:val="center"/>
          </w:tcPr>
          <w:p w14:paraId="32D6CC0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F802FC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E80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29864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285F54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2756F4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default" w:ascii="宋体" w:hAnsi="宋体" w:eastAsia="宋体" w:cs="Times New Roman"/>
                <w:color w:val="auto"/>
                <w:kern w:val="0"/>
                <w:szCs w:val="21"/>
                <w:highlight w:val="none"/>
                <w:lang w:val="en-US" w:eastAsia="zh-CN"/>
              </w:rPr>
              <w:t>包装、运输与装卸</w:t>
            </w:r>
          </w:p>
        </w:tc>
        <w:tc>
          <w:tcPr>
            <w:tcW w:w="1346" w:type="dxa"/>
            <w:vAlign w:val="center"/>
          </w:tcPr>
          <w:p w14:paraId="34038DB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BF6690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5CB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BB5A6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630D06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398BC97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保险</w:t>
            </w:r>
          </w:p>
        </w:tc>
        <w:tc>
          <w:tcPr>
            <w:tcW w:w="1346" w:type="dxa"/>
            <w:vAlign w:val="center"/>
          </w:tcPr>
          <w:p w14:paraId="63F0BA4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4B461F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7E3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1F7B6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0CF4C1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6D5DB7B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default" w:ascii="宋体" w:hAnsi="宋体" w:eastAsia="宋体" w:cs="Times New Roman"/>
                <w:color w:val="auto"/>
                <w:kern w:val="0"/>
                <w:szCs w:val="21"/>
                <w:highlight w:val="none"/>
                <w:lang w:val="en-US" w:eastAsia="zh-CN"/>
              </w:rPr>
              <w:t>供货约定</w:t>
            </w:r>
          </w:p>
        </w:tc>
        <w:tc>
          <w:tcPr>
            <w:tcW w:w="1346" w:type="dxa"/>
            <w:vAlign w:val="center"/>
          </w:tcPr>
          <w:p w14:paraId="4351EEF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A2CA2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8D1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4D07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25151C4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11E48C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到货验收</w:t>
            </w:r>
          </w:p>
        </w:tc>
        <w:tc>
          <w:tcPr>
            <w:tcW w:w="1346" w:type="dxa"/>
            <w:vAlign w:val="center"/>
          </w:tcPr>
          <w:p w14:paraId="1E4681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77A74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2DB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6CFB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B090F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51919B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default" w:ascii="宋体" w:hAnsi="宋体" w:eastAsia="宋体" w:cs="Times New Roman"/>
                <w:color w:val="auto"/>
                <w:kern w:val="0"/>
                <w:szCs w:val="21"/>
                <w:highlight w:val="none"/>
                <w:lang w:val="en-US" w:eastAsia="zh-CN"/>
              </w:rPr>
              <w:t>货款的支付</w:t>
            </w:r>
          </w:p>
        </w:tc>
        <w:tc>
          <w:tcPr>
            <w:tcW w:w="1346" w:type="dxa"/>
            <w:vAlign w:val="center"/>
          </w:tcPr>
          <w:p w14:paraId="1D860DE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804BF8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C88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956B0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246E3E5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0F8086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default" w:ascii="宋体" w:hAnsi="宋体" w:eastAsia="宋体" w:cs="Times New Roman"/>
                <w:color w:val="auto"/>
                <w:kern w:val="0"/>
                <w:szCs w:val="21"/>
                <w:highlight w:val="none"/>
                <w:lang w:val="en-US" w:eastAsia="zh-CN"/>
              </w:rPr>
              <w:t>技术服务和培训</w:t>
            </w:r>
          </w:p>
        </w:tc>
        <w:tc>
          <w:tcPr>
            <w:tcW w:w="1346" w:type="dxa"/>
            <w:vAlign w:val="center"/>
          </w:tcPr>
          <w:p w14:paraId="79F4587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301415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2FA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6548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2D48C4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66B1607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default" w:ascii="宋体" w:hAnsi="宋体" w:eastAsia="宋体" w:cs="Times New Roman"/>
                <w:color w:val="auto"/>
                <w:kern w:val="0"/>
                <w:szCs w:val="21"/>
                <w:highlight w:val="none"/>
                <w:lang w:val="en-US" w:eastAsia="zh-CN"/>
              </w:rPr>
              <w:t>履约担保</w:t>
            </w:r>
          </w:p>
        </w:tc>
        <w:tc>
          <w:tcPr>
            <w:tcW w:w="1346" w:type="dxa"/>
            <w:vAlign w:val="center"/>
          </w:tcPr>
          <w:p w14:paraId="1DB1E66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18629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FF6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7E37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41588B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shd w:val="clear" w:color="auto" w:fill="auto"/>
            <w:vAlign w:val="center"/>
          </w:tcPr>
          <w:p w14:paraId="606C3B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供货担保</w:t>
            </w:r>
          </w:p>
        </w:tc>
        <w:tc>
          <w:tcPr>
            <w:tcW w:w="1346" w:type="dxa"/>
            <w:vAlign w:val="center"/>
          </w:tcPr>
          <w:p w14:paraId="156AD8E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E8BB3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6C6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4F933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845B0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shd w:val="clear" w:color="auto" w:fill="auto"/>
            <w:vAlign w:val="center"/>
          </w:tcPr>
          <w:p w14:paraId="4F4A72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 xml:space="preserve"> 权利保证</w:t>
            </w:r>
          </w:p>
        </w:tc>
        <w:tc>
          <w:tcPr>
            <w:tcW w:w="1346" w:type="dxa"/>
            <w:vAlign w:val="center"/>
          </w:tcPr>
          <w:p w14:paraId="23F07E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DD5D2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32D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147CF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04CD1E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shd w:val="clear" w:color="auto" w:fill="auto"/>
            <w:vAlign w:val="center"/>
          </w:tcPr>
          <w:p w14:paraId="4033F042">
            <w:pPr>
              <w:adjustRightInd w:val="0"/>
              <w:snapToGrid w:val="0"/>
              <w:spacing w:line="360" w:lineRule="auto"/>
              <w:ind w:firstLine="371" w:firstLineChars="177"/>
              <w:outlineLvl w:val="1"/>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b w:val="0"/>
                <w:bCs/>
                <w:color w:val="auto"/>
                <w:szCs w:val="21"/>
                <w:highlight w:val="none"/>
                <w:lang w:val="en-US" w:eastAsia="zh-CN"/>
              </w:rPr>
              <w:t>质量保证与质量争议处理</w:t>
            </w:r>
          </w:p>
        </w:tc>
        <w:tc>
          <w:tcPr>
            <w:tcW w:w="1346" w:type="dxa"/>
            <w:vAlign w:val="center"/>
          </w:tcPr>
          <w:p w14:paraId="5550B82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55170C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BB1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4EF8967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14</w:t>
            </w:r>
          </w:p>
        </w:tc>
        <w:tc>
          <w:tcPr>
            <w:tcW w:w="1425" w:type="dxa"/>
            <w:vAlign w:val="center"/>
          </w:tcPr>
          <w:p w14:paraId="2B78464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十四</w:t>
            </w:r>
            <w:r>
              <w:rPr>
                <w:rFonts w:hint="eastAsia" w:ascii="宋体" w:hAnsi="宋体" w:eastAsia="宋体" w:cs="宋体"/>
                <w:color w:val="auto"/>
                <w:kern w:val="0"/>
                <w:szCs w:val="21"/>
                <w:highlight w:val="none"/>
              </w:rPr>
              <w:t>条</w:t>
            </w:r>
          </w:p>
        </w:tc>
        <w:tc>
          <w:tcPr>
            <w:tcW w:w="3055" w:type="dxa"/>
            <w:shd w:val="clear" w:color="auto" w:fill="auto"/>
            <w:vAlign w:val="center"/>
          </w:tcPr>
          <w:p w14:paraId="2882C6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default" w:ascii="宋体" w:hAnsi="宋体" w:eastAsia="宋体" w:cs="Times New Roman"/>
                <w:color w:val="auto"/>
                <w:kern w:val="0"/>
                <w:szCs w:val="21"/>
                <w:highlight w:val="none"/>
                <w:lang w:val="en-US" w:eastAsia="zh-CN"/>
              </w:rPr>
              <w:t>违约责任</w:t>
            </w:r>
          </w:p>
        </w:tc>
        <w:tc>
          <w:tcPr>
            <w:tcW w:w="1346" w:type="dxa"/>
            <w:vAlign w:val="center"/>
          </w:tcPr>
          <w:p w14:paraId="303530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47DEA1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219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2F48E9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1425" w:type="dxa"/>
            <w:vAlign w:val="center"/>
          </w:tcPr>
          <w:p w14:paraId="22050E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十五</w:t>
            </w:r>
            <w:r>
              <w:rPr>
                <w:rFonts w:hint="eastAsia" w:ascii="宋体" w:hAnsi="宋体" w:eastAsia="宋体" w:cs="宋体"/>
                <w:color w:val="auto"/>
                <w:kern w:val="0"/>
                <w:szCs w:val="21"/>
                <w:highlight w:val="none"/>
              </w:rPr>
              <w:t>条</w:t>
            </w:r>
          </w:p>
        </w:tc>
        <w:tc>
          <w:tcPr>
            <w:tcW w:w="3055" w:type="dxa"/>
            <w:shd w:val="clear" w:color="auto" w:fill="auto"/>
            <w:vAlign w:val="center"/>
          </w:tcPr>
          <w:p w14:paraId="740FB3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争议解决</w:t>
            </w:r>
          </w:p>
        </w:tc>
        <w:tc>
          <w:tcPr>
            <w:tcW w:w="1346" w:type="dxa"/>
            <w:vAlign w:val="center"/>
          </w:tcPr>
          <w:p w14:paraId="72BC1C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F8F52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FFF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B576A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16</w:t>
            </w:r>
          </w:p>
        </w:tc>
        <w:tc>
          <w:tcPr>
            <w:tcW w:w="1425" w:type="dxa"/>
            <w:vAlign w:val="center"/>
          </w:tcPr>
          <w:p w14:paraId="0AD2E56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十六</w:t>
            </w:r>
            <w:r>
              <w:rPr>
                <w:rFonts w:hint="eastAsia" w:ascii="宋体" w:hAnsi="宋体" w:eastAsia="宋体" w:cs="宋体"/>
                <w:color w:val="auto"/>
                <w:kern w:val="0"/>
                <w:szCs w:val="21"/>
                <w:highlight w:val="none"/>
              </w:rPr>
              <w:t>条</w:t>
            </w:r>
          </w:p>
        </w:tc>
        <w:tc>
          <w:tcPr>
            <w:tcW w:w="3055" w:type="dxa"/>
            <w:shd w:val="clear" w:color="auto" w:fill="auto"/>
            <w:vAlign w:val="center"/>
          </w:tcPr>
          <w:p w14:paraId="4866CA9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不可抗力</w:t>
            </w:r>
          </w:p>
        </w:tc>
        <w:tc>
          <w:tcPr>
            <w:tcW w:w="1346" w:type="dxa"/>
            <w:vAlign w:val="center"/>
          </w:tcPr>
          <w:p w14:paraId="74D4A90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573C0D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76A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86BF43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1425" w:type="dxa"/>
            <w:vAlign w:val="center"/>
          </w:tcPr>
          <w:p w14:paraId="25871C0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十七</w:t>
            </w:r>
            <w:r>
              <w:rPr>
                <w:rFonts w:hint="eastAsia" w:ascii="宋体" w:hAnsi="宋体" w:eastAsia="宋体" w:cs="宋体"/>
                <w:color w:val="auto"/>
                <w:kern w:val="0"/>
                <w:szCs w:val="21"/>
                <w:highlight w:val="none"/>
              </w:rPr>
              <w:t>条</w:t>
            </w:r>
          </w:p>
        </w:tc>
        <w:tc>
          <w:tcPr>
            <w:tcW w:w="3055" w:type="dxa"/>
            <w:shd w:val="clear" w:color="auto" w:fill="auto"/>
            <w:vAlign w:val="center"/>
          </w:tcPr>
          <w:p w14:paraId="212871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其他</w:t>
            </w:r>
          </w:p>
        </w:tc>
        <w:tc>
          <w:tcPr>
            <w:tcW w:w="1346" w:type="dxa"/>
            <w:vAlign w:val="center"/>
          </w:tcPr>
          <w:p w14:paraId="3E301CE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8B45F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16F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98DCAA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54ED219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附件2</w:t>
            </w:r>
          </w:p>
        </w:tc>
        <w:tc>
          <w:tcPr>
            <w:tcW w:w="3055" w:type="dxa"/>
            <w:shd w:val="clear" w:color="auto" w:fill="auto"/>
            <w:vAlign w:val="center"/>
          </w:tcPr>
          <w:p w14:paraId="40D4AE0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清单》（模版）</w:t>
            </w:r>
          </w:p>
        </w:tc>
        <w:tc>
          <w:tcPr>
            <w:tcW w:w="1346" w:type="dxa"/>
            <w:vAlign w:val="center"/>
          </w:tcPr>
          <w:p w14:paraId="564AEA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2078F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0C1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49204B9">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19</w:t>
            </w:r>
          </w:p>
        </w:tc>
        <w:tc>
          <w:tcPr>
            <w:tcW w:w="1425" w:type="dxa"/>
            <w:vAlign w:val="center"/>
          </w:tcPr>
          <w:p w14:paraId="06911F1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附件3</w:t>
            </w:r>
          </w:p>
        </w:tc>
        <w:tc>
          <w:tcPr>
            <w:tcW w:w="3055" w:type="dxa"/>
            <w:shd w:val="clear" w:color="auto" w:fill="auto"/>
            <w:vAlign w:val="center"/>
          </w:tcPr>
          <w:p w14:paraId="0EEEA35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东莞市水务环境投资控股集团供水有限公司货物到货验收表</w:t>
            </w:r>
          </w:p>
        </w:tc>
        <w:tc>
          <w:tcPr>
            <w:tcW w:w="1346" w:type="dxa"/>
            <w:vAlign w:val="center"/>
          </w:tcPr>
          <w:p w14:paraId="4C3AEA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53E21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1AE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2ADF757A">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20</w:t>
            </w:r>
          </w:p>
        </w:tc>
        <w:tc>
          <w:tcPr>
            <w:tcW w:w="1425" w:type="dxa"/>
            <w:vAlign w:val="center"/>
          </w:tcPr>
          <w:p w14:paraId="77E790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附件5</w:t>
            </w:r>
          </w:p>
        </w:tc>
        <w:tc>
          <w:tcPr>
            <w:tcW w:w="3055" w:type="dxa"/>
            <w:vAlign w:val="center"/>
          </w:tcPr>
          <w:p w14:paraId="53520B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廉洁协议书</w:t>
            </w:r>
          </w:p>
        </w:tc>
        <w:tc>
          <w:tcPr>
            <w:tcW w:w="1346" w:type="dxa"/>
            <w:vAlign w:val="center"/>
          </w:tcPr>
          <w:p w14:paraId="5F7B196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E9DA08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4C4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735741C">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21</w:t>
            </w:r>
          </w:p>
        </w:tc>
        <w:tc>
          <w:tcPr>
            <w:tcW w:w="1425" w:type="dxa"/>
            <w:vAlign w:val="center"/>
          </w:tcPr>
          <w:p w14:paraId="68CD3DD3">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一</w:t>
            </w:r>
          </w:p>
        </w:tc>
        <w:tc>
          <w:tcPr>
            <w:tcW w:w="3055" w:type="dxa"/>
            <w:vAlign w:val="center"/>
          </w:tcPr>
          <w:p w14:paraId="3F67B9E3">
            <w:pPr>
              <w:snapToGrid w:val="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z w:val="21"/>
                <w:szCs w:val="21"/>
                <w:highlight w:val="none"/>
              </w:rPr>
              <w:t>不可撤销银行履约保函</w:t>
            </w:r>
          </w:p>
        </w:tc>
        <w:tc>
          <w:tcPr>
            <w:tcW w:w="1346" w:type="dxa"/>
            <w:vAlign w:val="center"/>
          </w:tcPr>
          <w:p w14:paraId="0451DC8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895CF47">
            <w:pPr>
              <w:snapToGrid w:val="0"/>
              <w:jc w:val="center"/>
              <w:rPr>
                <w:rFonts w:ascii="宋体" w:hAnsi="宋体" w:eastAsia="宋体" w:cs="宋体"/>
                <w:color w:val="auto"/>
                <w:kern w:val="0"/>
                <w:szCs w:val="21"/>
                <w:highlight w:val="none"/>
              </w:rPr>
            </w:pPr>
          </w:p>
        </w:tc>
      </w:tr>
      <w:tr w14:paraId="7774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6BA623E">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22</w:t>
            </w:r>
          </w:p>
        </w:tc>
        <w:tc>
          <w:tcPr>
            <w:tcW w:w="1425" w:type="dxa"/>
            <w:vAlign w:val="center"/>
          </w:tcPr>
          <w:p w14:paraId="7A32837C">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二</w:t>
            </w:r>
          </w:p>
        </w:tc>
        <w:tc>
          <w:tcPr>
            <w:tcW w:w="3055" w:type="dxa"/>
            <w:vAlign w:val="center"/>
          </w:tcPr>
          <w:p w14:paraId="542ECD4D">
            <w:pPr>
              <w:snapToGrid w:val="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z w:val="21"/>
                <w:szCs w:val="21"/>
                <w:highlight w:val="none"/>
              </w:rPr>
              <w:t>履约保证保险凭证</w:t>
            </w:r>
          </w:p>
        </w:tc>
        <w:tc>
          <w:tcPr>
            <w:tcW w:w="1346" w:type="dxa"/>
            <w:vAlign w:val="center"/>
          </w:tcPr>
          <w:p w14:paraId="375C356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5F7E668">
            <w:pPr>
              <w:snapToGrid w:val="0"/>
              <w:jc w:val="center"/>
              <w:rPr>
                <w:rFonts w:ascii="宋体" w:hAnsi="宋体" w:eastAsia="宋体" w:cs="宋体"/>
                <w:color w:val="auto"/>
                <w:kern w:val="0"/>
                <w:szCs w:val="21"/>
                <w:highlight w:val="none"/>
              </w:rPr>
            </w:pPr>
          </w:p>
        </w:tc>
      </w:tr>
      <w:tr w14:paraId="4052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7A97CF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23</w:t>
            </w:r>
          </w:p>
        </w:tc>
        <w:tc>
          <w:tcPr>
            <w:tcW w:w="1425" w:type="dxa"/>
            <w:vAlign w:val="center"/>
          </w:tcPr>
          <w:p w14:paraId="56C6526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50F46BEA">
            <w:pPr>
              <w:autoSpaceDE w:val="0"/>
              <w:autoSpaceDN w:val="0"/>
              <w:adjustRightInd w:val="0"/>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宋体"/>
                <w:color w:val="auto"/>
                <w:sz w:val="21"/>
                <w:szCs w:val="21"/>
                <w:highlight w:val="none"/>
              </w:rPr>
              <w:t>担保公司履约担保书</w:t>
            </w:r>
          </w:p>
        </w:tc>
        <w:tc>
          <w:tcPr>
            <w:tcW w:w="1346" w:type="dxa"/>
            <w:vAlign w:val="center"/>
          </w:tcPr>
          <w:p w14:paraId="7ECD1A6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0266A23">
            <w:pPr>
              <w:autoSpaceDE w:val="0"/>
              <w:autoSpaceDN w:val="0"/>
              <w:adjustRightInd w:val="0"/>
              <w:spacing w:line="400" w:lineRule="exact"/>
              <w:jc w:val="center"/>
              <w:rPr>
                <w:rFonts w:ascii="宋体" w:hAnsi="宋体" w:eastAsia="宋体" w:cs="宋体"/>
                <w:color w:val="auto"/>
                <w:kern w:val="0"/>
                <w:szCs w:val="21"/>
                <w:highlight w:val="none"/>
              </w:rPr>
            </w:pPr>
          </w:p>
        </w:tc>
      </w:tr>
      <w:tr w14:paraId="5676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2D7E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26112F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279D3F4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Times New Roman"/>
                <w:color w:val="auto"/>
                <w:kern w:val="0"/>
                <w:szCs w:val="21"/>
                <w:highlight w:val="none"/>
                <w:lang w:val="en-US" w:eastAsia="zh-CN"/>
              </w:rPr>
              <w:t>供货保函</w:t>
            </w:r>
          </w:p>
        </w:tc>
        <w:tc>
          <w:tcPr>
            <w:tcW w:w="1346" w:type="dxa"/>
            <w:vAlign w:val="center"/>
          </w:tcPr>
          <w:p w14:paraId="67CD4AC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8C0B0E">
            <w:pPr>
              <w:autoSpaceDE w:val="0"/>
              <w:autoSpaceDN w:val="0"/>
              <w:adjustRightInd w:val="0"/>
              <w:spacing w:line="400" w:lineRule="exact"/>
              <w:jc w:val="center"/>
              <w:rPr>
                <w:rFonts w:ascii="宋体" w:hAnsi="宋体" w:eastAsia="宋体" w:cs="宋体"/>
                <w:color w:val="auto"/>
                <w:kern w:val="0"/>
                <w:szCs w:val="21"/>
                <w:highlight w:val="none"/>
              </w:rPr>
            </w:pPr>
          </w:p>
        </w:tc>
      </w:tr>
    </w:tbl>
    <w:p w14:paraId="45139048">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650A199">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485119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5BC817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42433E6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52FE5E6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1B22DEEE">
      <w:pPr>
        <w:spacing w:line="360" w:lineRule="auto"/>
        <w:ind w:left="357" w:leftChars="-100" w:hanging="567" w:hangingChars="270"/>
        <w:rPr>
          <w:rFonts w:ascii="宋体" w:hAnsi="宋体" w:eastAsia="宋体" w:cs="宋体"/>
          <w:color w:val="auto"/>
          <w:szCs w:val="21"/>
          <w:highlight w:val="none"/>
        </w:rPr>
      </w:pPr>
    </w:p>
    <w:p w14:paraId="68FDA8A1">
      <w:pPr>
        <w:spacing w:line="360" w:lineRule="auto"/>
        <w:ind w:left="357" w:leftChars="-100" w:hanging="567" w:hangingChars="270"/>
        <w:rPr>
          <w:rFonts w:ascii="宋体" w:hAnsi="宋体" w:eastAsia="宋体" w:cs="宋体"/>
          <w:color w:val="auto"/>
          <w:szCs w:val="21"/>
          <w:highlight w:val="none"/>
        </w:rPr>
      </w:pPr>
    </w:p>
    <w:p w14:paraId="3EC239D1">
      <w:pPr>
        <w:spacing w:line="360" w:lineRule="auto"/>
        <w:ind w:left="357" w:leftChars="-100" w:hanging="567" w:hangingChars="270"/>
        <w:rPr>
          <w:rFonts w:ascii="宋体" w:hAnsi="宋体" w:eastAsia="宋体" w:cs="宋体"/>
          <w:color w:val="auto"/>
          <w:szCs w:val="21"/>
          <w:highlight w:val="none"/>
        </w:rPr>
      </w:pPr>
    </w:p>
    <w:p w14:paraId="5D36300F">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20FA90F">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A0AA539">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933" w:name="_Toc102860082"/>
      <w:bookmarkStart w:id="934" w:name="_Toc16061"/>
      <w:bookmarkStart w:id="935" w:name="_Toc94107218"/>
      <w:bookmarkStart w:id="936" w:name="_Toc2075"/>
      <w:bookmarkStart w:id="937" w:name="_Toc4165"/>
      <w:bookmarkStart w:id="938" w:name="_Toc13348"/>
      <w:bookmarkStart w:id="939" w:name="_Toc140596937"/>
      <w:bookmarkStart w:id="940" w:name="_Toc102860426"/>
      <w:bookmarkStart w:id="941" w:name="_Toc142508377"/>
      <w:bookmarkStart w:id="942" w:name="_Toc104991884"/>
      <w:bookmarkStart w:id="943" w:name="_Toc486167717"/>
      <w:bookmarkStart w:id="944"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933"/>
      <w:bookmarkEnd w:id="934"/>
      <w:bookmarkEnd w:id="935"/>
      <w:bookmarkEnd w:id="936"/>
      <w:bookmarkEnd w:id="937"/>
      <w:bookmarkEnd w:id="938"/>
      <w:bookmarkEnd w:id="939"/>
      <w:bookmarkEnd w:id="940"/>
      <w:bookmarkEnd w:id="941"/>
      <w:bookmarkEnd w:id="942"/>
    </w:p>
    <w:p w14:paraId="69410442">
      <w:pPr>
        <w:autoSpaceDE w:val="0"/>
        <w:autoSpaceDN w:val="0"/>
        <w:adjustRightInd w:val="0"/>
        <w:spacing w:line="360" w:lineRule="auto"/>
        <w:ind w:left="0" w:leftChars="0" w:right="-145" w:rightChars="-69" w:firstLine="0" w:firstLineChars="0"/>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2023</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w:t>
      </w:r>
      <w:r>
        <w:rPr>
          <w:rFonts w:hint="eastAsia" w:ascii="宋体" w:hAnsi="宋体" w:eastAsia="宋体" w:cs="Times New Roman"/>
          <w:b/>
          <w:bCs/>
          <w:color w:val="auto"/>
          <w:sz w:val="30"/>
          <w:szCs w:val="30"/>
          <w:highlight w:val="none"/>
          <w:lang w:val="en-US" w:eastAsia="zh-CN"/>
        </w:rPr>
        <w:t>以来投标人具有的投标品牌螺翼式远传水表在国内的销售</w:t>
      </w:r>
      <w:r>
        <w:rPr>
          <w:rFonts w:hint="eastAsia" w:ascii="宋体" w:hAnsi="宋体" w:eastAsia="宋体" w:cs="Times New Roman"/>
          <w:b/>
          <w:bCs/>
          <w:color w:val="auto"/>
          <w:sz w:val="30"/>
          <w:szCs w:val="30"/>
          <w:highlight w:val="none"/>
          <w:lang w:val="zh-CN"/>
        </w:rPr>
        <w:t>业绩表</w:t>
      </w:r>
    </w:p>
    <w:p w14:paraId="065FB3F3">
      <w:pPr>
        <w:autoSpaceDE w:val="0"/>
        <w:autoSpaceDN w:val="0"/>
        <w:adjustRightInd w:val="0"/>
        <w:spacing w:line="360" w:lineRule="auto"/>
        <w:ind w:right="-145" w:rightChars="-69" w:firstLine="0"/>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（签订合同的时间要求为2023年1月1日或以后）</w:t>
      </w:r>
    </w:p>
    <w:tbl>
      <w:tblPr>
        <w:tblStyle w:val="39"/>
        <w:tblW w:w="98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171"/>
        <w:gridCol w:w="1788"/>
        <w:gridCol w:w="1125"/>
        <w:gridCol w:w="1111"/>
        <w:gridCol w:w="1125"/>
        <w:gridCol w:w="1110"/>
        <w:gridCol w:w="1067"/>
        <w:gridCol w:w="708"/>
      </w:tblGrid>
      <w:tr w14:paraId="7A037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D53DD9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171" w:type="dxa"/>
            <w:tcBorders>
              <w:top w:val="single" w:color="auto" w:sz="4" w:space="0"/>
              <w:left w:val="single" w:color="auto" w:sz="4" w:space="0"/>
              <w:bottom w:val="single" w:color="auto" w:sz="4" w:space="0"/>
              <w:right w:val="single" w:color="auto" w:sz="4" w:space="0"/>
            </w:tcBorders>
            <w:vAlign w:val="center"/>
          </w:tcPr>
          <w:p w14:paraId="64D3BCAD">
            <w:pPr>
              <w:jc w:val="center"/>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rPr>
              <w:t>项目名称</w:t>
            </w:r>
          </w:p>
        </w:tc>
        <w:tc>
          <w:tcPr>
            <w:tcW w:w="1788" w:type="dxa"/>
            <w:tcBorders>
              <w:top w:val="single" w:color="auto" w:sz="4" w:space="0"/>
              <w:left w:val="single" w:color="auto" w:sz="4" w:space="0"/>
              <w:bottom w:val="single" w:color="auto" w:sz="4" w:space="0"/>
              <w:right w:val="single" w:color="auto" w:sz="4" w:space="0"/>
            </w:tcBorders>
            <w:vAlign w:val="center"/>
          </w:tcPr>
          <w:p w14:paraId="13122950">
            <w:pPr>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rPr>
              <w:t>合同金额（万元）</w:t>
            </w:r>
          </w:p>
        </w:tc>
        <w:tc>
          <w:tcPr>
            <w:tcW w:w="1125" w:type="dxa"/>
            <w:tcBorders>
              <w:top w:val="single" w:color="auto" w:sz="4" w:space="0"/>
              <w:left w:val="single" w:color="auto" w:sz="4" w:space="0"/>
              <w:bottom w:val="single" w:color="auto" w:sz="4" w:space="0"/>
              <w:right w:val="single" w:color="auto" w:sz="4" w:space="0"/>
            </w:tcBorders>
            <w:vAlign w:val="center"/>
          </w:tcPr>
          <w:p w14:paraId="6D274D65">
            <w:pPr>
              <w:jc w:val="center"/>
              <w:rPr>
                <w:rFonts w:hint="eastAsia"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rPr>
              <w:t>合同标的货物名称</w:t>
            </w:r>
          </w:p>
        </w:tc>
        <w:tc>
          <w:tcPr>
            <w:tcW w:w="1111" w:type="dxa"/>
            <w:tcBorders>
              <w:top w:val="single" w:color="auto" w:sz="4" w:space="0"/>
              <w:left w:val="single" w:color="auto" w:sz="4" w:space="0"/>
              <w:bottom w:val="single" w:color="auto" w:sz="4" w:space="0"/>
              <w:right w:val="single" w:color="auto" w:sz="4" w:space="0"/>
            </w:tcBorders>
            <w:vAlign w:val="center"/>
          </w:tcPr>
          <w:p w14:paraId="73464B21">
            <w:pPr>
              <w:jc w:val="center"/>
              <w:rPr>
                <w:rFonts w:hint="eastAsia"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rPr>
              <w:t>合同标的货物品牌</w:t>
            </w:r>
          </w:p>
        </w:tc>
        <w:tc>
          <w:tcPr>
            <w:tcW w:w="1125" w:type="dxa"/>
            <w:tcBorders>
              <w:top w:val="single" w:color="auto" w:sz="4" w:space="0"/>
              <w:left w:val="single" w:color="auto" w:sz="4" w:space="0"/>
              <w:bottom w:val="single" w:color="auto" w:sz="4" w:space="0"/>
              <w:right w:val="single" w:color="auto" w:sz="4" w:space="0"/>
            </w:tcBorders>
            <w:vAlign w:val="center"/>
          </w:tcPr>
          <w:p w14:paraId="4EA57F68">
            <w:pPr>
              <w:jc w:val="center"/>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rPr>
              <w:t>合同期限</w:t>
            </w:r>
          </w:p>
        </w:tc>
        <w:tc>
          <w:tcPr>
            <w:tcW w:w="1110" w:type="dxa"/>
            <w:tcBorders>
              <w:top w:val="single" w:color="auto" w:sz="4" w:space="0"/>
              <w:left w:val="single" w:color="auto" w:sz="4" w:space="0"/>
              <w:bottom w:val="single" w:color="auto" w:sz="4" w:space="0"/>
              <w:right w:val="single" w:color="auto" w:sz="4" w:space="0"/>
            </w:tcBorders>
            <w:vAlign w:val="center"/>
          </w:tcPr>
          <w:p w14:paraId="45B72008">
            <w:pPr>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rPr>
              <w:t>签约日期</w:t>
            </w:r>
          </w:p>
        </w:tc>
        <w:tc>
          <w:tcPr>
            <w:tcW w:w="1067" w:type="dxa"/>
            <w:tcBorders>
              <w:top w:val="single" w:color="auto" w:sz="4" w:space="0"/>
              <w:left w:val="single" w:color="auto" w:sz="4" w:space="0"/>
              <w:bottom w:val="single" w:color="auto" w:sz="4" w:space="0"/>
              <w:right w:val="single" w:color="auto" w:sz="4" w:space="0"/>
            </w:tcBorders>
            <w:vAlign w:val="center"/>
          </w:tcPr>
          <w:p w14:paraId="6E53C4A6">
            <w:pPr>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rPr>
              <w:t>业主联系人及电话</w:t>
            </w:r>
          </w:p>
        </w:tc>
        <w:tc>
          <w:tcPr>
            <w:tcW w:w="708" w:type="dxa"/>
            <w:tcBorders>
              <w:top w:val="single" w:color="auto" w:sz="4" w:space="0"/>
              <w:left w:val="single" w:color="auto" w:sz="4" w:space="0"/>
              <w:bottom w:val="single" w:color="auto" w:sz="4" w:space="0"/>
              <w:right w:val="single" w:color="auto" w:sz="4" w:space="0"/>
            </w:tcBorders>
            <w:vAlign w:val="center"/>
          </w:tcPr>
          <w:p w14:paraId="4F3F56E4">
            <w:pPr>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rPr>
              <w:t>备注</w:t>
            </w:r>
          </w:p>
        </w:tc>
      </w:tr>
      <w:tr w14:paraId="76B4B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F50B9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171" w:type="dxa"/>
            <w:tcBorders>
              <w:top w:val="single" w:color="auto" w:sz="4" w:space="0"/>
              <w:left w:val="single" w:color="auto" w:sz="4" w:space="0"/>
              <w:bottom w:val="single" w:color="auto" w:sz="4" w:space="0"/>
              <w:right w:val="single" w:color="auto" w:sz="4" w:space="0"/>
            </w:tcBorders>
            <w:vAlign w:val="center"/>
          </w:tcPr>
          <w:p w14:paraId="7C17BF2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88" w:type="dxa"/>
            <w:tcBorders>
              <w:top w:val="single" w:color="auto" w:sz="4" w:space="0"/>
              <w:left w:val="single" w:color="auto" w:sz="4" w:space="0"/>
              <w:bottom w:val="single" w:color="auto" w:sz="4" w:space="0"/>
              <w:right w:val="single" w:color="auto" w:sz="4" w:space="0"/>
            </w:tcBorders>
            <w:vAlign w:val="center"/>
          </w:tcPr>
          <w:p w14:paraId="4CBB699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5B438CD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tcPr>
          <w:p w14:paraId="4AC3B4D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13A5A7A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5D12FF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11B4634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0E3FAB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10B3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D04639">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171" w:type="dxa"/>
            <w:tcBorders>
              <w:top w:val="single" w:color="auto" w:sz="4" w:space="0"/>
              <w:left w:val="single" w:color="auto" w:sz="4" w:space="0"/>
              <w:bottom w:val="single" w:color="auto" w:sz="4" w:space="0"/>
              <w:right w:val="single" w:color="auto" w:sz="4" w:space="0"/>
            </w:tcBorders>
            <w:vAlign w:val="center"/>
          </w:tcPr>
          <w:p w14:paraId="1149111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88" w:type="dxa"/>
            <w:tcBorders>
              <w:top w:val="single" w:color="auto" w:sz="4" w:space="0"/>
              <w:left w:val="single" w:color="auto" w:sz="4" w:space="0"/>
              <w:bottom w:val="single" w:color="auto" w:sz="4" w:space="0"/>
              <w:right w:val="single" w:color="auto" w:sz="4" w:space="0"/>
            </w:tcBorders>
            <w:vAlign w:val="center"/>
          </w:tcPr>
          <w:p w14:paraId="5ADCC8E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6EC55B3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tcPr>
          <w:p w14:paraId="1398678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589A0B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58AE7B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7CF3CB6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8351D1C">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5ECF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00EE54">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171" w:type="dxa"/>
            <w:tcBorders>
              <w:top w:val="single" w:color="auto" w:sz="4" w:space="0"/>
              <w:left w:val="single" w:color="auto" w:sz="4" w:space="0"/>
              <w:bottom w:val="single" w:color="auto" w:sz="4" w:space="0"/>
              <w:right w:val="single" w:color="auto" w:sz="4" w:space="0"/>
            </w:tcBorders>
            <w:vAlign w:val="center"/>
          </w:tcPr>
          <w:p w14:paraId="224AC52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88" w:type="dxa"/>
            <w:tcBorders>
              <w:top w:val="single" w:color="auto" w:sz="4" w:space="0"/>
              <w:left w:val="single" w:color="auto" w:sz="4" w:space="0"/>
              <w:bottom w:val="single" w:color="auto" w:sz="4" w:space="0"/>
              <w:right w:val="single" w:color="auto" w:sz="4" w:space="0"/>
            </w:tcBorders>
            <w:vAlign w:val="center"/>
          </w:tcPr>
          <w:p w14:paraId="2573BE5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4C39866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tcPr>
          <w:p w14:paraId="13D5B01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14:paraId="6007DDA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34A8CC4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2FE2A4A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5FED7408">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7037E2EF">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B28B7F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1F90FD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4"/>
          <w:highlight w:val="none"/>
          <w:lang w:val="zh-CN"/>
        </w:rPr>
        <w:t>作为投标人评分要求的业绩放置在此处，业绩按单项合同金额从高到低的方式排列；</w:t>
      </w:r>
      <w:r>
        <w:rPr>
          <w:rFonts w:hint="eastAsia" w:ascii="宋体" w:hAnsi="宋体" w:eastAsia="宋体" w:cs="宋体"/>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eastAsia="zh-CN"/>
        </w:rPr>
        <w:t>；</w:t>
      </w:r>
    </w:p>
    <w:p w14:paraId="20E64212">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）业绩须同时提供</w:t>
      </w:r>
      <w:r>
        <w:rPr>
          <w:rFonts w:hint="eastAsia" w:ascii="宋体" w:hAnsi="宋体" w:eastAsia="宋体" w:cs="Times New Roman"/>
          <w:color w:val="auto"/>
          <w:szCs w:val="24"/>
          <w:highlight w:val="none"/>
          <w:lang w:val="en-US" w:eastAsia="zh-CN"/>
        </w:rPr>
        <w:t>①</w:t>
      </w:r>
      <w:r>
        <w:rPr>
          <w:rFonts w:hint="eastAsia" w:ascii="宋体" w:hAnsi="宋体" w:eastAsia="宋体" w:cs="Times New Roman"/>
          <w:color w:val="auto"/>
          <w:szCs w:val="24"/>
          <w:highlight w:val="none"/>
          <w:lang w:val="zh-CN"/>
        </w:rPr>
        <w:t>投标品牌螺翼式远传水表</w:t>
      </w:r>
      <w:r>
        <w:rPr>
          <w:rFonts w:hint="eastAsia" w:ascii="宋体" w:hAnsi="宋体" w:eastAsia="宋体" w:cs="Times New Roman"/>
          <w:color w:val="auto"/>
          <w:szCs w:val="24"/>
          <w:highlight w:val="none"/>
          <w:lang w:val="en-US" w:eastAsia="zh-CN"/>
        </w:rPr>
        <w:t>有效</w:t>
      </w:r>
      <w:r>
        <w:rPr>
          <w:rFonts w:hint="eastAsia" w:ascii="宋体" w:hAnsi="宋体" w:eastAsia="宋体" w:cs="Times New Roman"/>
          <w:color w:val="auto"/>
          <w:szCs w:val="24"/>
          <w:highlight w:val="none"/>
          <w:lang w:val="zh-CN"/>
        </w:rPr>
        <w:t>销售合同复印件（合同卖方</w:t>
      </w:r>
      <w:r>
        <w:rPr>
          <w:rFonts w:hint="eastAsia" w:ascii="宋体" w:hAnsi="宋体" w:eastAsia="宋体" w:cs="Times New Roman"/>
          <w:color w:val="auto"/>
          <w:szCs w:val="24"/>
          <w:highlight w:val="none"/>
          <w:lang w:val="en-US" w:eastAsia="zh-CN"/>
        </w:rPr>
        <w:t>须</w:t>
      </w:r>
      <w:r>
        <w:rPr>
          <w:rFonts w:hint="eastAsia" w:ascii="宋体" w:hAnsi="宋体" w:eastAsia="宋体" w:cs="Times New Roman"/>
          <w:color w:val="auto"/>
          <w:szCs w:val="24"/>
          <w:highlight w:val="none"/>
          <w:lang w:val="zh-CN"/>
        </w:rPr>
        <w:t>为</w:t>
      </w:r>
      <w:r>
        <w:rPr>
          <w:rFonts w:hint="eastAsia" w:ascii="宋体" w:hAnsi="宋体" w:eastAsia="宋体" w:cs="Times New Roman"/>
          <w:color w:val="auto"/>
          <w:szCs w:val="24"/>
          <w:highlight w:val="none"/>
          <w:lang w:val="en-US" w:eastAsia="zh-CN"/>
        </w:rPr>
        <w:t>投标人</w:t>
      </w: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②</w:t>
      </w:r>
      <w:r>
        <w:rPr>
          <w:rFonts w:hint="eastAsia" w:ascii="宋体" w:hAnsi="宋体" w:eastAsia="宋体" w:cs="宋体"/>
          <w:b w:val="0"/>
          <w:bCs w:val="0"/>
          <w:color w:val="auto"/>
          <w:szCs w:val="21"/>
          <w:highlight w:val="none"/>
          <w:lang w:val="en-US" w:eastAsia="zh-CN"/>
        </w:rPr>
        <w:t>合同对应</w:t>
      </w:r>
      <w:r>
        <w:rPr>
          <w:rFonts w:hint="eastAsia" w:ascii="宋体" w:hAnsi="宋体" w:eastAsia="宋体" w:cs="宋体"/>
          <w:b w:val="0"/>
          <w:bCs w:val="0"/>
          <w:color w:val="auto"/>
          <w:szCs w:val="21"/>
          <w:highlight w:val="none"/>
        </w:rPr>
        <w:t>已供货产品发票</w:t>
      </w:r>
      <w:r>
        <w:rPr>
          <w:rFonts w:hint="eastAsia" w:ascii="宋体" w:hAnsi="宋体" w:eastAsia="宋体" w:cs="宋体"/>
          <w:b w:val="0"/>
          <w:bCs w:val="0"/>
          <w:color w:val="auto"/>
          <w:szCs w:val="21"/>
          <w:highlight w:val="none"/>
          <w:lang w:val="en-US" w:eastAsia="zh-CN"/>
        </w:rPr>
        <w:t>统计表及发票</w:t>
      </w:r>
      <w:r>
        <w:rPr>
          <w:rFonts w:hint="eastAsia" w:ascii="宋体" w:hAnsi="宋体" w:eastAsia="宋体" w:cs="宋体"/>
          <w:b w:val="0"/>
          <w:bCs w:val="0"/>
          <w:color w:val="auto"/>
          <w:szCs w:val="21"/>
          <w:highlight w:val="none"/>
        </w:rPr>
        <w:t>复印件（发票开具日期须在本项目招标公告发布之日前）</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否则不得分</w:t>
      </w:r>
      <w:r>
        <w:rPr>
          <w:rFonts w:hint="eastAsia" w:ascii="宋体" w:hAnsi="宋体" w:eastAsia="宋体" w:cs="Times New Roman"/>
          <w:color w:val="auto"/>
          <w:szCs w:val="24"/>
          <w:highlight w:val="none"/>
          <w:lang w:val="zh-CN"/>
        </w:rPr>
        <w:t>；</w:t>
      </w:r>
    </w:p>
    <w:p w14:paraId="0777561C">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w:t>
      </w:r>
      <w:r>
        <w:rPr>
          <w:rFonts w:hint="default" w:ascii="Calibri" w:hAnsi="Calibri" w:eastAsia="宋体" w:cs="Calibri"/>
          <w:color w:val="auto"/>
          <w:szCs w:val="24"/>
          <w:highlight w:val="none"/>
          <w:lang w:val="zh-CN" w:eastAsia="zh-CN"/>
        </w:rPr>
        <w:t>合同已供货金额以合同对应已供货发票金额累计总额为准，累计金额未达评分标准的，不予计分；发票累计金额大于合同（或合同买方出具的证明文件）上载明金额的，以合同（或合同买方出具的证明文件）上载明的金额为准；</w:t>
      </w:r>
    </w:p>
    <w:p w14:paraId="406A7170">
      <w:pPr>
        <w:autoSpaceDE w:val="0"/>
        <w:autoSpaceDN w:val="0"/>
        <w:adjustRightInd w:val="0"/>
        <w:snapToGrid w:val="0"/>
        <w:spacing w:line="360" w:lineRule="auto"/>
        <w:ind w:left="481" w:leftChars="-41" w:hanging="567" w:hangingChars="270"/>
        <w:jc w:val="left"/>
        <w:rPr>
          <w:rFonts w:ascii="宋体" w:hAnsi="宋体" w:eastAsia="宋体" w:cs="Times New Roman"/>
          <w:b w:val="0"/>
          <w:bCs w:val="0"/>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）若合同无法反映评分条件（合同签订日期为202</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年1月1日或以后，合同标的必须包含投标品牌螺翼式远传水表、合同金额）的，还需提供产品购买方出具的书面补充说明文件复印件作为辅助证明（需显示购买方公章），否则不得分；</w:t>
      </w:r>
    </w:p>
    <w:p w14:paraId="46BA605D">
      <w:p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val="0"/>
          <w:color w:val="auto"/>
          <w:szCs w:val="24"/>
          <w:highlight w:val="none"/>
          <w:lang w:val="zh-CN"/>
        </w:rPr>
      </w:pPr>
      <w:r>
        <w:rPr>
          <w:rFonts w:hint="eastAsia" w:ascii="宋体" w:hAnsi="宋体" w:eastAsia="宋体" w:cs="Times New Roman"/>
          <w:b w:val="0"/>
          <w:bCs w:val="0"/>
          <w:color w:val="auto"/>
          <w:szCs w:val="24"/>
          <w:highlight w:val="none"/>
          <w:lang w:val="zh-CN"/>
        </w:rPr>
        <w:t>（</w:t>
      </w:r>
      <w:r>
        <w:rPr>
          <w:rFonts w:hint="eastAsia" w:ascii="宋体" w:hAnsi="宋体" w:eastAsia="宋体" w:cs="Times New Roman"/>
          <w:b w:val="0"/>
          <w:bCs w:val="0"/>
          <w:color w:val="auto"/>
          <w:szCs w:val="24"/>
          <w:highlight w:val="none"/>
          <w:lang w:val="en-US" w:eastAsia="zh-CN"/>
        </w:rPr>
        <w:t>5</w:t>
      </w:r>
      <w:r>
        <w:rPr>
          <w:rFonts w:hint="eastAsia" w:ascii="宋体" w:hAnsi="宋体" w:eastAsia="宋体" w:cs="Times New Roman"/>
          <w:b w:val="0"/>
          <w:bCs w:val="0"/>
          <w:color w:val="auto"/>
          <w:szCs w:val="24"/>
          <w:highlight w:val="none"/>
          <w:lang w:val="zh-CN"/>
        </w:rPr>
        <w:t>）若业绩为框架式协议或资格入围无明确金额的合同，</w:t>
      </w:r>
      <w:r>
        <w:rPr>
          <w:rFonts w:hint="eastAsia" w:ascii="宋体" w:hAnsi="宋体" w:eastAsia="宋体" w:cs="宋体"/>
          <w:b w:val="0"/>
          <w:bCs w:val="0"/>
          <w:color w:val="auto"/>
          <w:szCs w:val="21"/>
          <w:highlight w:val="none"/>
          <w:lang w:val="en-US" w:eastAsia="zh-CN"/>
        </w:rPr>
        <w:t>根据投标人提供的合同对应已供货产品发票统计表及发票复印件（发票开具日期须在本项目招标公告发布之日前）计分</w:t>
      </w:r>
      <w:r>
        <w:rPr>
          <w:rFonts w:hint="eastAsia" w:ascii="宋体" w:hAnsi="宋体" w:eastAsia="宋体" w:cs="Times New Roman"/>
          <w:b w:val="0"/>
          <w:bCs w:val="0"/>
          <w:color w:val="auto"/>
          <w:szCs w:val="24"/>
          <w:highlight w:val="none"/>
          <w:lang w:val="zh-CN"/>
        </w:rPr>
        <w:t>。</w:t>
      </w:r>
    </w:p>
    <w:p w14:paraId="3AB46683">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7782E17B">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p>
    <w:p w14:paraId="5281F4A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840B36C">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FCD3A94">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443ECE7">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3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586"/>
        <w:gridCol w:w="1274"/>
        <w:gridCol w:w="1558"/>
        <w:gridCol w:w="1241"/>
        <w:gridCol w:w="9"/>
      </w:tblGrid>
      <w:tr w14:paraId="52A2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660B6175">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6BF263B1">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449E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254E23CB">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67942E3E">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00FF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4723324A">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5668" w:type="dxa"/>
            <w:gridSpan w:val="5"/>
            <w:tcBorders>
              <w:top w:val="single" w:color="auto" w:sz="4" w:space="0"/>
              <w:left w:val="single" w:color="auto" w:sz="4" w:space="0"/>
              <w:bottom w:val="single" w:color="auto" w:sz="4" w:space="0"/>
              <w:right w:val="single" w:color="auto" w:sz="4" w:space="0"/>
            </w:tcBorders>
            <w:vAlign w:val="center"/>
          </w:tcPr>
          <w:p w14:paraId="0B0521CD">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4C47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639AA33B">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tcBorders>
              <w:top w:val="single" w:color="auto" w:sz="4" w:space="0"/>
              <w:left w:val="single" w:color="auto" w:sz="4" w:space="0"/>
              <w:bottom w:val="single" w:color="auto" w:sz="4" w:space="0"/>
              <w:right w:val="single" w:color="auto" w:sz="4" w:space="0"/>
            </w:tcBorders>
            <w:vAlign w:val="center"/>
          </w:tcPr>
          <w:p w14:paraId="5BAF40FE">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586" w:type="dxa"/>
            <w:tcBorders>
              <w:top w:val="single" w:color="auto" w:sz="4" w:space="0"/>
              <w:left w:val="single" w:color="auto" w:sz="4" w:space="0"/>
              <w:bottom w:val="single" w:color="auto" w:sz="4" w:space="0"/>
              <w:right w:val="single" w:color="auto" w:sz="4" w:space="0"/>
            </w:tcBorders>
            <w:vAlign w:val="center"/>
          </w:tcPr>
          <w:p w14:paraId="6C6000C2">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1274" w:type="dxa"/>
            <w:tcBorders>
              <w:top w:val="single" w:color="auto" w:sz="4" w:space="0"/>
              <w:left w:val="single" w:color="auto" w:sz="4" w:space="0"/>
              <w:bottom w:val="single" w:color="auto" w:sz="4" w:space="0"/>
              <w:right w:val="single" w:color="auto" w:sz="4" w:space="0"/>
            </w:tcBorders>
            <w:vAlign w:val="center"/>
          </w:tcPr>
          <w:p w14:paraId="1A6183D3">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14:paraId="502B2F0E">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14:paraId="3B23F2D5">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641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006E03C5">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tcBorders>
              <w:top w:val="single" w:color="auto" w:sz="4" w:space="0"/>
              <w:left w:val="single" w:color="auto" w:sz="4" w:space="0"/>
              <w:bottom w:val="single" w:color="auto" w:sz="4" w:space="0"/>
              <w:right w:val="single" w:color="auto" w:sz="4" w:space="0"/>
            </w:tcBorders>
            <w:vAlign w:val="center"/>
          </w:tcPr>
          <w:p w14:paraId="01DBE1BE">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6D4CD01D">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516E44E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66FE9549">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5D6EFB8A">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7D76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67888EC3">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tcBorders>
              <w:top w:val="single" w:color="auto" w:sz="4" w:space="0"/>
              <w:left w:val="single" w:color="auto" w:sz="4" w:space="0"/>
              <w:bottom w:val="single" w:color="auto" w:sz="4" w:space="0"/>
              <w:right w:val="single" w:color="auto" w:sz="4" w:space="0"/>
            </w:tcBorders>
            <w:vAlign w:val="center"/>
          </w:tcPr>
          <w:p w14:paraId="1CAD928E">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1428D8D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69EA4BDB">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116C010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7C51B058">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4CAC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7AF4CA20">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tcBorders>
              <w:top w:val="single" w:color="auto" w:sz="4" w:space="0"/>
              <w:left w:val="single" w:color="auto" w:sz="4" w:space="0"/>
              <w:bottom w:val="single" w:color="auto" w:sz="4" w:space="0"/>
              <w:right w:val="single" w:color="auto" w:sz="4" w:space="0"/>
            </w:tcBorders>
            <w:vAlign w:val="center"/>
          </w:tcPr>
          <w:p w14:paraId="500C7604">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0D9C0156">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0242EED1">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0682AC64">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2E8785B0">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37BA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vAlign w:val="center"/>
          </w:tcPr>
          <w:p w14:paraId="719E3075">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tcBorders>
              <w:top w:val="single" w:color="auto" w:sz="4" w:space="0"/>
              <w:left w:val="single" w:color="auto" w:sz="4" w:space="0"/>
              <w:bottom w:val="single" w:color="auto" w:sz="4" w:space="0"/>
              <w:right w:val="single" w:color="auto" w:sz="4" w:space="0"/>
            </w:tcBorders>
            <w:vAlign w:val="center"/>
          </w:tcPr>
          <w:p w14:paraId="331CF7C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6BF77609">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770272DC">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4675227C">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4D6942E7">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1D90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4079" w:type="dxa"/>
            <w:gridSpan w:val="2"/>
            <w:tcBorders>
              <w:top w:val="single" w:color="auto" w:sz="4" w:space="0"/>
              <w:left w:val="single" w:color="auto" w:sz="4" w:space="0"/>
              <w:bottom w:val="single" w:color="auto" w:sz="4" w:space="0"/>
              <w:right w:val="single" w:color="auto" w:sz="4" w:space="0"/>
            </w:tcBorders>
            <w:vAlign w:val="center"/>
          </w:tcPr>
          <w:p w14:paraId="2681E87C">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1586" w:type="dxa"/>
            <w:tcBorders>
              <w:top w:val="single" w:color="auto" w:sz="4" w:space="0"/>
              <w:left w:val="single" w:color="auto" w:sz="4" w:space="0"/>
              <w:bottom w:val="single" w:color="auto" w:sz="4" w:space="0"/>
              <w:right w:val="single" w:color="auto" w:sz="4" w:space="0"/>
            </w:tcBorders>
            <w:vAlign w:val="center"/>
          </w:tcPr>
          <w:p w14:paraId="34854220">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5C8127C5">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DA768DB">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14:paraId="7C9BC28F">
            <w:pPr>
              <w:pStyle w:val="20"/>
              <w:snapToGrid w:val="0"/>
              <w:spacing w:line="360" w:lineRule="auto"/>
              <w:ind w:left="0" w:leftChars="0"/>
              <w:jc w:val="center"/>
              <w:rPr>
                <w:rFonts w:hint="eastAsia" w:ascii="宋体" w:hAnsi="宋体" w:eastAsia="宋体" w:cs="宋体"/>
                <w:color w:val="auto"/>
                <w:sz w:val="21"/>
                <w:szCs w:val="21"/>
                <w:highlight w:val="none"/>
              </w:rPr>
            </w:pPr>
          </w:p>
        </w:tc>
      </w:tr>
    </w:tbl>
    <w:p w14:paraId="788FE30F">
      <w:pPr>
        <w:snapToGrid w:val="0"/>
        <w:spacing w:line="360" w:lineRule="auto"/>
        <w:ind w:left="491" w:leftChars="-57" w:hanging="611" w:hangingChars="291"/>
        <w:rPr>
          <w:rFonts w:hint="eastAsia" w:ascii="宋体" w:hAnsi="宋体" w:eastAsia="宋体" w:cs="宋体"/>
          <w:color w:val="auto"/>
          <w:sz w:val="21"/>
          <w:szCs w:val="21"/>
          <w:highlight w:val="none"/>
        </w:rPr>
      </w:pPr>
    </w:p>
    <w:p w14:paraId="266BCE1B">
      <w:pPr>
        <w:snapToGrid w:val="0"/>
        <w:spacing w:line="360" w:lineRule="auto"/>
        <w:ind w:left="491" w:leftChars="-57" w:hanging="611" w:hangingChars="2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77ECF12">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（1）投标人提供框架式协议或资格入围无明确金额的合同时，须同时</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Cs w:val="21"/>
          <w:highlight w:val="none"/>
          <w:lang w:val="en-US" w:eastAsia="zh-CN"/>
        </w:rPr>
        <w:t>根据投标人提供的合同对应已供货产品发票统计表及发票复印件（发票开具日期须在本项目招标公告发布之日前）</w:t>
      </w:r>
      <w:r>
        <w:rPr>
          <w:rFonts w:hint="eastAsia" w:ascii="宋体" w:hAnsi="宋体" w:eastAsia="宋体" w:cs="宋体"/>
          <w:color w:val="auto"/>
          <w:sz w:val="21"/>
          <w:szCs w:val="21"/>
          <w:highlight w:val="none"/>
        </w:rPr>
        <w:t>，本统计表及供货发票复印件应后附于合同复印件；</w:t>
      </w:r>
    </w:p>
    <w:p w14:paraId="098F092E">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（2）发票抬头应为合同买方，收款人应为投标人，且发票名目、所属时期应与合同约定内容一致，否则不计分。</w:t>
      </w:r>
    </w:p>
    <w:p w14:paraId="49E57D9E">
      <w:pPr>
        <w:autoSpaceDE/>
        <w:autoSpaceDN/>
        <w:adjustRightInd/>
        <w:snapToGrid w:val="0"/>
        <w:spacing w:line="360" w:lineRule="auto"/>
        <w:ind w:left="548" w:leftChars="59"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rPr>
        <w:t>（3）发票合计金额视为投标人所提供该项供货业绩的供货金额，并按此金额进行评审。</w:t>
      </w:r>
    </w:p>
    <w:p w14:paraId="06C6DE63">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p w14:paraId="794F5FA2">
      <w:pPr>
        <w:pStyle w:val="3"/>
        <w:rPr>
          <w:rFonts w:ascii="宋体" w:hAnsi="宋体" w:eastAsia="宋体" w:cs="Times New Roman"/>
          <w:b/>
          <w:bCs/>
          <w:color w:val="auto"/>
          <w:sz w:val="30"/>
          <w:szCs w:val="30"/>
          <w:highlight w:val="none"/>
          <w:lang w:val="zh-CN"/>
        </w:rPr>
      </w:pPr>
    </w:p>
    <w:p w14:paraId="4250E272">
      <w:pPr>
        <w:rPr>
          <w:rFonts w:ascii="宋体" w:hAnsi="宋体" w:eastAsia="宋体" w:cs="Times New Roman"/>
          <w:b/>
          <w:bCs/>
          <w:color w:val="auto"/>
          <w:sz w:val="30"/>
          <w:szCs w:val="30"/>
          <w:highlight w:val="none"/>
          <w:lang w:val="zh-CN"/>
        </w:rPr>
      </w:pPr>
    </w:p>
    <w:p w14:paraId="6D9911FC">
      <w:pPr>
        <w:pStyle w:val="3"/>
        <w:rPr>
          <w:rFonts w:ascii="宋体" w:hAnsi="宋体" w:eastAsia="宋体" w:cs="Times New Roman"/>
          <w:b/>
          <w:bCs/>
          <w:color w:val="auto"/>
          <w:sz w:val="30"/>
          <w:szCs w:val="30"/>
          <w:highlight w:val="none"/>
          <w:lang w:val="zh-CN"/>
        </w:rPr>
      </w:pPr>
    </w:p>
    <w:p w14:paraId="03A31642">
      <w:pPr>
        <w:rPr>
          <w:rFonts w:ascii="宋体" w:hAnsi="宋体" w:eastAsia="宋体" w:cs="Times New Roman"/>
          <w:b/>
          <w:bCs/>
          <w:color w:val="auto"/>
          <w:sz w:val="30"/>
          <w:szCs w:val="30"/>
          <w:highlight w:val="none"/>
          <w:lang w:val="zh-CN"/>
        </w:rPr>
      </w:pPr>
    </w:p>
    <w:p w14:paraId="43268E22">
      <w:pPr>
        <w:pStyle w:val="3"/>
        <w:rPr>
          <w:rFonts w:ascii="宋体" w:hAnsi="宋体" w:eastAsia="宋体" w:cs="Times New Roman"/>
          <w:b/>
          <w:bCs/>
          <w:color w:val="auto"/>
          <w:sz w:val="30"/>
          <w:szCs w:val="30"/>
          <w:highlight w:val="none"/>
          <w:lang w:val="zh-CN"/>
        </w:rPr>
      </w:pPr>
    </w:p>
    <w:p w14:paraId="35BAF958">
      <w:pPr>
        <w:rPr>
          <w:rFonts w:ascii="宋体" w:hAnsi="宋体" w:eastAsia="宋体" w:cs="Times New Roman"/>
          <w:b/>
          <w:bCs/>
          <w:color w:val="auto"/>
          <w:sz w:val="30"/>
          <w:szCs w:val="30"/>
          <w:highlight w:val="none"/>
          <w:lang w:val="zh-CN"/>
        </w:rPr>
      </w:pPr>
    </w:p>
    <w:p w14:paraId="69629B03">
      <w:pPr>
        <w:pStyle w:val="3"/>
        <w:rPr>
          <w:rFonts w:ascii="宋体" w:hAnsi="宋体" w:eastAsia="宋体" w:cs="Times New Roman"/>
          <w:b/>
          <w:bCs/>
          <w:color w:val="auto"/>
          <w:sz w:val="30"/>
          <w:szCs w:val="30"/>
          <w:highlight w:val="none"/>
          <w:lang w:val="zh-CN"/>
        </w:rPr>
      </w:pPr>
    </w:p>
    <w:p w14:paraId="7EBCF1AE">
      <w:pPr>
        <w:rPr>
          <w:rFonts w:ascii="宋体" w:hAnsi="宋体" w:eastAsia="宋体" w:cs="Times New Roman"/>
          <w:b/>
          <w:bCs/>
          <w:color w:val="auto"/>
          <w:sz w:val="30"/>
          <w:szCs w:val="30"/>
          <w:highlight w:val="none"/>
          <w:lang w:val="zh-CN"/>
        </w:rPr>
      </w:pPr>
    </w:p>
    <w:p w14:paraId="74AD745E">
      <w:pPr>
        <w:pStyle w:val="3"/>
        <w:rPr>
          <w:rFonts w:ascii="宋体" w:hAnsi="宋体" w:eastAsia="宋体" w:cs="Times New Roman"/>
          <w:b/>
          <w:bCs/>
          <w:color w:val="auto"/>
          <w:sz w:val="30"/>
          <w:szCs w:val="30"/>
          <w:highlight w:val="none"/>
          <w:lang w:val="zh-CN"/>
        </w:rPr>
      </w:pPr>
    </w:p>
    <w:p w14:paraId="37E8F749">
      <w:pPr>
        <w:rPr>
          <w:rFonts w:ascii="宋体" w:hAnsi="宋体" w:eastAsia="宋体" w:cs="Times New Roman"/>
          <w:b/>
          <w:bCs/>
          <w:color w:val="auto"/>
          <w:sz w:val="30"/>
          <w:szCs w:val="30"/>
          <w:highlight w:val="none"/>
          <w:lang w:val="zh-CN"/>
        </w:rPr>
      </w:pPr>
    </w:p>
    <w:p w14:paraId="348A23F4">
      <w:pPr>
        <w:pStyle w:val="3"/>
        <w:rPr>
          <w:rFonts w:ascii="宋体" w:hAnsi="宋体" w:eastAsia="宋体" w:cs="Times New Roman"/>
          <w:b/>
          <w:bCs/>
          <w:color w:val="auto"/>
          <w:sz w:val="30"/>
          <w:szCs w:val="30"/>
          <w:highlight w:val="none"/>
          <w:lang w:val="zh-CN"/>
        </w:rPr>
      </w:pPr>
    </w:p>
    <w:p w14:paraId="36A13900">
      <w:pPr>
        <w:pageBreakBefore/>
        <w:spacing w:before="120" w:after="120" w:line="360" w:lineRule="auto"/>
        <w:jc w:val="left"/>
        <w:outlineLvl w:val="2"/>
        <w:rPr>
          <w:rFonts w:hint="default"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中标服务费承诺书格式</w:t>
      </w:r>
    </w:p>
    <w:p w14:paraId="3CD33820">
      <w:pPr>
        <w:autoSpaceDE w:val="0"/>
        <w:autoSpaceDN w:val="0"/>
        <w:adjustRightInd w:val="0"/>
        <w:spacing w:line="360" w:lineRule="auto"/>
        <w:jc w:val="left"/>
        <w:rPr>
          <w:rFonts w:ascii="宋体" w:hAnsi="宋体" w:eastAsia="宋体" w:cs="宋体"/>
          <w:color w:val="auto"/>
          <w:szCs w:val="24"/>
          <w:highlight w:val="none"/>
        </w:rPr>
      </w:pPr>
    </w:p>
    <w:p w14:paraId="74D11D4B">
      <w:pPr>
        <w:autoSpaceDE w:val="0"/>
        <w:autoSpaceDN w:val="0"/>
        <w:adjustRightInd w:val="0"/>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中标服务费承诺书</w:t>
      </w:r>
    </w:p>
    <w:p w14:paraId="32D79C9D">
      <w:pPr>
        <w:spacing w:line="360" w:lineRule="auto"/>
        <w:ind w:firstLine="424" w:firstLineChars="202"/>
        <w:rPr>
          <w:rFonts w:hint="eastAsia" w:ascii="宋体" w:hAnsi="宋体" w:eastAsia="宋体" w:cs="宋体"/>
          <w:color w:val="auto"/>
          <w:szCs w:val="24"/>
          <w:highlight w:val="none"/>
        </w:rPr>
      </w:pPr>
    </w:p>
    <w:p w14:paraId="76CA036A">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致：广西同泽工程项目管理股份有限公司 </w:t>
      </w:r>
    </w:p>
    <w:p w14:paraId="123B3255">
      <w:pPr>
        <w:spacing w:line="360" w:lineRule="auto"/>
        <w:ind w:firstLine="424" w:firstLineChars="202"/>
        <w:rPr>
          <w:rFonts w:hint="eastAsia" w:ascii="宋体" w:hAnsi="宋体" w:eastAsia="宋体" w:cs="宋体"/>
          <w:color w:val="auto"/>
          <w:szCs w:val="24"/>
          <w:highlight w:val="none"/>
        </w:rPr>
      </w:pPr>
    </w:p>
    <w:p w14:paraId="1B0A4894">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在贵司代理的</w:t>
      </w:r>
      <w:r>
        <w:rPr>
          <w:rFonts w:hint="eastAsia" w:ascii="宋体" w:hAnsi="宋体" w:eastAsia="宋体" w:cs="宋体"/>
          <w:color w:val="auto"/>
          <w:szCs w:val="24"/>
          <w:highlight w:val="none"/>
          <w:lang w:val="zh-CN" w:eastAsia="zh-CN"/>
        </w:rPr>
        <w:t>东莞市供水计量设施更新项目（2026-2027年计量仪表)-螺翼式远传水表</w:t>
      </w:r>
      <w:r>
        <w:rPr>
          <w:rFonts w:hint="eastAsia" w:ascii="宋体" w:hAnsi="宋体" w:eastAsia="宋体" w:cs="宋体"/>
          <w:color w:val="auto"/>
          <w:szCs w:val="24"/>
          <w:highlight w:val="none"/>
        </w:rPr>
        <w:t>（招标编号：</w:t>
      </w:r>
      <w:r>
        <w:rPr>
          <w:rFonts w:hint="eastAsia" w:ascii="宋体" w:hAnsi="宋体" w:eastAsia="宋体" w:cs="宋体"/>
          <w:color w:val="auto"/>
          <w:szCs w:val="24"/>
          <w:highlight w:val="none"/>
          <w:lang w:eastAsia="zh-CN"/>
        </w:rPr>
        <w:t>GXTZ-ZB-2026第（70）号</w:t>
      </w:r>
      <w:r>
        <w:rPr>
          <w:rFonts w:hint="eastAsia" w:ascii="宋体" w:hAnsi="宋体" w:eastAsia="宋体" w:cs="宋体"/>
          <w:color w:val="auto"/>
          <w:szCs w:val="24"/>
          <w:highlight w:val="none"/>
        </w:rPr>
        <w:t>）招标中，我司如获中标，保证在领取中标通知书原件之前按招标文件的规定向贵司即广西同泽工程项目管理股份有限公司指定的银行账号，一次性交纳中标服务费。</w:t>
      </w:r>
    </w:p>
    <w:p w14:paraId="479840B2">
      <w:pPr>
        <w:spacing w:line="360" w:lineRule="auto"/>
        <w:ind w:firstLine="424" w:firstLineChars="202"/>
        <w:rPr>
          <w:rFonts w:hint="eastAsia" w:ascii="宋体" w:hAnsi="宋体" w:eastAsia="宋体" w:cs="宋体"/>
          <w:color w:val="auto"/>
          <w:szCs w:val="24"/>
          <w:highlight w:val="none"/>
        </w:rPr>
      </w:pPr>
    </w:p>
    <w:p w14:paraId="5CE05040">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特此承诺。</w:t>
      </w:r>
    </w:p>
    <w:p w14:paraId="04BC06CB">
      <w:pPr>
        <w:spacing w:line="360" w:lineRule="auto"/>
        <w:ind w:firstLine="424" w:firstLineChars="202"/>
        <w:rPr>
          <w:rFonts w:hint="eastAsia" w:ascii="宋体" w:hAnsi="宋体" w:eastAsia="宋体" w:cs="宋体"/>
          <w:color w:val="auto"/>
          <w:szCs w:val="24"/>
          <w:highlight w:val="none"/>
        </w:rPr>
      </w:pPr>
    </w:p>
    <w:p w14:paraId="39BF2055">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地址：                       </w:t>
      </w:r>
    </w:p>
    <w:p w14:paraId="6FD0CC1F">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电话：                              传真：                   </w:t>
      </w:r>
    </w:p>
    <w:p w14:paraId="7BB0DE4E">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邮箱：                              邮编：                   </w:t>
      </w:r>
    </w:p>
    <w:p w14:paraId="67E1EBA8">
      <w:pPr>
        <w:spacing w:line="360" w:lineRule="auto"/>
        <w:ind w:firstLine="424" w:firstLineChars="202"/>
        <w:rPr>
          <w:rFonts w:hint="eastAsia" w:ascii="宋体" w:hAnsi="宋体" w:eastAsia="宋体" w:cs="宋体"/>
          <w:color w:val="auto"/>
          <w:szCs w:val="24"/>
          <w:highlight w:val="none"/>
        </w:rPr>
      </w:pPr>
    </w:p>
    <w:p w14:paraId="57F6606B">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投标人：（加盖投标人法人公章）</w:t>
      </w:r>
    </w:p>
    <w:p w14:paraId="3750B96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日期：   年   月   日</w:t>
      </w:r>
    </w:p>
    <w:p w14:paraId="28C02089">
      <w:pPr>
        <w:rPr>
          <w:color w:val="auto"/>
          <w:highlight w:val="none"/>
          <w:lang w:val="zh-CN"/>
        </w:rPr>
      </w:pPr>
    </w:p>
    <w:bookmarkEnd w:id="943"/>
    <w:bookmarkEnd w:id="944"/>
    <w:p w14:paraId="71184890">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945" w:name="_Toc533708132"/>
      <w:bookmarkStart w:id="946" w:name="_Toc11745"/>
      <w:bookmarkStart w:id="947" w:name="_Toc94107220"/>
      <w:bookmarkStart w:id="948" w:name="_Toc13822"/>
      <w:bookmarkStart w:id="949" w:name="_Toc142508378"/>
      <w:bookmarkStart w:id="950" w:name="_Toc1977737"/>
      <w:bookmarkStart w:id="951" w:name="_Toc18175_WPSOffice_Level2"/>
      <w:bookmarkStart w:id="952" w:name="_Toc486167719"/>
      <w:bookmarkStart w:id="953" w:name="_Toc9649"/>
      <w:bookmarkStart w:id="954" w:name="_Toc140596938"/>
      <w:bookmarkStart w:id="955" w:name="_Toc21283"/>
      <w:bookmarkStart w:id="956" w:name="_Toc102860427"/>
      <w:bookmarkStart w:id="957" w:name="_Toc104991885"/>
      <w:bookmarkStart w:id="958" w:name="_Toc102860083"/>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55FECDB4">
      <w:pPr>
        <w:autoSpaceDE w:val="0"/>
        <w:autoSpaceDN w:val="0"/>
        <w:adjustRightInd w:val="0"/>
        <w:spacing w:line="360" w:lineRule="auto"/>
        <w:jc w:val="left"/>
        <w:rPr>
          <w:rFonts w:ascii="宋体" w:hAnsi="宋体" w:eastAsia="宋体" w:cs="宋体"/>
          <w:color w:val="auto"/>
          <w:szCs w:val="24"/>
          <w:highlight w:val="none"/>
        </w:rPr>
      </w:pPr>
    </w:p>
    <w:p w14:paraId="74A57D71">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959" w:name="_Toc31832_WPSOffice_Level3"/>
      <w:r>
        <w:rPr>
          <w:rFonts w:hint="eastAsia" w:ascii="宋体" w:hAnsi="宋体" w:eastAsia="宋体" w:cs="宋体"/>
          <w:b/>
          <w:bCs/>
          <w:color w:val="auto"/>
          <w:kern w:val="0"/>
          <w:sz w:val="24"/>
          <w:szCs w:val="24"/>
          <w:highlight w:val="none"/>
        </w:rPr>
        <w:t>投标保证金汇入情况说明</w:t>
      </w:r>
      <w:bookmarkEnd w:id="959"/>
    </w:p>
    <w:p w14:paraId="36F0D9DF">
      <w:pPr>
        <w:autoSpaceDE w:val="0"/>
        <w:autoSpaceDN w:val="0"/>
        <w:adjustRightInd w:val="0"/>
        <w:spacing w:line="360" w:lineRule="auto"/>
        <w:jc w:val="center"/>
        <w:rPr>
          <w:rFonts w:ascii="宋体" w:hAnsi="宋体" w:eastAsia="宋体" w:cs="宋体"/>
          <w:b/>
          <w:bCs/>
          <w:color w:val="auto"/>
          <w:kern w:val="0"/>
          <w:szCs w:val="24"/>
          <w:highlight w:val="none"/>
        </w:rPr>
      </w:pPr>
    </w:p>
    <w:p w14:paraId="20A009B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zh-CN"/>
        </w:rPr>
        <w:t>东莞市水务环境投资控股集团供水有限公司</w:t>
      </w:r>
      <w:r>
        <w:rPr>
          <w:rFonts w:hint="eastAsia" w:ascii="宋体" w:hAnsi="宋体" w:eastAsia="宋体" w:cs="宋体"/>
          <w:color w:val="auto"/>
          <w:szCs w:val="21"/>
          <w:highlight w:val="none"/>
        </w:rPr>
        <w:t>：</w:t>
      </w:r>
    </w:p>
    <w:p w14:paraId="3CBF4B1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东莞市供水计量设施更新项目（2026-2027年计量仪表)-螺翼式远传水表</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val="zh-CN"/>
        </w:rPr>
        <w:t>GXTZ-ZB-2026第（70）号</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3BAE13C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8FD902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890CF26">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5226B38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670D1AA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614CC27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484617A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01BD685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02235CB2">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78628612">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562700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3DEEC8A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1A94A6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0B9BDE7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662D7CF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136F314">
      <w:pPr>
        <w:spacing w:line="360" w:lineRule="auto"/>
        <w:ind w:left="340" w:leftChars="162" w:firstLine="425"/>
        <w:rPr>
          <w:rFonts w:ascii="宋体" w:hAnsi="宋体" w:eastAsia="宋体" w:cs="宋体"/>
          <w:b/>
          <w:bCs/>
          <w:color w:val="auto"/>
          <w:szCs w:val="21"/>
          <w:highlight w:val="none"/>
        </w:rPr>
      </w:pPr>
      <w:bookmarkStart w:id="960" w:name="_Toc26208_WPSOffice_Level3"/>
      <w:r>
        <w:rPr>
          <w:rFonts w:hint="eastAsia" w:ascii="宋体" w:hAnsi="宋体" w:eastAsia="宋体" w:cs="宋体"/>
          <w:b/>
          <w:bCs/>
          <w:color w:val="auto"/>
          <w:szCs w:val="21"/>
          <w:highlight w:val="none"/>
        </w:rPr>
        <w:t>附：1、我方投标保证金汇款凭证（复印件）</w:t>
      </w:r>
      <w:bookmarkEnd w:id="960"/>
    </w:p>
    <w:p w14:paraId="21CA27CD">
      <w:pPr>
        <w:spacing w:line="360" w:lineRule="auto"/>
        <w:ind w:left="340" w:leftChars="162" w:firstLine="839" w:firstLineChars="398"/>
        <w:rPr>
          <w:rFonts w:ascii="宋体" w:hAnsi="宋体" w:eastAsia="宋体" w:cs="宋体"/>
          <w:b/>
          <w:bCs/>
          <w:color w:val="auto"/>
          <w:szCs w:val="21"/>
          <w:highlight w:val="none"/>
        </w:rPr>
      </w:pPr>
      <w:bookmarkStart w:id="961" w:name="_Toc12992_WPSOffice_Level3"/>
      <w:r>
        <w:rPr>
          <w:rFonts w:hint="eastAsia" w:ascii="宋体" w:hAnsi="宋体" w:eastAsia="宋体" w:cs="宋体"/>
          <w:b/>
          <w:bCs/>
          <w:color w:val="auto"/>
          <w:szCs w:val="21"/>
          <w:highlight w:val="none"/>
        </w:rPr>
        <w:t>2、我方基本账户开户许可证（复印件）</w:t>
      </w:r>
      <w:bookmarkEnd w:id="961"/>
    </w:p>
    <w:p w14:paraId="1720B42D">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40CA7FD5">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FDFB93D">
      <w:pPr>
        <w:spacing w:line="360" w:lineRule="auto"/>
        <w:ind w:firstLine="424" w:firstLineChars="202"/>
        <w:rPr>
          <w:rFonts w:hint="eastAsia" w:ascii="宋体" w:hAnsi="宋体" w:eastAsia="宋体" w:cs="宋体"/>
          <w:color w:val="auto"/>
          <w:szCs w:val="24"/>
          <w:highlight w:val="none"/>
        </w:rPr>
      </w:pPr>
      <w:bookmarkStart w:id="962" w:name="_Toc486167721"/>
    </w:p>
    <w:p w14:paraId="7FA14371">
      <w:pPr>
        <w:spacing w:line="360" w:lineRule="auto"/>
        <w:ind w:firstLine="424" w:firstLineChars="202"/>
        <w:rPr>
          <w:rFonts w:hint="eastAsia" w:ascii="宋体" w:hAnsi="宋体" w:eastAsia="宋体" w:cs="宋体"/>
          <w:color w:val="auto"/>
          <w:szCs w:val="24"/>
          <w:highlight w:val="none"/>
        </w:rPr>
      </w:pPr>
    </w:p>
    <w:p w14:paraId="022A4A1E">
      <w:pPr>
        <w:spacing w:line="360" w:lineRule="auto"/>
        <w:ind w:firstLine="424" w:firstLineChars="202"/>
        <w:rPr>
          <w:rFonts w:hint="eastAsia" w:ascii="宋体" w:hAnsi="宋体" w:eastAsia="宋体" w:cs="宋体"/>
          <w:color w:val="auto"/>
          <w:szCs w:val="24"/>
          <w:highlight w:val="none"/>
        </w:rPr>
      </w:pPr>
    </w:p>
    <w:p w14:paraId="43058FD9">
      <w:pPr>
        <w:spacing w:line="360" w:lineRule="auto"/>
        <w:ind w:firstLine="424" w:firstLineChars="202"/>
        <w:rPr>
          <w:rFonts w:hint="eastAsia" w:ascii="宋体" w:hAnsi="宋体" w:eastAsia="宋体" w:cs="宋体"/>
          <w:color w:val="auto"/>
          <w:szCs w:val="24"/>
          <w:highlight w:val="none"/>
        </w:rPr>
      </w:pPr>
    </w:p>
    <w:p w14:paraId="524754C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bookmarkStart w:id="963" w:name="_Toc24135"/>
      <w:bookmarkStart w:id="964" w:name="_Toc1977738"/>
      <w:bookmarkStart w:id="965" w:name="_Toc140596939"/>
      <w:bookmarkStart w:id="966" w:name="_Toc94107221"/>
      <w:bookmarkStart w:id="967" w:name="_Toc102860084"/>
      <w:bookmarkStart w:id="968" w:name="_Toc16292"/>
      <w:bookmarkStart w:id="969" w:name="_Toc18032"/>
      <w:bookmarkStart w:id="970" w:name="_Toc102860428"/>
      <w:bookmarkStart w:id="971" w:name="_Toc104991886"/>
      <w:bookmarkStart w:id="972" w:name="_Toc142508379"/>
      <w:bookmarkStart w:id="973" w:name="_Toc2305"/>
      <w:bookmarkStart w:id="974" w:name="_Toc533708134"/>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w:t>
      </w:r>
      <w:r>
        <w:rPr>
          <w:rFonts w:hint="eastAsia" w:ascii="宋体" w:hAnsi="宋体" w:eastAsia="宋体" w:cs="宋体"/>
          <w:b/>
          <w:bCs/>
          <w:color w:val="auto"/>
          <w:kern w:val="0"/>
          <w:sz w:val="32"/>
          <w:szCs w:val="32"/>
          <w:highlight w:val="none"/>
          <w:lang w:val="en-US" w:eastAsia="zh-CN"/>
        </w:rPr>
        <w:t>做</w:t>
      </w:r>
      <w:r>
        <w:rPr>
          <w:rFonts w:hint="eastAsia" w:ascii="宋体" w:hAnsi="宋体" w:eastAsia="宋体" w:cs="宋体"/>
          <w:b/>
          <w:bCs/>
          <w:color w:val="auto"/>
          <w:kern w:val="0"/>
          <w:sz w:val="32"/>
          <w:szCs w:val="32"/>
          <w:highlight w:val="none"/>
          <w:lang w:val="zh-CN"/>
        </w:rPr>
        <w:t>强制要求）</w:t>
      </w:r>
      <w:bookmarkEnd w:id="963"/>
      <w:bookmarkEnd w:id="964"/>
      <w:bookmarkEnd w:id="965"/>
      <w:bookmarkEnd w:id="966"/>
      <w:bookmarkEnd w:id="967"/>
      <w:bookmarkEnd w:id="968"/>
      <w:bookmarkEnd w:id="969"/>
      <w:bookmarkEnd w:id="970"/>
      <w:bookmarkEnd w:id="971"/>
      <w:bookmarkEnd w:id="972"/>
      <w:bookmarkEnd w:id="973"/>
    </w:p>
    <w:p w14:paraId="6A7A270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975" w:name="_Toc29355"/>
      <w:bookmarkStart w:id="976" w:name="_Toc140596940"/>
      <w:bookmarkStart w:id="977" w:name="_Toc15051"/>
      <w:bookmarkStart w:id="978" w:name="_Toc1977739"/>
      <w:bookmarkStart w:id="979" w:name="_Toc142508380"/>
      <w:bookmarkStart w:id="980" w:name="_Toc104991887"/>
      <w:bookmarkStart w:id="981" w:name="_Toc102860429"/>
      <w:bookmarkStart w:id="982" w:name="_Toc102860085"/>
      <w:bookmarkStart w:id="983" w:name="_Toc94107222"/>
      <w:bookmarkStart w:id="984" w:name="_Toc14341"/>
      <w:bookmarkStart w:id="985" w:name="_Toc9447"/>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974"/>
      <w:bookmarkEnd w:id="975"/>
      <w:bookmarkEnd w:id="976"/>
      <w:bookmarkEnd w:id="977"/>
      <w:bookmarkEnd w:id="978"/>
      <w:bookmarkEnd w:id="979"/>
      <w:bookmarkEnd w:id="980"/>
      <w:bookmarkEnd w:id="981"/>
      <w:bookmarkEnd w:id="982"/>
      <w:bookmarkEnd w:id="983"/>
      <w:bookmarkEnd w:id="984"/>
      <w:bookmarkEnd w:id="985"/>
    </w:p>
    <w:p w14:paraId="6D780B4B">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014228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41BAD5CF">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1）关于“★2.2.14 ”条款的承诺函（投标人自行编写）；</w:t>
      </w:r>
    </w:p>
    <w:p w14:paraId="09251022">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2）关于“★2.3.7”条款的产品说明书和承诺函（投标人自行编写）；</w:t>
      </w:r>
    </w:p>
    <w:p w14:paraId="4DD8FB58">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3）关于“★2.3.10”条款的承诺函（投标人自行编写）；</w:t>
      </w:r>
    </w:p>
    <w:p w14:paraId="65D70B4E">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4）关于“★2.3.11”条款的承诺函（投标人自行编写）；</w:t>
      </w:r>
    </w:p>
    <w:p w14:paraId="2DCBD59D">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Cs w:val="21"/>
          <w:highlight w:val="none"/>
          <w:lang w:val="en-US" w:eastAsia="zh-CN"/>
        </w:rPr>
        <w:t>”条款的证明材料（投标人提供相关水表用户使用情况及证明材料）；</w:t>
      </w:r>
    </w:p>
    <w:p w14:paraId="1EA23D3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r>
        <w:rPr>
          <w:rFonts w:hint="eastAsia" w:ascii="宋体" w:hAnsi="宋体" w:eastAsia="宋体" w:cs="宋体"/>
          <w:color w:val="auto"/>
          <w:kern w:val="0"/>
          <w:szCs w:val="21"/>
          <w:highlight w:val="none"/>
          <w:lang w:val="en-US" w:eastAsia="zh-CN"/>
        </w:rPr>
        <w:t>（货物明细中包含的货物名称、品牌、产地、规格、型号、数量的内容）</w:t>
      </w:r>
      <w:r>
        <w:rPr>
          <w:rFonts w:hint="eastAsia" w:ascii="宋体" w:hAnsi="宋体" w:eastAsia="宋体" w:cs="宋体"/>
          <w:color w:val="auto"/>
          <w:kern w:val="0"/>
          <w:szCs w:val="21"/>
          <w:highlight w:val="none"/>
        </w:rPr>
        <w:t>；</w:t>
      </w:r>
    </w:p>
    <w:p w14:paraId="015B86C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（3）研发能力及产品先进性</w:t>
      </w:r>
      <w:r>
        <w:rPr>
          <w:rFonts w:hint="eastAsia" w:ascii="宋体" w:hAnsi="宋体" w:eastAsia="宋体" w:cs="宋体"/>
          <w:color w:val="auto"/>
          <w:kern w:val="0"/>
          <w:szCs w:val="21"/>
          <w:highlight w:val="none"/>
          <w:lang w:val="en-US" w:eastAsia="zh-CN"/>
        </w:rPr>
        <w:t>的证明材料</w:t>
      </w:r>
      <w:r>
        <w:rPr>
          <w:rFonts w:hint="eastAsia" w:ascii="宋体" w:hAnsi="宋体" w:eastAsia="宋体" w:cs="宋体"/>
          <w:color w:val="auto"/>
          <w:kern w:val="0"/>
          <w:szCs w:val="21"/>
          <w:highlight w:val="none"/>
        </w:rPr>
        <w:t>；</w:t>
      </w:r>
    </w:p>
    <w:p w14:paraId="00A5BC7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（4）投标产品的设计及性能</w:t>
      </w:r>
      <w:r>
        <w:rPr>
          <w:rFonts w:hint="eastAsia" w:ascii="宋体" w:hAnsi="宋体" w:eastAsia="宋体" w:cs="宋体"/>
          <w:color w:val="auto"/>
          <w:kern w:val="0"/>
          <w:szCs w:val="21"/>
          <w:highlight w:val="none"/>
          <w:lang w:val="en-US" w:eastAsia="zh-CN"/>
        </w:rPr>
        <w:t>的证明材料</w:t>
      </w:r>
      <w:r>
        <w:rPr>
          <w:rFonts w:hint="eastAsia" w:ascii="宋体" w:hAnsi="宋体" w:eastAsia="宋体" w:cs="宋体"/>
          <w:color w:val="auto"/>
          <w:kern w:val="0"/>
          <w:szCs w:val="21"/>
          <w:highlight w:val="none"/>
        </w:rPr>
        <w:t>；</w:t>
      </w:r>
    </w:p>
    <w:p w14:paraId="432F442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（5）生产制造能力</w:t>
      </w:r>
      <w:r>
        <w:rPr>
          <w:rFonts w:hint="eastAsia" w:ascii="宋体" w:hAnsi="宋体" w:eastAsia="宋体" w:cs="宋体"/>
          <w:color w:val="auto"/>
          <w:kern w:val="0"/>
          <w:szCs w:val="21"/>
          <w:highlight w:val="none"/>
          <w:lang w:val="en-US" w:eastAsia="zh-CN"/>
        </w:rPr>
        <w:t>的证明材料</w:t>
      </w:r>
      <w:r>
        <w:rPr>
          <w:rFonts w:hint="eastAsia" w:ascii="宋体" w:hAnsi="宋体" w:eastAsia="宋体" w:cs="宋体"/>
          <w:color w:val="auto"/>
          <w:kern w:val="0"/>
          <w:szCs w:val="21"/>
          <w:highlight w:val="none"/>
        </w:rPr>
        <w:t>；</w:t>
      </w:r>
    </w:p>
    <w:p w14:paraId="02FEDC8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）售后服务方案；</w:t>
      </w:r>
    </w:p>
    <w:p w14:paraId="1C107A9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售后服务</w:t>
      </w:r>
      <w:r>
        <w:rPr>
          <w:rFonts w:hint="eastAsia" w:ascii="宋体" w:hAnsi="宋体" w:eastAsia="宋体" w:cs="宋体"/>
          <w:color w:val="auto"/>
          <w:kern w:val="0"/>
          <w:szCs w:val="21"/>
          <w:highlight w:val="none"/>
        </w:rPr>
        <w:t>响应时间承诺</w:t>
      </w:r>
      <w:r>
        <w:rPr>
          <w:rFonts w:hint="eastAsia" w:ascii="宋体" w:hAnsi="宋体" w:eastAsia="宋体" w:cs="宋体"/>
          <w:color w:val="auto"/>
          <w:kern w:val="0"/>
          <w:szCs w:val="21"/>
          <w:highlight w:val="none"/>
          <w:lang w:eastAsia="zh-CN"/>
        </w:rPr>
        <w:t>；</w:t>
      </w:r>
    </w:p>
    <w:p w14:paraId="4BD79AB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009505A2">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72F1AAC5">
      <w:pPr>
        <w:pStyle w:val="20"/>
        <w:spacing w:line="360" w:lineRule="auto"/>
        <w:jc w:val="center"/>
        <w:rPr>
          <w:rFonts w:hint="eastAsia" w:ascii="宋体" w:hAnsi="宋体" w:eastAsia="宋体" w:cs="宋体"/>
          <w:color w:val="auto"/>
          <w:sz w:val="84"/>
          <w:highlight w:val="none"/>
        </w:rPr>
      </w:pPr>
    </w:p>
    <w:p w14:paraId="7193640D">
      <w:pPr>
        <w:pStyle w:val="20"/>
        <w:spacing w:line="360" w:lineRule="auto"/>
        <w:jc w:val="center"/>
        <w:rPr>
          <w:rFonts w:hint="eastAsia" w:ascii="宋体" w:hAnsi="宋体" w:eastAsia="宋体" w:cs="宋体"/>
          <w:color w:val="auto"/>
          <w:sz w:val="84"/>
          <w:highlight w:val="none"/>
        </w:rPr>
      </w:pPr>
    </w:p>
    <w:p w14:paraId="75FEC5DE">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39C8E34">
      <w:pPr>
        <w:pStyle w:val="20"/>
        <w:spacing w:line="360" w:lineRule="auto"/>
        <w:rPr>
          <w:rFonts w:hint="eastAsia" w:ascii="宋体" w:hAnsi="宋体" w:eastAsia="宋体" w:cs="宋体"/>
          <w:color w:val="auto"/>
          <w:highlight w:val="none"/>
        </w:rPr>
      </w:pPr>
    </w:p>
    <w:p w14:paraId="473AB202">
      <w:pPr>
        <w:pStyle w:val="20"/>
        <w:spacing w:line="360" w:lineRule="auto"/>
        <w:rPr>
          <w:rFonts w:hint="eastAsia" w:ascii="宋体" w:hAnsi="宋体" w:eastAsia="宋体" w:cs="宋体"/>
          <w:color w:val="auto"/>
          <w:highlight w:val="none"/>
        </w:rPr>
      </w:pPr>
    </w:p>
    <w:p w14:paraId="34DF25FA">
      <w:pPr>
        <w:pStyle w:val="20"/>
        <w:spacing w:line="360" w:lineRule="auto"/>
        <w:rPr>
          <w:rFonts w:hint="eastAsia" w:ascii="宋体" w:hAnsi="宋体" w:eastAsia="宋体" w:cs="宋体"/>
          <w:color w:val="auto"/>
          <w:highlight w:val="none"/>
        </w:rPr>
      </w:pPr>
    </w:p>
    <w:p w14:paraId="7E93AE2C">
      <w:pPr>
        <w:pStyle w:val="20"/>
        <w:spacing w:line="360" w:lineRule="auto"/>
        <w:rPr>
          <w:rFonts w:hint="eastAsia" w:ascii="宋体" w:hAnsi="宋体" w:eastAsia="宋体" w:cs="宋体"/>
          <w:color w:val="auto"/>
          <w:highlight w:val="none"/>
        </w:rPr>
      </w:pPr>
    </w:p>
    <w:p w14:paraId="2D5137BD">
      <w:pPr>
        <w:pStyle w:val="20"/>
        <w:spacing w:line="360" w:lineRule="auto"/>
        <w:rPr>
          <w:rFonts w:hint="eastAsia" w:ascii="宋体" w:hAnsi="宋体" w:eastAsia="宋体" w:cs="宋体"/>
          <w:color w:val="auto"/>
          <w:highlight w:val="none"/>
        </w:rPr>
      </w:pPr>
    </w:p>
    <w:p w14:paraId="0ADBFC96">
      <w:pPr>
        <w:pStyle w:val="20"/>
        <w:spacing w:line="360" w:lineRule="auto"/>
        <w:rPr>
          <w:rFonts w:hint="eastAsia" w:ascii="宋体" w:hAnsi="宋体" w:eastAsia="宋体" w:cs="宋体"/>
          <w:color w:val="auto"/>
          <w:highlight w:val="none"/>
        </w:rPr>
      </w:pPr>
    </w:p>
    <w:p w14:paraId="22F14DA9">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6543F96">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7C8B018">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127F5A3A">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E6447E9">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5E961F7">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09871BF">
      <w:pPr>
        <w:pStyle w:val="20"/>
        <w:spacing w:line="360" w:lineRule="auto"/>
        <w:rPr>
          <w:rFonts w:hint="eastAsia" w:ascii="宋体" w:hAnsi="宋体" w:eastAsia="宋体" w:cs="宋体"/>
          <w:color w:val="auto"/>
          <w:highlight w:val="none"/>
        </w:rPr>
      </w:pPr>
    </w:p>
    <w:p w14:paraId="48147162">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CBF31">
      <w:pPr>
        <w:pStyle w:val="20"/>
        <w:spacing w:line="360" w:lineRule="auto"/>
        <w:rPr>
          <w:rFonts w:hint="eastAsia" w:ascii="宋体" w:hAnsi="宋体" w:eastAsia="宋体" w:cs="宋体"/>
          <w:color w:val="auto"/>
          <w:highlight w:val="none"/>
        </w:rPr>
      </w:pPr>
    </w:p>
    <w:p w14:paraId="0857DEE3">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9"/>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7B2971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204" w:hRule="atLeast"/>
          <w:jc w:val="center"/>
        </w:trPr>
        <w:tc>
          <w:tcPr>
            <w:tcW w:w="1379" w:type="dxa"/>
            <w:vAlign w:val="center"/>
          </w:tcPr>
          <w:p w14:paraId="106F033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13C3291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22B940A7">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14:paraId="271E8AE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0EFC6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14E7A252">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64F1E643">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14:paraId="3770BE89">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2D5FE251">
            <w:pPr>
              <w:adjustRightInd w:val="0"/>
              <w:snapToGrid w:val="0"/>
              <w:spacing w:line="360" w:lineRule="auto"/>
              <w:rPr>
                <w:rFonts w:hint="eastAsia" w:ascii="宋体" w:hAnsi="宋体" w:eastAsia="宋体" w:cs="宋体"/>
                <w:bCs/>
                <w:color w:val="auto"/>
                <w:szCs w:val="21"/>
                <w:highlight w:val="none"/>
              </w:rPr>
            </w:pPr>
          </w:p>
        </w:tc>
      </w:tr>
      <w:tr w14:paraId="79EAC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3ECD520E">
            <w:pPr>
              <w:rPr>
                <w:rFonts w:hint="eastAsia" w:ascii="宋体" w:hAnsi="宋体" w:eastAsia="宋体" w:cs="宋体"/>
                <w:bCs/>
                <w:color w:val="auto"/>
                <w:szCs w:val="21"/>
                <w:highlight w:val="none"/>
              </w:rPr>
            </w:pPr>
          </w:p>
        </w:tc>
        <w:tc>
          <w:tcPr>
            <w:tcW w:w="2773" w:type="dxa"/>
            <w:vAlign w:val="center"/>
          </w:tcPr>
          <w:p w14:paraId="03961F9B">
            <w:pPr>
              <w:rPr>
                <w:rFonts w:hint="eastAsia" w:ascii="宋体" w:hAnsi="宋体" w:eastAsia="宋体" w:cs="宋体"/>
                <w:bCs/>
                <w:color w:val="auto"/>
                <w:szCs w:val="21"/>
                <w:highlight w:val="none"/>
              </w:rPr>
            </w:pPr>
          </w:p>
        </w:tc>
        <w:tc>
          <w:tcPr>
            <w:tcW w:w="1786" w:type="dxa"/>
            <w:vAlign w:val="center"/>
          </w:tcPr>
          <w:p w14:paraId="452AB8A0">
            <w:pP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058D9481">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5603AA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3644628F">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441A4438">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14:paraId="13012FE3">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14:paraId="0C0F5B4C">
            <w:pPr>
              <w:spacing w:line="360" w:lineRule="auto"/>
              <w:ind w:firstLine="8" w:firstLineChars="4"/>
              <w:rPr>
                <w:rFonts w:hint="eastAsia" w:ascii="宋体" w:hAnsi="宋体" w:eastAsia="宋体" w:cs="宋体"/>
                <w:bCs/>
                <w:color w:val="auto"/>
                <w:szCs w:val="21"/>
                <w:highlight w:val="none"/>
              </w:rPr>
            </w:pPr>
          </w:p>
        </w:tc>
      </w:tr>
      <w:tr w14:paraId="23522B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4601DE26">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7C4EACB3">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79B5C7CE">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34910E89">
            <w:pPr>
              <w:adjustRightInd w:val="0"/>
              <w:snapToGrid w:val="0"/>
              <w:spacing w:line="360" w:lineRule="auto"/>
              <w:rPr>
                <w:rFonts w:hint="eastAsia" w:ascii="宋体" w:hAnsi="宋体" w:eastAsia="宋体" w:cs="宋体"/>
                <w:bCs/>
                <w:color w:val="auto"/>
                <w:szCs w:val="21"/>
                <w:highlight w:val="none"/>
              </w:rPr>
            </w:pPr>
          </w:p>
        </w:tc>
      </w:tr>
      <w:tr w14:paraId="75FECD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7D83177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35071372">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744DA82C">
            <w:pPr>
              <w:spacing w:line="360" w:lineRule="auto"/>
              <w:jc w:val="center"/>
              <w:rPr>
                <w:rFonts w:hint="eastAsia" w:ascii="宋体" w:hAnsi="宋体" w:eastAsia="宋体" w:cs="宋体"/>
                <w:bCs/>
                <w:color w:val="auto"/>
                <w:szCs w:val="21"/>
                <w:highlight w:val="none"/>
              </w:rPr>
            </w:pPr>
          </w:p>
        </w:tc>
      </w:tr>
    </w:tbl>
    <w:p w14:paraId="34C4056A">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962"/>
      <w:bookmarkStart w:id="986" w:name="_Toc102860430"/>
      <w:bookmarkStart w:id="987" w:name="_Toc1558"/>
      <w:bookmarkStart w:id="988" w:name="_Toc142508381"/>
      <w:bookmarkStart w:id="989" w:name="_Toc102860086"/>
      <w:bookmarkStart w:id="990" w:name="_Toc533708135"/>
      <w:bookmarkStart w:id="991" w:name="_Toc9870"/>
      <w:bookmarkStart w:id="992" w:name="_Toc140596941"/>
      <w:bookmarkStart w:id="993" w:name="_Toc12047"/>
      <w:bookmarkStart w:id="994" w:name="_Toc1977740"/>
      <w:bookmarkStart w:id="995" w:name="_Toc20630"/>
      <w:bookmarkStart w:id="996" w:name="_Toc94107223"/>
      <w:bookmarkStart w:id="997" w:name="_Toc10499188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986"/>
      <w:bookmarkEnd w:id="987"/>
      <w:bookmarkEnd w:id="988"/>
      <w:bookmarkEnd w:id="989"/>
      <w:bookmarkEnd w:id="990"/>
      <w:bookmarkEnd w:id="991"/>
      <w:bookmarkEnd w:id="992"/>
      <w:bookmarkEnd w:id="993"/>
      <w:bookmarkEnd w:id="994"/>
      <w:bookmarkEnd w:id="995"/>
      <w:bookmarkEnd w:id="996"/>
      <w:bookmarkEnd w:id="997"/>
    </w:p>
    <w:p w14:paraId="16050873">
      <w:pPr>
        <w:spacing w:before="120" w:after="120" w:line="360" w:lineRule="auto"/>
        <w:jc w:val="center"/>
        <w:rPr>
          <w:rFonts w:ascii="宋体" w:hAnsi="宋体" w:eastAsia="宋体" w:cs="Times New Roman"/>
          <w:color w:val="auto"/>
          <w:kern w:val="0"/>
          <w:szCs w:val="21"/>
          <w:highlight w:val="none"/>
        </w:rPr>
      </w:pPr>
      <w:bookmarkStart w:id="998" w:name="_Toc17449_WPSOffice_Level3"/>
      <w:r>
        <w:rPr>
          <w:rFonts w:hint="eastAsia" w:ascii="宋体" w:hAnsi="宋体" w:eastAsia="宋体" w:cs="宋体"/>
          <w:b/>
          <w:color w:val="auto"/>
          <w:kern w:val="0"/>
          <w:sz w:val="30"/>
          <w:szCs w:val="30"/>
          <w:highlight w:val="none"/>
          <w:lang w:val="zh-CN"/>
        </w:rPr>
        <w:t>用户需求偏离表</w:t>
      </w:r>
      <w:bookmarkEnd w:id="998"/>
    </w:p>
    <w:tbl>
      <w:tblPr>
        <w:tblStyle w:val="39"/>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831"/>
        <w:gridCol w:w="677"/>
        <w:gridCol w:w="6102"/>
        <w:gridCol w:w="721"/>
        <w:gridCol w:w="1049"/>
        <w:gridCol w:w="631"/>
      </w:tblGrid>
      <w:tr w14:paraId="7D85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59" w:type="dxa"/>
            <w:vMerge w:val="restart"/>
            <w:vAlign w:val="center"/>
          </w:tcPr>
          <w:p w14:paraId="4435C94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610" w:type="dxa"/>
            <w:gridSpan w:val="3"/>
            <w:vAlign w:val="center"/>
          </w:tcPr>
          <w:p w14:paraId="2613B06F">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01" w:type="dxa"/>
            <w:gridSpan w:val="3"/>
            <w:vAlign w:val="center"/>
          </w:tcPr>
          <w:p w14:paraId="59E0B6D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3C8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59" w:type="dxa"/>
            <w:vMerge w:val="continue"/>
            <w:vAlign w:val="center"/>
          </w:tcPr>
          <w:p w14:paraId="3748DA41">
            <w:pPr>
              <w:keepNext/>
              <w:keepLines/>
              <w:spacing w:line="400" w:lineRule="exact"/>
              <w:jc w:val="center"/>
              <w:outlineLvl w:val="0"/>
              <w:rPr>
                <w:rFonts w:ascii="宋体" w:hAnsi="宋体" w:eastAsia="宋体" w:cs="宋体"/>
                <w:color w:val="auto"/>
                <w:kern w:val="0"/>
                <w:sz w:val="18"/>
                <w:szCs w:val="18"/>
                <w:highlight w:val="none"/>
              </w:rPr>
            </w:pPr>
          </w:p>
        </w:tc>
        <w:tc>
          <w:tcPr>
            <w:tcW w:w="831" w:type="dxa"/>
            <w:vAlign w:val="center"/>
          </w:tcPr>
          <w:p w14:paraId="295D983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779" w:type="dxa"/>
            <w:gridSpan w:val="2"/>
            <w:vAlign w:val="center"/>
          </w:tcPr>
          <w:p w14:paraId="4008530F">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21" w:type="dxa"/>
            <w:vAlign w:val="center"/>
          </w:tcPr>
          <w:p w14:paraId="78EC3E4B">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049" w:type="dxa"/>
            <w:vAlign w:val="center"/>
          </w:tcPr>
          <w:p w14:paraId="3BD2208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631" w:type="dxa"/>
            <w:vAlign w:val="center"/>
          </w:tcPr>
          <w:p w14:paraId="2713E069">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0EAC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72D32E78">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w:t>
            </w:r>
          </w:p>
        </w:tc>
        <w:tc>
          <w:tcPr>
            <w:tcW w:w="831" w:type="dxa"/>
            <w:vAlign w:val="center"/>
          </w:tcPr>
          <w:p w14:paraId="373C4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一</w:t>
            </w:r>
          </w:p>
        </w:tc>
        <w:tc>
          <w:tcPr>
            <w:tcW w:w="6779" w:type="dxa"/>
            <w:gridSpan w:val="2"/>
            <w:vAlign w:val="center"/>
          </w:tcPr>
          <w:p w14:paraId="7F8B5B88">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outlineLvl w:val="2"/>
              <w:rPr>
                <w:rFonts w:hint="eastAsia" w:ascii="宋体" w:hAnsi="宋体" w:eastAsia="宋体" w:cs="宋体"/>
                <w:b w:val="0"/>
                <w:bCs w:val="0"/>
                <w:color w:val="auto"/>
                <w:kern w:val="2"/>
                <w:sz w:val="21"/>
                <w:szCs w:val="21"/>
                <w:highlight w:val="none"/>
                <w:lang w:val="en-US" w:eastAsia="zh-CN"/>
              </w:rPr>
            </w:pPr>
            <w:bookmarkStart w:id="999" w:name="_Toc16432"/>
            <w:r>
              <w:rPr>
                <w:rFonts w:hint="eastAsia" w:ascii="宋体" w:hAnsi="宋体" w:eastAsia="宋体" w:cs="宋体"/>
                <w:b w:val="0"/>
                <w:bCs w:val="0"/>
                <w:color w:val="auto"/>
                <w:kern w:val="2"/>
                <w:sz w:val="21"/>
                <w:szCs w:val="21"/>
                <w:highlight w:val="none"/>
                <w:lang w:val="zh-CN"/>
              </w:rPr>
              <w:t>总体要求</w:t>
            </w:r>
            <w:bookmarkEnd w:id="999"/>
          </w:p>
        </w:tc>
        <w:tc>
          <w:tcPr>
            <w:tcW w:w="721" w:type="dxa"/>
            <w:vAlign w:val="center"/>
          </w:tcPr>
          <w:p w14:paraId="5D7FD31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474FF30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2C844FF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2348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02CE356D">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w:t>
            </w:r>
          </w:p>
        </w:tc>
        <w:tc>
          <w:tcPr>
            <w:tcW w:w="831" w:type="dxa"/>
            <w:vAlign w:val="center"/>
          </w:tcPr>
          <w:p w14:paraId="14416392">
            <w:pPr>
              <w:pageBreakBefore w:val="0"/>
              <w:widowControl w:val="0"/>
              <w:kinsoku/>
              <w:wordWrap/>
              <w:overflowPunct/>
              <w:topLinePunct w:val="0"/>
              <w:bidi w:val="0"/>
              <w:snapToGrid/>
              <w:spacing w:line="240" w:lineRule="auto"/>
              <w:jc w:val="center"/>
              <w:textAlignment w:val="auto"/>
              <w:rPr>
                <w:rFonts w:hint="default" w:ascii="宋体" w:hAnsi="宋体" w:eastAsia="宋体" w:cstheme="minorBidi"/>
                <w:b w:val="0"/>
                <w:bCs/>
                <w:color w:val="auto"/>
                <w:kern w:val="2"/>
                <w:sz w:val="18"/>
                <w:szCs w:val="18"/>
                <w:highlight w:val="none"/>
                <w:lang w:val="en-US" w:eastAsia="zh-CN" w:bidi="ar-SA"/>
              </w:rPr>
            </w:pPr>
            <w:r>
              <w:rPr>
                <w:rFonts w:hint="eastAsia" w:ascii="宋体" w:hAnsi="宋体" w:eastAsia="宋体"/>
                <w:b w:val="0"/>
                <w:bCs/>
                <w:color w:val="auto"/>
                <w:sz w:val="18"/>
                <w:szCs w:val="18"/>
                <w:highlight w:val="none"/>
                <w:lang w:val="en-US" w:eastAsia="zh-CN"/>
              </w:rPr>
              <w:t>二</w:t>
            </w:r>
          </w:p>
        </w:tc>
        <w:tc>
          <w:tcPr>
            <w:tcW w:w="6779" w:type="dxa"/>
            <w:gridSpan w:val="2"/>
            <w:vAlign w:val="center"/>
          </w:tcPr>
          <w:p w14:paraId="3714D5A7">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outlineLvl w:val="2"/>
              <w:rPr>
                <w:rFonts w:ascii="宋体" w:hAnsi="宋体" w:eastAsia="宋体"/>
                <w:b w:val="0"/>
                <w:bCs w:val="0"/>
                <w:color w:val="auto"/>
                <w:sz w:val="18"/>
                <w:szCs w:val="18"/>
                <w:highlight w:val="none"/>
              </w:rPr>
            </w:pPr>
            <w:bookmarkStart w:id="1000" w:name="_Toc31637"/>
            <w:r>
              <w:rPr>
                <w:rFonts w:hint="eastAsia" w:ascii="宋体" w:hAnsi="宋体" w:eastAsia="宋体" w:cs="宋体"/>
                <w:b w:val="0"/>
                <w:bCs w:val="0"/>
                <w:color w:val="auto"/>
                <w:kern w:val="2"/>
                <w:sz w:val="21"/>
                <w:szCs w:val="21"/>
                <w:highlight w:val="none"/>
                <w:lang w:val="zh-CN"/>
              </w:rPr>
              <w:t>水表技术要求</w:t>
            </w:r>
            <w:bookmarkEnd w:id="1000"/>
          </w:p>
        </w:tc>
        <w:tc>
          <w:tcPr>
            <w:tcW w:w="721" w:type="dxa"/>
            <w:vAlign w:val="center"/>
          </w:tcPr>
          <w:p w14:paraId="5CEBCC4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49BCB9B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76842EC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5558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2966249B">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w:t>
            </w:r>
          </w:p>
        </w:tc>
        <w:tc>
          <w:tcPr>
            <w:tcW w:w="831" w:type="dxa"/>
            <w:vAlign w:val="center"/>
          </w:tcPr>
          <w:p w14:paraId="1EA530D3">
            <w:pPr>
              <w:pageBreakBefore w:val="0"/>
              <w:widowControl w:val="0"/>
              <w:kinsoku/>
              <w:wordWrap/>
              <w:overflowPunct/>
              <w:topLinePunct w:val="0"/>
              <w:bidi w:val="0"/>
              <w:snapToGrid/>
              <w:spacing w:line="240" w:lineRule="auto"/>
              <w:jc w:val="center"/>
              <w:textAlignment w:val="auto"/>
              <w:rPr>
                <w:rFonts w:hint="default" w:ascii="宋体" w:hAnsi="宋体" w:eastAsia="宋体" w:cstheme="minorBidi"/>
                <w:b w:val="0"/>
                <w:bCs/>
                <w:color w:val="auto"/>
                <w:kern w:val="2"/>
                <w:sz w:val="18"/>
                <w:szCs w:val="18"/>
                <w:highlight w:val="none"/>
                <w:lang w:val="en-US" w:eastAsia="zh-CN" w:bidi="ar-SA"/>
              </w:rPr>
            </w:pPr>
            <w:r>
              <w:rPr>
                <w:rFonts w:hint="eastAsia" w:ascii="宋体" w:hAnsi="宋体" w:eastAsia="宋体"/>
                <w:b w:val="0"/>
                <w:bCs/>
                <w:color w:val="auto"/>
                <w:sz w:val="18"/>
                <w:szCs w:val="18"/>
                <w:highlight w:val="none"/>
                <w:lang w:val="en-US" w:eastAsia="zh-CN"/>
              </w:rPr>
              <w:t>三</w:t>
            </w:r>
          </w:p>
        </w:tc>
        <w:tc>
          <w:tcPr>
            <w:tcW w:w="6779" w:type="dxa"/>
            <w:gridSpan w:val="2"/>
            <w:vAlign w:val="center"/>
          </w:tcPr>
          <w:p w14:paraId="0B174CA5">
            <w:pPr>
              <w:keepNext w:val="0"/>
              <w:keepLines w:val="0"/>
              <w:pageBreakBefore w:val="0"/>
              <w:kinsoku/>
              <w:wordWrap/>
              <w:overflowPunct/>
              <w:topLinePunct w:val="0"/>
              <w:bidi w:val="0"/>
              <w:adjustRightInd w:val="0"/>
              <w:snapToGrid w:val="0"/>
              <w:spacing w:beforeAutospacing="0" w:line="360" w:lineRule="auto"/>
              <w:ind w:right="0"/>
              <w:jc w:val="left"/>
              <w:textAlignment w:val="auto"/>
              <w:rPr>
                <w:rFonts w:ascii="宋体" w:hAnsi="宋体" w:eastAsia="宋体"/>
                <w:b w:val="0"/>
                <w:bCs w:val="0"/>
                <w:color w:val="auto"/>
                <w:sz w:val="18"/>
                <w:szCs w:val="18"/>
                <w:highlight w:val="none"/>
              </w:rPr>
            </w:pPr>
            <w:r>
              <w:rPr>
                <w:rFonts w:hint="eastAsia" w:ascii="宋体" w:hAnsi="宋体" w:eastAsia="宋体" w:cs="宋体"/>
                <w:b w:val="0"/>
                <w:bCs w:val="0"/>
                <w:color w:val="auto"/>
                <w:kern w:val="2"/>
                <w:sz w:val="21"/>
                <w:szCs w:val="21"/>
                <w:highlight w:val="none"/>
                <w:lang w:val="zh-CN"/>
              </w:rPr>
              <w:t>物联网终端传输规约要求</w:t>
            </w:r>
          </w:p>
        </w:tc>
        <w:tc>
          <w:tcPr>
            <w:tcW w:w="721" w:type="dxa"/>
            <w:vAlign w:val="center"/>
          </w:tcPr>
          <w:p w14:paraId="2FACF16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2486292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23D4E77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BA8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3D523006">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w:t>
            </w:r>
          </w:p>
        </w:tc>
        <w:tc>
          <w:tcPr>
            <w:tcW w:w="831" w:type="dxa"/>
            <w:vAlign w:val="center"/>
          </w:tcPr>
          <w:p w14:paraId="2B232B0D">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四</w:t>
            </w:r>
          </w:p>
        </w:tc>
        <w:tc>
          <w:tcPr>
            <w:tcW w:w="6779" w:type="dxa"/>
            <w:gridSpan w:val="2"/>
            <w:vAlign w:val="center"/>
          </w:tcPr>
          <w:p w14:paraId="5D4C727B">
            <w:pPr>
              <w:keepNext w:val="0"/>
              <w:keepLines w:val="0"/>
              <w:pageBreakBefore w:val="0"/>
              <w:kinsoku/>
              <w:wordWrap/>
              <w:overflowPunct/>
              <w:topLinePunct w:val="0"/>
              <w:bidi w:val="0"/>
              <w:adjustRightInd w:val="0"/>
              <w:snapToGrid w:val="0"/>
              <w:spacing w:beforeAutospacing="0" w:line="360" w:lineRule="auto"/>
              <w:ind w:right="0"/>
              <w:jc w:val="left"/>
              <w:textAlignment w:val="auto"/>
              <w:rPr>
                <w:rFonts w:hint="default" w:ascii="宋体" w:hAnsi="宋体" w:eastAsia="宋体"/>
                <w:b w:val="0"/>
                <w:bCs w:val="0"/>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售后服务及质保期</w:t>
            </w:r>
          </w:p>
        </w:tc>
        <w:tc>
          <w:tcPr>
            <w:tcW w:w="721" w:type="dxa"/>
            <w:vAlign w:val="center"/>
          </w:tcPr>
          <w:p w14:paraId="55C9ACD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7352465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0A397F3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F7D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00A50706">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5</w:t>
            </w:r>
          </w:p>
        </w:tc>
        <w:tc>
          <w:tcPr>
            <w:tcW w:w="831" w:type="dxa"/>
            <w:vAlign w:val="center"/>
          </w:tcPr>
          <w:p w14:paraId="694130F4">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五</w:t>
            </w:r>
          </w:p>
        </w:tc>
        <w:tc>
          <w:tcPr>
            <w:tcW w:w="6779" w:type="dxa"/>
            <w:gridSpan w:val="2"/>
            <w:vAlign w:val="center"/>
          </w:tcPr>
          <w:p w14:paraId="6D093DCF">
            <w:pPr>
              <w:pStyle w:val="37"/>
              <w:keepNext w:val="0"/>
              <w:keepLines w:val="0"/>
              <w:pageBreakBefore w:val="0"/>
              <w:kinsoku/>
              <w:wordWrap/>
              <w:topLinePunct w:val="0"/>
              <w:bidi w:val="0"/>
              <w:adjustRightInd w:val="0"/>
              <w:snapToGrid w:val="0"/>
              <w:spacing w:beforeAutospacing="0" w:after="0" w:line="360" w:lineRule="auto"/>
              <w:ind w:left="0" w:leftChars="0" w:right="0" w:firstLine="0" w:firstLineChars="0"/>
              <w:jc w:val="left"/>
              <w:rPr>
                <w:rFonts w:hint="eastAsia" w:ascii="宋体" w:hAnsi="宋体" w:eastAsia="宋体"/>
                <w:b w:val="0"/>
                <w:bCs w:val="0"/>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货款结算方式</w:t>
            </w:r>
          </w:p>
        </w:tc>
        <w:tc>
          <w:tcPr>
            <w:tcW w:w="721" w:type="dxa"/>
            <w:vAlign w:val="center"/>
          </w:tcPr>
          <w:p w14:paraId="5C3C3C5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352268A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2BCEB4C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64D6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27A84A8B">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6</w:t>
            </w:r>
          </w:p>
        </w:tc>
        <w:tc>
          <w:tcPr>
            <w:tcW w:w="831" w:type="dxa"/>
            <w:vAlign w:val="center"/>
          </w:tcPr>
          <w:p w14:paraId="7F15FC6B">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六</w:t>
            </w:r>
          </w:p>
        </w:tc>
        <w:tc>
          <w:tcPr>
            <w:tcW w:w="6779" w:type="dxa"/>
            <w:gridSpan w:val="2"/>
            <w:vAlign w:val="center"/>
          </w:tcPr>
          <w:p w14:paraId="2B1FE5A7">
            <w:pPr>
              <w:jc w:val="left"/>
              <w:rPr>
                <w:rFonts w:hint="eastAsia" w:ascii="宋体" w:hAnsi="宋体" w:eastAsia="宋体"/>
                <w:b w:val="0"/>
                <w:bCs w:val="0"/>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货款支付方式</w:t>
            </w:r>
          </w:p>
        </w:tc>
        <w:tc>
          <w:tcPr>
            <w:tcW w:w="721" w:type="dxa"/>
            <w:vAlign w:val="center"/>
          </w:tcPr>
          <w:p w14:paraId="39CE478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3007BCC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045CBD3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F35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1D025C8E">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7</w:t>
            </w:r>
          </w:p>
        </w:tc>
        <w:tc>
          <w:tcPr>
            <w:tcW w:w="831" w:type="dxa"/>
            <w:vAlign w:val="center"/>
          </w:tcPr>
          <w:p w14:paraId="27B4A8B6">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bidi="ar-SA"/>
              </w:rPr>
            </w:pPr>
            <w:r>
              <w:rPr>
                <w:rFonts w:hint="eastAsia" w:ascii="宋体" w:hAnsi="宋体" w:eastAsia="宋体" w:cs="Times New Roman"/>
                <w:b w:val="0"/>
                <w:bCs/>
                <w:color w:val="auto"/>
                <w:kern w:val="0"/>
                <w:sz w:val="18"/>
                <w:szCs w:val="18"/>
                <w:highlight w:val="none"/>
                <w:lang w:val="en-US" w:eastAsia="zh-CN"/>
              </w:rPr>
              <w:t>七</w:t>
            </w:r>
          </w:p>
        </w:tc>
        <w:tc>
          <w:tcPr>
            <w:tcW w:w="6779" w:type="dxa"/>
            <w:gridSpan w:val="2"/>
            <w:vAlign w:val="center"/>
          </w:tcPr>
          <w:p w14:paraId="1A78D980">
            <w:pPr>
              <w:pageBreakBefore w:val="0"/>
              <w:widowControl w:val="0"/>
              <w:kinsoku/>
              <w:wordWrap/>
              <w:overflowPunct/>
              <w:topLinePunct w:val="0"/>
              <w:bidi w:val="0"/>
              <w:snapToGrid/>
              <w:spacing w:line="240" w:lineRule="auto"/>
              <w:jc w:val="left"/>
              <w:textAlignment w:val="auto"/>
              <w:rPr>
                <w:rFonts w:hint="eastAsia" w:ascii="宋体" w:hAnsi="宋体" w:eastAsia="宋体"/>
                <w:b w:val="0"/>
                <w:bCs w:val="0"/>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预算表</w:t>
            </w:r>
          </w:p>
        </w:tc>
        <w:tc>
          <w:tcPr>
            <w:tcW w:w="721" w:type="dxa"/>
            <w:vAlign w:val="center"/>
          </w:tcPr>
          <w:p w14:paraId="4AE5BB6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5DBFEDB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5E76F2F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4877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9" w:type="dxa"/>
            <w:gridSpan w:val="4"/>
            <w:vAlign w:val="center"/>
          </w:tcPr>
          <w:p w14:paraId="5AD919E5">
            <w:pPr>
              <w:keepNext/>
              <w:keepLines/>
              <w:pageBreakBefore w:val="0"/>
              <w:widowControl w:val="0"/>
              <w:kinsoku/>
              <w:wordWrap/>
              <w:overflowPunct/>
              <w:topLinePunct w:val="0"/>
              <w:bidi w:val="0"/>
              <w:snapToGrid/>
              <w:spacing w:line="240" w:lineRule="auto"/>
              <w:jc w:val="both"/>
              <w:textAlignment w:val="auto"/>
              <w:outlineLvl w:val="2"/>
              <w:rPr>
                <w:rFonts w:ascii="宋体" w:hAnsi="宋体" w:eastAsia="宋体" w:cs="宋体"/>
                <w:b w:val="0"/>
                <w:bCs/>
                <w:color w:val="auto"/>
                <w:kern w:val="0"/>
                <w:sz w:val="18"/>
                <w:szCs w:val="18"/>
                <w:highlight w:val="none"/>
              </w:rPr>
            </w:pPr>
            <w:bookmarkStart w:id="1001" w:name="_Toc30709"/>
            <w:r>
              <w:rPr>
                <w:rFonts w:hint="eastAsia" w:ascii="宋体" w:hAnsi="宋体" w:eastAsia="宋体" w:cs="宋体"/>
                <w:color w:val="auto"/>
                <w:sz w:val="21"/>
                <w:szCs w:val="21"/>
                <w:highlight w:val="none"/>
              </w:rPr>
              <w:t>用户需求书★技术参数条款汇总</w:t>
            </w:r>
            <w:bookmarkEnd w:id="1001"/>
          </w:p>
        </w:tc>
        <w:tc>
          <w:tcPr>
            <w:tcW w:w="2401" w:type="dxa"/>
            <w:gridSpan w:val="3"/>
            <w:vAlign w:val="center"/>
          </w:tcPr>
          <w:p w14:paraId="75F796B8">
            <w:pPr>
              <w:keepNext/>
              <w:keepLines/>
              <w:pageBreakBefore w:val="0"/>
              <w:widowControl w:val="0"/>
              <w:kinsoku/>
              <w:wordWrap/>
              <w:overflowPunct/>
              <w:topLinePunct w:val="0"/>
              <w:bidi w:val="0"/>
              <w:snapToGrid/>
              <w:spacing w:line="240" w:lineRule="auto"/>
              <w:jc w:val="both"/>
              <w:textAlignment w:val="auto"/>
              <w:outlineLvl w:val="2"/>
              <w:rPr>
                <w:rFonts w:hint="eastAsia" w:ascii="宋体" w:hAnsi="宋体" w:eastAsia="宋体" w:cs="宋体"/>
                <w:color w:val="auto"/>
                <w:sz w:val="21"/>
                <w:szCs w:val="21"/>
                <w:highlight w:val="none"/>
              </w:rPr>
            </w:pPr>
          </w:p>
        </w:tc>
      </w:tr>
      <w:tr w14:paraId="4FE4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147D043E">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831" w:type="dxa"/>
            <w:vAlign w:val="center"/>
          </w:tcPr>
          <w:p w14:paraId="6AA95DB6">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一</w:t>
            </w:r>
          </w:p>
        </w:tc>
        <w:tc>
          <w:tcPr>
            <w:tcW w:w="677" w:type="dxa"/>
            <w:vMerge w:val="restart"/>
            <w:vAlign w:val="center"/>
          </w:tcPr>
          <w:p w14:paraId="6F6CF56B">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宋体"/>
                <w:color w:val="auto"/>
                <w:sz w:val="21"/>
                <w:szCs w:val="21"/>
                <w:highlight w:val="none"/>
              </w:rPr>
              <w:t>水表技术要求</w:t>
            </w:r>
          </w:p>
        </w:tc>
        <w:tc>
          <w:tcPr>
            <w:tcW w:w="6102" w:type="dxa"/>
            <w:vAlign w:val="center"/>
          </w:tcPr>
          <w:p w14:paraId="2590D644">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eastAsia="宋体" w:cs="宋体"/>
                <w:color w:val="auto"/>
                <w:kern w:val="0"/>
                <w:sz w:val="21"/>
                <w:szCs w:val="21"/>
                <w:highlight w:val="none"/>
                <w:lang w:val="en-US" w:eastAsia="zh-CN" w:bidi="ar"/>
              </w:rPr>
              <w:t>3.所有</w:t>
            </w:r>
            <w:r>
              <w:rPr>
                <w:rFonts w:hint="eastAsia" w:ascii="宋体" w:hAnsi="宋体" w:eastAsia="宋体" w:cs="宋体"/>
                <w:color w:val="auto"/>
                <w:sz w:val="21"/>
                <w:szCs w:val="21"/>
                <w:highlight w:val="none"/>
                <w:lang w:val="en-US" w:eastAsia="zh-CN"/>
              </w:rPr>
              <w:t>螺翼式水表</w:t>
            </w:r>
            <w:r>
              <w:rPr>
                <w:rFonts w:hint="eastAsia" w:ascii="宋体" w:hAnsi="宋体" w:eastAsia="宋体" w:cs="宋体"/>
                <w:color w:val="auto"/>
                <w:kern w:val="0"/>
                <w:sz w:val="21"/>
                <w:szCs w:val="21"/>
                <w:highlight w:val="none"/>
                <w:lang w:val="en-US" w:eastAsia="zh-CN" w:bidi="ar"/>
              </w:rPr>
              <w:t>须为同一品牌的产品。</w:t>
            </w:r>
          </w:p>
        </w:tc>
        <w:tc>
          <w:tcPr>
            <w:tcW w:w="721" w:type="dxa"/>
            <w:vAlign w:val="center"/>
          </w:tcPr>
          <w:p w14:paraId="5D79292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3BF7D01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65C2A3F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503F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7F311EA1">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831" w:type="dxa"/>
            <w:vAlign w:val="center"/>
          </w:tcPr>
          <w:p w14:paraId="111989C8">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6DD92C51">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p>
        </w:tc>
        <w:tc>
          <w:tcPr>
            <w:tcW w:w="6102" w:type="dxa"/>
            <w:vAlign w:val="center"/>
          </w:tcPr>
          <w:p w14:paraId="1530B0E5">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 防护等级：IP68。</w:t>
            </w:r>
          </w:p>
        </w:tc>
        <w:tc>
          <w:tcPr>
            <w:tcW w:w="721" w:type="dxa"/>
            <w:vAlign w:val="center"/>
          </w:tcPr>
          <w:p w14:paraId="668CD67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7D81200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06243E7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44B5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6DCC4A76">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831" w:type="dxa"/>
            <w:vAlign w:val="center"/>
          </w:tcPr>
          <w:p w14:paraId="467B1E84">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3D0CF489">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686F7213">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水表准确度等级：2级。</w:t>
            </w:r>
          </w:p>
        </w:tc>
        <w:tc>
          <w:tcPr>
            <w:tcW w:w="721" w:type="dxa"/>
            <w:vAlign w:val="center"/>
          </w:tcPr>
          <w:p w14:paraId="48C6E32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5EB8F0A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5467999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78C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359" w:type="dxa"/>
            <w:vAlign w:val="center"/>
          </w:tcPr>
          <w:p w14:paraId="61C7DAB0">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831" w:type="dxa"/>
            <w:vAlign w:val="center"/>
          </w:tcPr>
          <w:p w14:paraId="39221D15">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4EFA7AA2">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3A3A70ED">
            <w:pPr>
              <w:pStyle w:val="210"/>
              <w:keepNext w:val="0"/>
              <w:keepLines w:val="0"/>
              <w:pageBreakBefore w:val="0"/>
              <w:kinsoku/>
              <w:wordWrap/>
              <w:topLinePunct w:val="0"/>
              <w:bidi w:val="0"/>
              <w:adjustRightInd w:val="0"/>
              <w:snapToGrid w:val="0"/>
              <w:spacing w:beforeAutospacing="0" w:line="360" w:lineRule="auto"/>
              <w:ind w:left="0" w:leftChars="0" w:right="0" w:firstLine="0" w:firstLineChars="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 xml:space="preserve">4 </w:t>
            </w:r>
            <w:r>
              <w:rPr>
                <w:rFonts w:hint="eastAsia" w:ascii="宋体" w:hAnsi="宋体" w:eastAsia="宋体" w:cs="宋体"/>
                <w:b w:val="0"/>
                <w:bCs w:val="0"/>
                <w:color w:val="auto"/>
                <w:kern w:val="0"/>
                <w:sz w:val="21"/>
                <w:szCs w:val="21"/>
                <w:highlight w:val="none"/>
              </w:rPr>
              <w:t>流量参数要求</w:t>
            </w:r>
          </w:p>
          <w:tbl>
            <w:tblPr>
              <w:tblStyle w:val="39"/>
              <w:tblW w:w="6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056"/>
              <w:gridCol w:w="1266"/>
              <w:gridCol w:w="1337"/>
              <w:gridCol w:w="1475"/>
            </w:tblGrid>
            <w:tr w14:paraId="13C2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noWrap/>
                  <w:vAlign w:val="center"/>
                </w:tcPr>
                <w:p w14:paraId="419EF5B8">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水表类型</w:t>
                  </w:r>
                </w:p>
              </w:tc>
              <w:tc>
                <w:tcPr>
                  <w:tcW w:w="1056" w:type="dxa"/>
                  <w:noWrap/>
                  <w:vAlign w:val="center"/>
                </w:tcPr>
                <w:p w14:paraId="7FF342EF">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公称口径</w:t>
                  </w:r>
                </w:p>
                <w:p w14:paraId="2822CBA8">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DN(mm)</w:t>
                  </w:r>
                </w:p>
              </w:tc>
              <w:tc>
                <w:tcPr>
                  <w:tcW w:w="1266" w:type="dxa"/>
                  <w:noWrap/>
                  <w:vAlign w:val="center"/>
                </w:tcPr>
                <w:p w14:paraId="1D4B0B4A">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常用流量</w:t>
                  </w:r>
                </w:p>
                <w:p w14:paraId="0A220EBE">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Q3（m³/h）</w:t>
                  </w:r>
                </w:p>
              </w:tc>
              <w:tc>
                <w:tcPr>
                  <w:tcW w:w="1337" w:type="dxa"/>
                  <w:noWrap/>
                  <w:vAlign w:val="center"/>
                </w:tcPr>
                <w:p w14:paraId="4C1CDFAC">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常用流量/最小流量</w:t>
                  </w:r>
                </w:p>
                <w:p w14:paraId="579374BF">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Q3/Q1</w:t>
                  </w:r>
                </w:p>
              </w:tc>
              <w:tc>
                <w:tcPr>
                  <w:tcW w:w="1475" w:type="dxa"/>
                  <w:noWrap/>
                  <w:vAlign w:val="center"/>
                </w:tcPr>
                <w:p w14:paraId="5A6CDF4B">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分界流量/最小流量Q2/Q1</w:t>
                  </w:r>
                </w:p>
              </w:tc>
            </w:tr>
            <w:tr w14:paraId="7A6C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noWrap/>
                  <w:vAlign w:val="center"/>
                </w:tcPr>
                <w:p w14:paraId="6E71416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垂直螺翼式远传水表</w:t>
                  </w:r>
                </w:p>
              </w:tc>
              <w:tc>
                <w:tcPr>
                  <w:tcW w:w="1056" w:type="dxa"/>
                  <w:noWrap/>
                  <w:vAlign w:val="center"/>
                </w:tcPr>
                <w:p w14:paraId="6345ADD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1266" w:type="dxa"/>
                  <w:noWrap/>
                  <w:vAlign w:val="center"/>
                </w:tcPr>
                <w:p w14:paraId="6E41758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1337" w:type="dxa"/>
                  <w:noWrap/>
                  <w:vAlign w:val="center"/>
                </w:tcPr>
                <w:p w14:paraId="310872C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475" w:type="dxa"/>
                  <w:noWrap/>
                  <w:vAlign w:val="center"/>
                </w:tcPr>
                <w:p w14:paraId="4DF240A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424E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dxa"/>
                  <w:vMerge w:val="continue"/>
                  <w:noWrap/>
                  <w:vAlign w:val="center"/>
                </w:tcPr>
                <w:p w14:paraId="3D85AB53">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60677BD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1266" w:type="dxa"/>
                  <w:noWrap/>
                  <w:vAlign w:val="center"/>
                </w:tcPr>
                <w:p w14:paraId="548401D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1337" w:type="dxa"/>
                  <w:noWrap/>
                  <w:vAlign w:val="center"/>
                </w:tcPr>
                <w:p w14:paraId="3EDC5C6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475" w:type="dxa"/>
                  <w:noWrap/>
                  <w:vAlign w:val="center"/>
                </w:tcPr>
                <w:p w14:paraId="63F2469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7409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noWrap/>
                  <w:vAlign w:val="center"/>
                </w:tcPr>
                <w:p w14:paraId="47D4EE70">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7C6B59F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1266" w:type="dxa"/>
                  <w:noWrap/>
                  <w:vAlign w:val="center"/>
                </w:tcPr>
                <w:p w14:paraId="2E8347D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250</w:t>
                  </w:r>
                </w:p>
              </w:tc>
              <w:tc>
                <w:tcPr>
                  <w:tcW w:w="1337" w:type="dxa"/>
                  <w:noWrap/>
                  <w:vAlign w:val="center"/>
                </w:tcPr>
                <w:p w14:paraId="7FBF102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475" w:type="dxa"/>
                  <w:noWrap/>
                  <w:vAlign w:val="center"/>
                </w:tcPr>
                <w:p w14:paraId="413BAD1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6E42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noWrap/>
                  <w:vAlign w:val="center"/>
                </w:tcPr>
                <w:p w14:paraId="279D8EAE">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0499AE9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1266" w:type="dxa"/>
                  <w:noWrap/>
                  <w:vAlign w:val="center"/>
                </w:tcPr>
                <w:p w14:paraId="3144160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400</w:t>
                  </w:r>
                </w:p>
              </w:tc>
              <w:tc>
                <w:tcPr>
                  <w:tcW w:w="1337" w:type="dxa"/>
                  <w:noWrap/>
                  <w:vAlign w:val="center"/>
                </w:tcPr>
                <w:p w14:paraId="555C68C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475" w:type="dxa"/>
                  <w:noWrap/>
                  <w:vAlign w:val="center"/>
                </w:tcPr>
                <w:p w14:paraId="3E43D63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6887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56" w:type="dxa"/>
                  <w:vMerge w:val="restart"/>
                  <w:noWrap/>
                  <w:vAlign w:val="center"/>
                </w:tcPr>
                <w:p w14:paraId="2803186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水平螺翼式远传水表</w:t>
                  </w:r>
                </w:p>
              </w:tc>
              <w:tc>
                <w:tcPr>
                  <w:tcW w:w="1056" w:type="dxa"/>
                  <w:noWrap/>
                  <w:vAlign w:val="center"/>
                </w:tcPr>
                <w:p w14:paraId="29B23E9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1266" w:type="dxa"/>
                  <w:noWrap/>
                  <w:vAlign w:val="center"/>
                </w:tcPr>
                <w:p w14:paraId="59BEF6D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1337" w:type="dxa"/>
                  <w:noWrap/>
                  <w:vAlign w:val="center"/>
                </w:tcPr>
                <w:p w14:paraId="448E166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475" w:type="dxa"/>
                  <w:noWrap/>
                  <w:vAlign w:val="center"/>
                </w:tcPr>
                <w:p w14:paraId="1B9D1EF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5A55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noWrap/>
                  <w:vAlign w:val="center"/>
                </w:tcPr>
                <w:p w14:paraId="354BD225">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254C81A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1266" w:type="dxa"/>
                  <w:noWrap/>
                  <w:vAlign w:val="center"/>
                </w:tcPr>
                <w:p w14:paraId="4A79DD5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337" w:type="dxa"/>
                  <w:noWrap/>
                  <w:vAlign w:val="center"/>
                </w:tcPr>
                <w:p w14:paraId="39F5846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475" w:type="dxa"/>
                  <w:noWrap/>
                  <w:vAlign w:val="center"/>
                </w:tcPr>
                <w:p w14:paraId="056E6E0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2EE2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noWrap/>
                  <w:vAlign w:val="center"/>
                </w:tcPr>
                <w:p w14:paraId="0248100B">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5A6E1B2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1266" w:type="dxa"/>
                  <w:noWrap/>
                  <w:vAlign w:val="center"/>
                </w:tcPr>
                <w:p w14:paraId="633E465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400</w:t>
                  </w:r>
                </w:p>
              </w:tc>
              <w:tc>
                <w:tcPr>
                  <w:tcW w:w="1337" w:type="dxa"/>
                  <w:noWrap/>
                  <w:vAlign w:val="center"/>
                </w:tcPr>
                <w:p w14:paraId="5DF926C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475" w:type="dxa"/>
                  <w:noWrap/>
                  <w:vAlign w:val="center"/>
                </w:tcPr>
                <w:p w14:paraId="29EEBEA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r w14:paraId="171D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noWrap/>
                  <w:vAlign w:val="center"/>
                </w:tcPr>
                <w:p w14:paraId="41F36B2B">
                  <w:pPr>
                    <w:keepNext w:val="0"/>
                    <w:keepLines w:val="0"/>
                    <w:pageBreakBefore w:val="0"/>
                    <w:widowControl/>
                    <w:suppressLineNumbers w:val="0"/>
                    <w:kinsoku/>
                    <w:wordWrap/>
                    <w:overflowPunct/>
                    <w:topLinePunct w:val="0"/>
                    <w:autoSpaceDE w:val="0"/>
                    <w:autoSpaceDN w:val="0"/>
                    <w:bidi w:val="0"/>
                    <w:adjustRightInd w:val="0"/>
                    <w:snapToGrid/>
                    <w:spacing w:before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056" w:type="dxa"/>
                  <w:noWrap/>
                  <w:vAlign w:val="center"/>
                </w:tcPr>
                <w:p w14:paraId="6E53F5B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1266" w:type="dxa"/>
                  <w:noWrap/>
                  <w:vAlign w:val="center"/>
                </w:tcPr>
                <w:p w14:paraId="38CE4B4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630</w:t>
                  </w:r>
                </w:p>
              </w:tc>
              <w:tc>
                <w:tcPr>
                  <w:tcW w:w="1337" w:type="dxa"/>
                  <w:noWrap/>
                  <w:vAlign w:val="center"/>
                </w:tcPr>
                <w:p w14:paraId="1595148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≥160</w:t>
                  </w:r>
                </w:p>
              </w:tc>
              <w:tc>
                <w:tcPr>
                  <w:tcW w:w="1475" w:type="dxa"/>
                  <w:noWrap/>
                  <w:vAlign w:val="center"/>
                </w:tcPr>
                <w:p w14:paraId="1149034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r>
          </w:tbl>
          <w:p w14:paraId="0383EF8E">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p>
        </w:tc>
        <w:tc>
          <w:tcPr>
            <w:tcW w:w="721" w:type="dxa"/>
            <w:vAlign w:val="center"/>
          </w:tcPr>
          <w:p w14:paraId="33B083D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14AF78D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669C908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22C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6C253B28">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831" w:type="dxa"/>
            <w:vAlign w:val="center"/>
          </w:tcPr>
          <w:p w14:paraId="1FAF1CA9">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4582C0CD">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77640C52">
            <w:pPr>
              <w:keepNext w:val="0"/>
              <w:keepLines w:val="0"/>
              <w:pageBreakBefore w:val="0"/>
              <w:kinsoku/>
              <w:wordWrap/>
              <w:overflowPunct/>
              <w:topLinePunct w:val="0"/>
              <w:bidi w:val="0"/>
              <w:adjustRightInd w:val="0"/>
              <w:snapToGrid w:val="0"/>
              <w:spacing w:before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★2.2.6 水表应印有“东莞水务环境集团供水公司L0G0+客服热线96968”字样（具体样式中标后由招标人提供），其中印刷费计入投标报价。水表外壳、指示装置或铭牌、不可分离的表盖上，应集中或分散标明计量参数、流向箭头、公称口径、制造年月和编号等信息。</w:t>
            </w:r>
          </w:p>
        </w:tc>
        <w:tc>
          <w:tcPr>
            <w:tcW w:w="721" w:type="dxa"/>
            <w:vAlign w:val="center"/>
          </w:tcPr>
          <w:p w14:paraId="272B216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02A2C5A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2847E8F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2AC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7B46FAE6">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831" w:type="dxa"/>
            <w:vAlign w:val="center"/>
          </w:tcPr>
          <w:p w14:paraId="3F843CF6">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07304A19">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7D0E71A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★2.2.14 中标人在交货的同时，需提交货物出厂合格证明和东莞地区法定计量检定机构出具的水表检定合格证书或校准证书，并对所提交证书的真实性及准确性承担责任</w:t>
            </w:r>
            <w:r>
              <w:rPr>
                <w:rFonts w:hint="eastAsia" w:ascii="宋体" w:hAnsi="宋体" w:eastAsia="宋体" w:cs="宋体"/>
                <w:b/>
                <w:bCs/>
                <w:color w:val="auto"/>
                <w:kern w:val="2"/>
                <w:sz w:val="21"/>
                <w:szCs w:val="21"/>
                <w:highlight w:val="none"/>
                <w:lang w:val="en-US" w:eastAsia="zh-CN"/>
              </w:rPr>
              <w:t>（投标阶段需就上述事项提供相关承诺文件）</w:t>
            </w:r>
            <w:r>
              <w:rPr>
                <w:rFonts w:hint="eastAsia" w:ascii="宋体" w:hAnsi="宋体" w:eastAsia="宋体" w:cs="宋体"/>
                <w:b w:val="0"/>
                <w:bCs w:val="0"/>
                <w:color w:val="auto"/>
                <w:kern w:val="2"/>
                <w:sz w:val="21"/>
                <w:szCs w:val="21"/>
                <w:highlight w:val="none"/>
                <w:lang w:val="en-US" w:eastAsia="zh-CN"/>
              </w:rPr>
              <w:t>。</w:t>
            </w:r>
          </w:p>
        </w:tc>
        <w:tc>
          <w:tcPr>
            <w:tcW w:w="721" w:type="dxa"/>
            <w:vAlign w:val="center"/>
          </w:tcPr>
          <w:p w14:paraId="7A14B57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6CA1B44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79C6BDD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338E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29DB9B6E">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831" w:type="dxa"/>
            <w:vAlign w:val="center"/>
          </w:tcPr>
          <w:p w14:paraId="095A8933">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5B551FB0">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1837509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★2.3.7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auto"/>
                <w:kern w:val="2"/>
                <w:sz w:val="21"/>
                <w:szCs w:val="21"/>
                <w:highlight w:val="none"/>
                <w:lang w:val="en-US" w:eastAsia="zh-CN"/>
              </w:rPr>
              <w:t>（需提供产品说明书和相关承诺文件）</w:t>
            </w:r>
            <w:r>
              <w:rPr>
                <w:rFonts w:hint="eastAsia" w:ascii="宋体" w:hAnsi="宋体" w:eastAsia="宋体" w:cs="宋体"/>
                <w:b w:val="0"/>
                <w:bCs w:val="0"/>
                <w:color w:val="auto"/>
                <w:kern w:val="2"/>
                <w:sz w:val="21"/>
                <w:szCs w:val="21"/>
                <w:highlight w:val="none"/>
                <w:lang w:val="en-US" w:eastAsia="zh-CN"/>
              </w:rPr>
              <w:t>。</w:t>
            </w:r>
          </w:p>
        </w:tc>
        <w:tc>
          <w:tcPr>
            <w:tcW w:w="721" w:type="dxa"/>
            <w:vAlign w:val="center"/>
          </w:tcPr>
          <w:p w14:paraId="08899CF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7F0ADCB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4D45E7B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6ED3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438CB73C">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831" w:type="dxa"/>
            <w:vAlign w:val="center"/>
          </w:tcPr>
          <w:p w14:paraId="7539F87D">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1406E345">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11DC6CAD">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★2.3.10 远传模块的通讯协议需符合招标人物联网终端传输规约的有关要求</w:t>
            </w:r>
            <w:r>
              <w:rPr>
                <w:rFonts w:hint="eastAsia" w:ascii="宋体" w:hAnsi="宋体" w:eastAsia="宋体" w:cs="宋体"/>
                <w:b/>
                <w:bCs/>
                <w:color w:val="auto"/>
                <w:sz w:val="21"/>
                <w:szCs w:val="21"/>
                <w:highlight w:val="none"/>
              </w:rPr>
              <w:t>（需提供相关承诺文件）</w:t>
            </w:r>
            <w:r>
              <w:rPr>
                <w:rFonts w:hint="eastAsia" w:ascii="宋体" w:hAnsi="宋体" w:eastAsia="宋体" w:cs="宋体"/>
                <w:b w:val="0"/>
                <w:bCs w:val="0"/>
                <w:color w:val="auto"/>
                <w:sz w:val="21"/>
                <w:szCs w:val="21"/>
                <w:highlight w:val="none"/>
              </w:rPr>
              <w:t>。</w:t>
            </w:r>
          </w:p>
        </w:tc>
        <w:tc>
          <w:tcPr>
            <w:tcW w:w="721" w:type="dxa"/>
            <w:vAlign w:val="center"/>
          </w:tcPr>
          <w:p w14:paraId="2743AE2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766202B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4F5B765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39AB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6B593576">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831" w:type="dxa"/>
            <w:vAlign w:val="center"/>
          </w:tcPr>
          <w:p w14:paraId="27A9466C">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45FEDB3D">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34DB5FF3">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★2.3.11 平台对接：所有数据按招标人要求无缝融合到招标人智能水表管理系统，中标人需无偿配合远传水表的接入工作</w:t>
            </w:r>
            <w:r>
              <w:rPr>
                <w:rFonts w:hint="eastAsia" w:ascii="宋体" w:hAnsi="宋体" w:eastAsia="宋体" w:cs="宋体"/>
                <w:b/>
                <w:bCs/>
                <w:color w:val="auto"/>
                <w:sz w:val="21"/>
                <w:szCs w:val="21"/>
                <w:highlight w:val="none"/>
                <w:lang w:val="en-US" w:eastAsia="zh-CN"/>
              </w:rPr>
              <w:t>（需提供可无缝接入中标人所指定的系统管理平台的承诺函）</w:t>
            </w:r>
            <w:r>
              <w:rPr>
                <w:rFonts w:hint="eastAsia" w:ascii="宋体" w:hAnsi="宋体" w:eastAsia="宋体" w:cs="宋体"/>
                <w:color w:val="auto"/>
                <w:sz w:val="21"/>
                <w:szCs w:val="21"/>
                <w:highlight w:val="none"/>
                <w:lang w:val="en-US" w:eastAsia="zh-CN"/>
              </w:rPr>
              <w:t>。</w:t>
            </w:r>
          </w:p>
        </w:tc>
        <w:tc>
          <w:tcPr>
            <w:tcW w:w="721" w:type="dxa"/>
            <w:vAlign w:val="center"/>
          </w:tcPr>
          <w:p w14:paraId="5001813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40ACF67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0574DE5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3327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0" w:type="dxa"/>
            <w:gridSpan w:val="7"/>
            <w:vAlign w:val="center"/>
          </w:tcPr>
          <w:p w14:paraId="02C8EBF0">
            <w:pPr>
              <w:keepNext/>
              <w:keepLines/>
              <w:pageBreakBefore w:val="0"/>
              <w:widowControl w:val="0"/>
              <w:kinsoku/>
              <w:wordWrap/>
              <w:overflowPunct/>
              <w:topLinePunct w:val="0"/>
              <w:bidi w:val="0"/>
              <w:snapToGrid/>
              <w:spacing w:line="240" w:lineRule="auto"/>
              <w:jc w:val="both"/>
              <w:textAlignment w:val="auto"/>
              <w:outlineLvl w:val="2"/>
              <w:rPr>
                <w:rFonts w:ascii="宋体" w:hAnsi="宋体" w:eastAsia="宋体" w:cs="宋体"/>
                <w:b w:val="0"/>
                <w:bCs/>
                <w:color w:val="auto"/>
                <w:kern w:val="0"/>
                <w:sz w:val="18"/>
                <w:szCs w:val="18"/>
                <w:highlight w:val="none"/>
              </w:rPr>
            </w:pPr>
            <w:bookmarkStart w:id="1002" w:name="_Toc24795"/>
            <w:r>
              <w:rPr>
                <w:rFonts w:hint="eastAsia" w:ascii="宋体" w:hAnsi="宋体" w:eastAsia="宋体" w:cs="宋体"/>
                <w:color w:val="auto"/>
                <w:sz w:val="21"/>
                <w:szCs w:val="21"/>
                <w:highlight w:val="none"/>
              </w:rPr>
              <w:t>用户需求书</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技术参数条款汇总</w:t>
            </w:r>
            <w:bookmarkEnd w:id="1002"/>
          </w:p>
        </w:tc>
      </w:tr>
      <w:tr w14:paraId="7755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227E2E3A">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831" w:type="dxa"/>
            <w:vAlign w:val="center"/>
          </w:tcPr>
          <w:p w14:paraId="48734980">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restart"/>
            <w:vAlign w:val="center"/>
          </w:tcPr>
          <w:p w14:paraId="6CC5045A">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宋体"/>
                <w:color w:val="auto"/>
                <w:sz w:val="21"/>
                <w:szCs w:val="21"/>
                <w:highlight w:val="none"/>
              </w:rPr>
              <w:t>水表技术要求</w:t>
            </w:r>
          </w:p>
        </w:tc>
        <w:tc>
          <w:tcPr>
            <w:tcW w:w="6102" w:type="dxa"/>
            <w:vAlign w:val="center"/>
          </w:tcPr>
          <w:p w14:paraId="2CC66AD0">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 电磁环境等级：不低于E1级。</w:t>
            </w:r>
          </w:p>
        </w:tc>
        <w:tc>
          <w:tcPr>
            <w:tcW w:w="721" w:type="dxa"/>
            <w:vAlign w:val="center"/>
          </w:tcPr>
          <w:p w14:paraId="4A9566B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478A76E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7FA11B5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4427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38E23529">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831" w:type="dxa"/>
            <w:vAlign w:val="center"/>
          </w:tcPr>
          <w:p w14:paraId="6C4A5D12">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447EC80E">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p>
        </w:tc>
        <w:tc>
          <w:tcPr>
            <w:tcW w:w="6102" w:type="dxa"/>
            <w:vAlign w:val="center"/>
          </w:tcPr>
          <w:p w14:paraId="096CA9C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2"/>
                <w:sz w:val="21"/>
                <w:szCs w:val="21"/>
                <w:highlight w:val="none"/>
                <w:lang w:val="en-US" w:eastAsia="zh-CN"/>
              </w:rPr>
              <w:t>2.2.8 环境等级：C级或O级（安装在室外的固定水表），水表须完全防磁，在任何外磁场干扰下不影响水表的正常计量性能。</w:t>
            </w:r>
          </w:p>
        </w:tc>
        <w:tc>
          <w:tcPr>
            <w:tcW w:w="721" w:type="dxa"/>
            <w:vAlign w:val="center"/>
          </w:tcPr>
          <w:p w14:paraId="6E4C1C9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43B84ED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70A91DD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FBF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04BC1BBF">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831" w:type="dxa"/>
            <w:vAlign w:val="center"/>
          </w:tcPr>
          <w:p w14:paraId="2E107BA0">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6B967C73">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sz w:val="21"/>
                <w:szCs w:val="21"/>
                <w:highlight w:val="none"/>
              </w:rPr>
            </w:pPr>
          </w:p>
        </w:tc>
        <w:tc>
          <w:tcPr>
            <w:tcW w:w="6102" w:type="dxa"/>
            <w:vAlign w:val="center"/>
          </w:tcPr>
          <w:p w14:paraId="38A74F6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▲2.2.12 基表具备数据输出接口，机电转换技术采取无磁传感技术。</w:t>
            </w:r>
          </w:p>
        </w:tc>
        <w:tc>
          <w:tcPr>
            <w:tcW w:w="721" w:type="dxa"/>
            <w:vAlign w:val="center"/>
          </w:tcPr>
          <w:p w14:paraId="32CA3D5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51EADE6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27B8207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2B92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1A62F5E8">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831" w:type="dxa"/>
            <w:vAlign w:val="center"/>
          </w:tcPr>
          <w:p w14:paraId="39B64848">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2754FDD8">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625C889E">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 数据采集：支持采集累计正、反向累计流量数据，数据采集精确到0.1m³或1m³，支持时钟同步功能和低电压报警功能。默认上报频次为2次/日，水量数据采集周期为15分钟/次。可通过应用平台进行高频率上报周期设置，最小做到15分钟周期上报，最小数据采集和存储时间间隔为1分钟。</w:t>
            </w:r>
          </w:p>
        </w:tc>
        <w:tc>
          <w:tcPr>
            <w:tcW w:w="721" w:type="dxa"/>
            <w:vAlign w:val="center"/>
          </w:tcPr>
          <w:p w14:paraId="3E0E546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45C7EA1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59EACDC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B5F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dxa"/>
            <w:vAlign w:val="center"/>
          </w:tcPr>
          <w:p w14:paraId="4F0809D3">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831" w:type="dxa"/>
            <w:vAlign w:val="center"/>
          </w:tcPr>
          <w:p w14:paraId="099898B2">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677" w:type="dxa"/>
            <w:vMerge w:val="continue"/>
            <w:vAlign w:val="center"/>
          </w:tcPr>
          <w:p w14:paraId="79A5C482">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p>
        </w:tc>
        <w:tc>
          <w:tcPr>
            <w:tcW w:w="6102" w:type="dxa"/>
            <w:vAlign w:val="center"/>
          </w:tcPr>
          <w:p w14:paraId="11FBC29D">
            <w:pPr>
              <w:pStyle w:val="210"/>
              <w:keepNext w:val="0"/>
              <w:keepLines w:val="0"/>
              <w:pageBreakBefore w:val="0"/>
              <w:kinsoku/>
              <w:wordWrap/>
              <w:overflowPunct/>
              <w:topLinePunct w:val="0"/>
              <w:bidi w:val="0"/>
              <w:adjustRightInd w:val="0"/>
              <w:snapToGrid w:val="0"/>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 xml:space="preserve"> 日</w:t>
            </w:r>
            <w:r>
              <w:rPr>
                <w:rFonts w:hint="eastAsia" w:ascii="宋体" w:hAnsi="宋体" w:eastAsia="宋体" w:cs="宋体"/>
                <w:color w:val="auto"/>
                <w:kern w:val="0"/>
                <w:sz w:val="21"/>
                <w:szCs w:val="21"/>
                <w:highlight w:val="none"/>
              </w:rPr>
              <w:t>数据传输成功率≥99% ，抄读准确率≥99%</w:t>
            </w:r>
            <w:r>
              <w:rPr>
                <w:rFonts w:hint="eastAsia" w:ascii="宋体" w:hAnsi="宋体" w:eastAsia="宋体" w:cs="宋体"/>
                <w:b/>
                <w:bCs/>
                <w:color w:val="auto"/>
                <w:kern w:val="0"/>
                <w:sz w:val="21"/>
                <w:szCs w:val="21"/>
                <w:highlight w:val="none"/>
              </w:rPr>
              <w:t>（投标人提供相关水表用户使用情况及证明材料）</w:t>
            </w:r>
            <w:r>
              <w:rPr>
                <w:rFonts w:hint="eastAsia" w:ascii="宋体" w:hAnsi="宋体" w:eastAsia="宋体" w:cs="宋体"/>
                <w:color w:val="auto"/>
                <w:kern w:val="0"/>
                <w:sz w:val="21"/>
                <w:szCs w:val="21"/>
                <w:highlight w:val="none"/>
              </w:rPr>
              <w:t>。</w:t>
            </w:r>
          </w:p>
        </w:tc>
        <w:tc>
          <w:tcPr>
            <w:tcW w:w="721" w:type="dxa"/>
            <w:vAlign w:val="center"/>
          </w:tcPr>
          <w:p w14:paraId="23EF161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049" w:type="dxa"/>
            <w:vAlign w:val="center"/>
          </w:tcPr>
          <w:p w14:paraId="5485544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631" w:type="dxa"/>
            <w:vAlign w:val="center"/>
          </w:tcPr>
          <w:p w14:paraId="100A5D4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14:paraId="43628F03">
      <w:pPr>
        <w:spacing w:line="360" w:lineRule="auto"/>
        <w:rPr>
          <w:rFonts w:ascii="宋体" w:hAnsi="宋体" w:eastAsia="宋体" w:cs="宋体"/>
          <w:color w:val="auto"/>
          <w:szCs w:val="21"/>
          <w:highlight w:val="none"/>
        </w:rPr>
      </w:pPr>
    </w:p>
    <w:p w14:paraId="1E7C6FD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4C7B52FF">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或“</w:t>
      </w:r>
      <w:r>
        <w:rPr>
          <w:rFonts w:hint="eastAsia" w:ascii="宋体" w:hAnsi="宋体" w:eastAsia="宋体" w:cs="宋体"/>
          <w:color w:val="auto"/>
          <w:kern w:val="0"/>
          <w:sz w:val="21"/>
          <w:szCs w:val="21"/>
          <w:highlight w:val="none"/>
        </w:rPr>
        <w:t>▲</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条款须逐条逐项、如实地填写“偏离情况”，未填写“★”条款</w:t>
      </w:r>
      <w:r>
        <w:rPr>
          <w:rFonts w:hint="eastAsia" w:ascii="宋体" w:hAnsi="宋体" w:eastAsia="宋体" w:cs="宋体"/>
          <w:b/>
          <w:color w:val="auto"/>
          <w:szCs w:val="21"/>
          <w:highlight w:val="none"/>
          <w:u w:val="single"/>
          <w:lang w:val="en-US" w:eastAsia="zh-CN"/>
        </w:rPr>
        <w:t>及“</w:t>
      </w:r>
      <w:r>
        <w:rPr>
          <w:rFonts w:hint="eastAsia" w:ascii="宋体" w:hAnsi="宋体" w:eastAsia="宋体" w:cs="宋体"/>
          <w:color w:val="auto"/>
          <w:kern w:val="0"/>
          <w:sz w:val="21"/>
          <w:szCs w:val="21"/>
          <w:highlight w:val="none"/>
        </w:rPr>
        <w:t>▲</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条款以外的条款的，视为完全满足招标文件要求。</w:t>
      </w:r>
    </w:p>
    <w:p w14:paraId="07B018B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E9E59F7">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D91FC79">
      <w:pPr>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9D9CD72">
      <w:pPr>
        <w:spacing w:line="360" w:lineRule="auto"/>
        <w:ind w:left="645" w:leftChars="0" w:hanging="645" w:hangingChars="306"/>
        <w:rPr>
          <w:rFonts w:hint="eastAsia"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w:t>
      </w:r>
      <w:r>
        <w:rPr>
          <w:rFonts w:hint="eastAsia" w:ascii="宋体" w:hAnsi="宋体" w:eastAsia="宋体" w:cs="Times New Roman"/>
          <w:b/>
          <w:color w:val="auto"/>
          <w:kern w:val="0"/>
          <w:szCs w:val="21"/>
          <w:highlight w:val="none"/>
          <w:u w:val="single"/>
        </w:rPr>
        <w:t>凡标有“▲”标志的条款为评审的重要指标，投标人若有“▲”条款未响应或负偏离，将导致其响应性评审扣分，并不会按无效响应处理。投标人若有非“▲”条款未响应或负偏离，将导致其响应性评审扣分，并不会按无效响应处理。</w:t>
      </w:r>
    </w:p>
    <w:p w14:paraId="76B2D733">
      <w:pPr>
        <w:spacing w:line="360" w:lineRule="auto"/>
        <w:ind w:left="689" w:leftChars="18" w:hanging="651" w:hangingChars="270"/>
        <w:rPr>
          <w:rFonts w:ascii="宋体" w:hAnsi="宋体" w:eastAsia="宋体" w:cs="Times New Roman"/>
          <w:b/>
          <w:color w:val="auto"/>
          <w:kern w:val="0"/>
          <w:sz w:val="24"/>
          <w:szCs w:val="21"/>
          <w:highlight w:val="none"/>
          <w:u w:val="single"/>
          <w:lang w:val="zh-CN"/>
        </w:rPr>
      </w:pPr>
    </w:p>
    <w:p w14:paraId="1DC2EFE1">
      <w:pPr>
        <w:spacing w:line="360" w:lineRule="auto"/>
        <w:rPr>
          <w:rFonts w:ascii="宋体" w:hAnsi="宋体" w:eastAsia="宋体" w:cs="宋体"/>
          <w:color w:val="auto"/>
          <w:szCs w:val="21"/>
          <w:highlight w:val="none"/>
        </w:rPr>
      </w:pPr>
    </w:p>
    <w:p w14:paraId="6D139D04">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24283578">
      <w:pPr>
        <w:autoSpaceDE w:val="0"/>
        <w:autoSpaceDN w:val="0"/>
        <w:adjustRightInd w:val="0"/>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bookmarkStart w:id="1003" w:name="_Toc102860087"/>
      <w:bookmarkStart w:id="1004" w:name="_Toc20665"/>
      <w:bookmarkStart w:id="1005" w:name="_Toc142508382"/>
      <w:bookmarkStart w:id="1006" w:name="_Toc140596942"/>
      <w:bookmarkStart w:id="1007" w:name="_Toc104991889"/>
      <w:bookmarkStart w:id="1008" w:name="_Toc102860431"/>
      <w:bookmarkStart w:id="1009" w:name="_Toc94107224"/>
      <w:bookmarkStart w:id="1010" w:name="_Toc28623"/>
    </w:p>
    <w:bookmarkEnd w:id="1003"/>
    <w:bookmarkEnd w:id="1004"/>
    <w:bookmarkEnd w:id="1005"/>
    <w:bookmarkEnd w:id="1006"/>
    <w:bookmarkEnd w:id="1007"/>
    <w:bookmarkEnd w:id="1008"/>
    <w:bookmarkEnd w:id="1009"/>
    <w:bookmarkEnd w:id="1010"/>
    <w:p w14:paraId="11E0D44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eastAsia="zh-CN"/>
        </w:rPr>
      </w:pPr>
      <w:bookmarkStart w:id="1011" w:name="_Toc3853"/>
      <w:bookmarkStart w:id="1012" w:name="_Toc6926"/>
      <w:bookmarkStart w:id="1013" w:name="_Toc102860094"/>
      <w:bookmarkStart w:id="1014" w:name="_Toc102860438"/>
      <w:bookmarkStart w:id="1015" w:name="_Toc104991896"/>
      <w:bookmarkStart w:id="1016" w:name="_Toc142508389"/>
      <w:bookmarkStart w:id="1017" w:name="_Toc140596949"/>
      <w:bookmarkStart w:id="1018" w:name="_Toc533708139"/>
      <w:r>
        <w:rPr>
          <w:rFonts w:hint="eastAsia" w:ascii="宋体" w:hAnsi="宋体" w:eastAsia="宋体" w:cs="宋体"/>
          <w:b/>
          <w:bCs/>
          <w:color w:val="auto"/>
          <w:sz w:val="30"/>
          <w:szCs w:val="30"/>
          <w:highlight w:val="none"/>
          <w:lang w:val="en-US" w:eastAsia="zh-CN"/>
        </w:rPr>
        <w:t>13.1.1</w:t>
      </w:r>
      <w:r>
        <w:rPr>
          <w:rFonts w:hint="eastAsia" w:ascii="宋体" w:hAnsi="宋体" w:eastAsia="宋体" w:cs="宋体"/>
          <w:b/>
          <w:bCs/>
          <w:color w:val="auto"/>
          <w:sz w:val="30"/>
          <w:szCs w:val="30"/>
          <w:highlight w:val="none"/>
        </w:rPr>
        <w:t xml:space="preserve">  </w:t>
      </w:r>
      <w:r>
        <w:rPr>
          <w:rFonts w:hint="eastAsia" w:ascii="宋体" w:hAnsi="宋体" w:eastAsia="宋体" w:cs="宋体"/>
          <w:b/>
          <w:bCs/>
          <w:color w:val="auto"/>
          <w:kern w:val="2"/>
          <w:sz w:val="30"/>
          <w:szCs w:val="30"/>
          <w:highlight w:val="none"/>
          <w:lang w:val="en-US" w:eastAsia="zh-CN"/>
        </w:rPr>
        <w:t>中标人在交货的同时，需提交货物出厂合格证明和东莞地区法定计量检定机构出具的水表检定合格证书或校准证书，并对所提交证书的真实性及准确性承担责任</w:t>
      </w:r>
      <w:r>
        <w:rPr>
          <w:rFonts w:hint="eastAsia" w:ascii="宋体" w:hAnsi="宋体" w:eastAsia="宋体" w:cs="宋体"/>
          <w:b/>
          <w:bCs/>
          <w:color w:val="auto"/>
          <w:sz w:val="30"/>
          <w:szCs w:val="30"/>
          <w:highlight w:val="none"/>
        </w:rPr>
        <w:t>（投标阶段需就上述事项提供相关承诺文件）</w:t>
      </w:r>
      <w:r>
        <w:rPr>
          <w:rFonts w:hint="eastAsia" w:ascii="宋体" w:hAnsi="宋体" w:eastAsia="宋体" w:cs="宋体"/>
          <w:b/>
          <w:bCs/>
          <w:color w:val="auto"/>
          <w:sz w:val="30"/>
          <w:szCs w:val="30"/>
          <w:highlight w:val="none"/>
          <w:lang w:eastAsia="zh-CN"/>
        </w:rPr>
        <w:t>。</w:t>
      </w:r>
      <w:bookmarkEnd w:id="1011"/>
    </w:p>
    <w:p w14:paraId="4374F482">
      <w:pPr>
        <w:rPr>
          <w:rFonts w:hint="eastAsia"/>
          <w:color w:val="auto"/>
          <w:highlight w:val="none"/>
          <w:lang w:val="en-US" w:eastAsia="zh-CN"/>
        </w:rPr>
      </w:pPr>
    </w:p>
    <w:p w14:paraId="7F9AB74D">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9E0382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bookmarkStart w:id="1019" w:name="_Toc250"/>
      <w:r>
        <w:rPr>
          <w:rFonts w:hint="eastAsia" w:ascii="宋体" w:hAnsi="宋体" w:eastAsia="宋体" w:cs="宋体"/>
          <w:b/>
          <w:bCs/>
          <w:color w:val="auto"/>
          <w:sz w:val="30"/>
          <w:szCs w:val="30"/>
          <w:highlight w:val="none"/>
          <w:lang w:val="en-US" w:eastAsia="zh-CN"/>
        </w:rPr>
        <w:t>13.1.2 水表远传模块采用无线通讯，应取得工信部颁发的入网许可证、无线电核准证书，通讯方式：支持NB-IoT无线物联网远传通讯。采用东莞本地通信运营商的通讯网络实现数据传输，并提供属地化日常通信运维服务（需提供产品说明书和相关承诺文件）。</w:t>
      </w:r>
      <w:bookmarkEnd w:id="1019"/>
    </w:p>
    <w:p w14:paraId="23F4C0CE">
      <w:pPr>
        <w:rPr>
          <w:rFonts w:hint="eastAsia"/>
          <w:color w:val="auto"/>
          <w:highlight w:val="none"/>
          <w:lang w:val="en-US" w:eastAsia="zh-CN"/>
        </w:rPr>
      </w:pPr>
      <w:r>
        <w:rPr>
          <w:rFonts w:hint="eastAsia"/>
          <w:color w:val="auto"/>
          <w:highlight w:val="none"/>
          <w:lang w:val="en-US" w:eastAsia="zh-CN"/>
        </w:rPr>
        <w:br w:type="page"/>
      </w:r>
    </w:p>
    <w:p w14:paraId="277DF531">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bookmarkStart w:id="1020" w:name="_Toc20503"/>
      <w:r>
        <w:rPr>
          <w:rFonts w:hint="eastAsia" w:ascii="宋体" w:hAnsi="宋体" w:eastAsia="宋体" w:cs="宋体"/>
          <w:b/>
          <w:bCs/>
          <w:color w:val="auto"/>
          <w:sz w:val="30"/>
          <w:szCs w:val="30"/>
          <w:highlight w:val="none"/>
          <w:lang w:val="en-US" w:eastAsia="zh-CN"/>
        </w:rPr>
        <w:t>13.1.3 远传模块的通讯协议需符合招标人物联网终端传输规约的有关要求（需提供相关承诺文件）。</w:t>
      </w:r>
      <w:bookmarkEnd w:id="1020"/>
    </w:p>
    <w:p w14:paraId="7E6B60EF">
      <w:pP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p>
    <w:p w14:paraId="7A9ACE7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bookmarkStart w:id="1021" w:name="_Toc25795"/>
      <w:r>
        <w:rPr>
          <w:rFonts w:hint="eastAsia" w:ascii="宋体" w:hAnsi="宋体" w:eastAsia="宋体" w:cs="宋体"/>
          <w:b/>
          <w:bCs/>
          <w:color w:val="auto"/>
          <w:sz w:val="30"/>
          <w:szCs w:val="30"/>
          <w:highlight w:val="none"/>
          <w:lang w:val="en-US" w:eastAsia="zh-CN"/>
        </w:rPr>
        <w:t>13.1.4 平台对接：所有数据按招标人要求无缝融合到招标人智能水表管理系统，中标人需无偿配合远传水表的接入工作（需提供可无缝接入招标人所指定的系统管理平台的承诺函）。</w:t>
      </w:r>
      <w:bookmarkEnd w:id="1021"/>
    </w:p>
    <w:p w14:paraId="51FF7C7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366C589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79D77E8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0EB307F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334C284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140A555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6934700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1C05155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5250228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3CAE466B">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7871123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3F4C91C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17EDEB7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782DC63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6E34E82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0286B42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131D386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2FC5E5B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08471BD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6342549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30"/>
          <w:szCs w:val="30"/>
          <w:highlight w:val="none"/>
          <w:lang w:val="en-US" w:eastAsia="zh-CN"/>
        </w:rPr>
      </w:pPr>
    </w:p>
    <w:p w14:paraId="792B66A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宋体" w:hAnsi="宋体" w:eastAsia="宋体" w:cs="宋体"/>
          <w:b/>
          <w:bCs/>
          <w:color w:val="auto"/>
          <w:sz w:val="30"/>
          <w:szCs w:val="30"/>
          <w:highlight w:val="none"/>
          <w:lang w:val="en-US" w:eastAsia="zh-CN"/>
        </w:rPr>
      </w:pPr>
      <w:bookmarkStart w:id="1022" w:name="_Toc3750"/>
      <w:r>
        <w:rPr>
          <w:rFonts w:hint="eastAsia" w:ascii="宋体" w:hAnsi="宋体" w:eastAsia="宋体" w:cs="宋体"/>
          <w:b/>
          <w:bCs/>
          <w:color w:val="auto"/>
          <w:kern w:val="2"/>
          <w:sz w:val="30"/>
          <w:szCs w:val="30"/>
          <w:highlight w:val="none"/>
          <w:lang w:val="en-US" w:eastAsia="zh-CN"/>
        </w:rPr>
        <w:t>13.1.5 日</w:t>
      </w:r>
      <w:r>
        <w:rPr>
          <w:rFonts w:hint="eastAsia" w:ascii="宋体" w:hAnsi="宋体" w:eastAsia="宋体" w:cs="宋体"/>
          <w:b/>
          <w:bCs/>
          <w:color w:val="auto"/>
          <w:kern w:val="2"/>
          <w:sz w:val="30"/>
          <w:szCs w:val="30"/>
          <w:highlight w:val="none"/>
        </w:rPr>
        <w:t>数据传输成功率≥99% ，抄读准确率≥99%（投标人提供相关水表用户使用情况及证明材料）。</w:t>
      </w:r>
      <w:bookmarkEnd w:id="1022"/>
    </w:p>
    <w:p w14:paraId="1C345E4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14:paraId="3B7DBB21">
      <w:pPr>
        <w:outlineLvl w:val="2"/>
        <w:rPr>
          <w:rFonts w:hint="eastAsia" w:ascii="宋体" w:hAnsi="宋体" w:eastAsia="宋体" w:cs="宋体"/>
          <w:b/>
          <w:color w:val="auto"/>
          <w:kern w:val="0"/>
          <w:sz w:val="30"/>
          <w:szCs w:val="30"/>
          <w:highlight w:val="none"/>
          <w:lang w:val="en-US" w:eastAsia="zh-CN"/>
        </w:rPr>
      </w:pPr>
      <w:bookmarkStart w:id="1023" w:name="_Toc20343"/>
      <w:r>
        <w:rPr>
          <w:rFonts w:hint="eastAsia" w:ascii="宋体" w:hAnsi="宋体" w:eastAsia="宋体" w:cs="宋体"/>
          <w:b/>
          <w:color w:val="auto"/>
          <w:kern w:val="0"/>
          <w:sz w:val="30"/>
          <w:szCs w:val="30"/>
          <w:highlight w:val="none"/>
          <w:lang w:val="en-US" w:eastAsia="zh-CN"/>
        </w:rPr>
        <w:t>13.2 供货货物清单表格式</w:t>
      </w:r>
      <w:bookmarkEnd w:id="1023"/>
    </w:p>
    <w:p w14:paraId="65034C5A">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3867BBFC">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9"/>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12"/>
        <w:gridCol w:w="1101"/>
        <w:gridCol w:w="1037"/>
        <w:gridCol w:w="1170"/>
        <w:gridCol w:w="1099"/>
        <w:gridCol w:w="1099"/>
        <w:gridCol w:w="1099"/>
        <w:gridCol w:w="1101"/>
        <w:gridCol w:w="453"/>
      </w:tblGrid>
      <w:tr w14:paraId="3850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370" w:type="dxa"/>
            <w:gridSpan w:val="10"/>
            <w:tcBorders>
              <w:top w:val="single" w:color="auto" w:sz="4" w:space="0"/>
              <w:left w:val="single" w:color="auto" w:sz="4" w:space="0"/>
              <w:bottom w:val="single" w:color="auto" w:sz="4" w:space="0"/>
              <w:right w:val="single" w:color="auto" w:sz="4" w:space="0"/>
            </w:tcBorders>
            <w:vAlign w:val="center"/>
          </w:tcPr>
          <w:p w14:paraId="43C41C8A">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货物明细</w:t>
            </w:r>
          </w:p>
        </w:tc>
      </w:tr>
      <w:tr w14:paraId="32C5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99" w:type="dxa"/>
            <w:tcBorders>
              <w:top w:val="single" w:color="auto" w:sz="4" w:space="0"/>
              <w:left w:val="single" w:color="auto" w:sz="4" w:space="0"/>
              <w:bottom w:val="single" w:color="auto" w:sz="4" w:space="0"/>
              <w:right w:val="single" w:color="auto" w:sz="4" w:space="0"/>
            </w:tcBorders>
            <w:vAlign w:val="center"/>
          </w:tcPr>
          <w:p w14:paraId="466DA6B2">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512" w:type="dxa"/>
            <w:tcBorders>
              <w:top w:val="single" w:color="auto" w:sz="4" w:space="0"/>
              <w:left w:val="single" w:color="auto" w:sz="4" w:space="0"/>
              <w:bottom w:val="single" w:color="auto" w:sz="4" w:space="0"/>
              <w:right w:val="single" w:color="auto" w:sz="4" w:space="0"/>
            </w:tcBorders>
            <w:vAlign w:val="center"/>
          </w:tcPr>
          <w:p w14:paraId="0323AD65">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1101" w:type="dxa"/>
            <w:tcBorders>
              <w:top w:val="single" w:color="auto" w:sz="4" w:space="0"/>
              <w:left w:val="single" w:color="auto" w:sz="4" w:space="0"/>
              <w:bottom w:val="single" w:color="auto" w:sz="4" w:space="0"/>
              <w:right w:val="single" w:color="auto" w:sz="4" w:space="0"/>
            </w:tcBorders>
            <w:vAlign w:val="center"/>
          </w:tcPr>
          <w:p w14:paraId="0CFAFDDA">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1037" w:type="dxa"/>
            <w:tcBorders>
              <w:top w:val="single" w:color="auto" w:sz="4" w:space="0"/>
              <w:left w:val="single" w:color="auto" w:sz="4" w:space="0"/>
              <w:bottom w:val="single" w:color="auto" w:sz="4" w:space="0"/>
              <w:right w:val="single" w:color="auto" w:sz="4" w:space="0"/>
            </w:tcBorders>
            <w:vAlign w:val="center"/>
          </w:tcPr>
          <w:p w14:paraId="3CC6AC73">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1170" w:type="dxa"/>
            <w:tcBorders>
              <w:top w:val="single" w:color="auto" w:sz="4" w:space="0"/>
              <w:left w:val="single" w:color="auto" w:sz="4" w:space="0"/>
              <w:bottom w:val="single" w:color="auto" w:sz="4" w:space="0"/>
              <w:right w:val="single" w:color="auto" w:sz="4" w:space="0"/>
            </w:tcBorders>
            <w:vAlign w:val="center"/>
          </w:tcPr>
          <w:p w14:paraId="4F53D8D2">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口径规格</w:t>
            </w:r>
          </w:p>
        </w:tc>
        <w:tc>
          <w:tcPr>
            <w:tcW w:w="1099" w:type="dxa"/>
            <w:tcBorders>
              <w:top w:val="single" w:color="auto" w:sz="4" w:space="0"/>
              <w:left w:val="single" w:color="auto" w:sz="4" w:space="0"/>
              <w:bottom w:val="single" w:color="auto" w:sz="4" w:space="0"/>
              <w:right w:val="single" w:color="auto" w:sz="4" w:space="0"/>
            </w:tcBorders>
            <w:vAlign w:val="center"/>
          </w:tcPr>
          <w:p w14:paraId="2F75DC5E">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1099" w:type="dxa"/>
            <w:tcBorders>
              <w:top w:val="single" w:color="auto" w:sz="4" w:space="0"/>
              <w:left w:val="single" w:color="auto" w:sz="4" w:space="0"/>
              <w:bottom w:val="single" w:color="auto" w:sz="4" w:space="0"/>
              <w:right w:val="single" w:color="auto" w:sz="4" w:space="0"/>
            </w:tcBorders>
            <w:vAlign w:val="center"/>
          </w:tcPr>
          <w:p w14:paraId="770AF205">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1099" w:type="dxa"/>
            <w:tcBorders>
              <w:top w:val="single" w:color="auto" w:sz="4" w:space="0"/>
              <w:left w:val="single" w:color="auto" w:sz="4" w:space="0"/>
              <w:bottom w:val="single" w:color="auto" w:sz="4" w:space="0"/>
              <w:right w:val="single" w:color="auto" w:sz="4" w:space="0"/>
            </w:tcBorders>
            <w:vAlign w:val="center"/>
          </w:tcPr>
          <w:p w14:paraId="4167ED95">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1101" w:type="dxa"/>
            <w:tcBorders>
              <w:top w:val="single" w:color="auto" w:sz="4" w:space="0"/>
              <w:left w:val="single" w:color="auto" w:sz="4" w:space="0"/>
              <w:bottom w:val="single" w:color="auto" w:sz="4" w:space="0"/>
              <w:right w:val="single" w:color="auto" w:sz="4" w:space="0"/>
            </w:tcBorders>
            <w:vAlign w:val="center"/>
          </w:tcPr>
          <w:p w14:paraId="63BE6D4C">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主要技术参数</w:t>
            </w:r>
          </w:p>
        </w:tc>
        <w:tc>
          <w:tcPr>
            <w:tcW w:w="453" w:type="dxa"/>
            <w:tcBorders>
              <w:top w:val="single" w:color="auto" w:sz="4" w:space="0"/>
              <w:left w:val="single" w:color="auto" w:sz="4" w:space="0"/>
              <w:bottom w:val="single" w:color="auto" w:sz="4" w:space="0"/>
              <w:right w:val="single" w:color="auto" w:sz="4" w:space="0"/>
            </w:tcBorders>
            <w:vAlign w:val="center"/>
          </w:tcPr>
          <w:p w14:paraId="4B7F416C">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74B6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99" w:type="dxa"/>
            <w:tcBorders>
              <w:top w:val="single" w:color="auto" w:sz="4" w:space="0"/>
              <w:left w:val="single" w:color="auto" w:sz="4" w:space="0"/>
              <w:bottom w:val="single" w:color="auto" w:sz="4" w:space="0"/>
              <w:right w:val="single" w:color="auto" w:sz="4" w:space="0"/>
            </w:tcBorders>
            <w:vAlign w:val="center"/>
          </w:tcPr>
          <w:p w14:paraId="6FC4F4E3">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1512" w:type="dxa"/>
            <w:vMerge w:val="restart"/>
            <w:tcBorders>
              <w:top w:val="single" w:color="auto" w:sz="4" w:space="0"/>
              <w:left w:val="single" w:color="auto" w:sz="4" w:space="0"/>
              <w:right w:val="single" w:color="auto" w:sz="4" w:space="0"/>
            </w:tcBorders>
            <w:vAlign w:val="center"/>
          </w:tcPr>
          <w:p w14:paraId="53F2884C">
            <w:pPr>
              <w:keepNext w:val="0"/>
              <w:keepLines w:val="0"/>
              <w:widowControl/>
              <w:suppressLineNumbers w:val="0"/>
              <w:jc w:val="center"/>
              <w:textAlignment w:val="center"/>
              <w:rPr>
                <w:rFonts w:ascii="宋体" w:hAnsi="宋体" w:eastAsia="宋体" w:cs="Times New Roman"/>
                <w:color w:val="auto"/>
                <w:kern w:val="0"/>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垂直螺翼式水表</w:t>
            </w:r>
          </w:p>
        </w:tc>
        <w:tc>
          <w:tcPr>
            <w:tcW w:w="1101" w:type="dxa"/>
            <w:tcBorders>
              <w:top w:val="single" w:color="auto" w:sz="4" w:space="0"/>
              <w:left w:val="single" w:color="auto" w:sz="4" w:space="0"/>
              <w:bottom w:val="single" w:color="auto" w:sz="4" w:space="0"/>
              <w:right w:val="single" w:color="auto" w:sz="4" w:space="0"/>
            </w:tcBorders>
            <w:vAlign w:val="center"/>
          </w:tcPr>
          <w:p w14:paraId="1A2E7070">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24460A8A">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auto"/>
            <w:vAlign w:val="center"/>
          </w:tcPr>
          <w:p w14:paraId="26ACF26E">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67FA6DA5">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3F44897B">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276</w:t>
            </w:r>
          </w:p>
        </w:tc>
        <w:tc>
          <w:tcPr>
            <w:tcW w:w="1099" w:type="dxa"/>
            <w:tcBorders>
              <w:top w:val="single" w:color="auto" w:sz="4" w:space="0"/>
              <w:left w:val="single" w:color="auto" w:sz="4" w:space="0"/>
              <w:bottom w:val="single" w:color="auto" w:sz="4" w:space="0"/>
              <w:right w:val="single" w:color="auto" w:sz="4" w:space="0"/>
            </w:tcBorders>
          </w:tcPr>
          <w:p w14:paraId="18BE86F5">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tcPr>
          <w:p w14:paraId="41F2B44E">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bottom w:val="single" w:color="auto" w:sz="4" w:space="0"/>
              <w:right w:val="single" w:color="auto" w:sz="4" w:space="0"/>
            </w:tcBorders>
            <w:vAlign w:val="center"/>
          </w:tcPr>
          <w:p w14:paraId="2F1477F1">
            <w:pPr>
              <w:spacing w:line="400" w:lineRule="exact"/>
              <w:jc w:val="center"/>
              <w:rPr>
                <w:rFonts w:ascii="宋体" w:hAnsi="宋体" w:eastAsia="宋体" w:cs="Times New Roman"/>
                <w:color w:val="auto"/>
                <w:kern w:val="0"/>
                <w:szCs w:val="21"/>
                <w:highlight w:val="none"/>
              </w:rPr>
            </w:pPr>
          </w:p>
        </w:tc>
      </w:tr>
      <w:tr w14:paraId="0A41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9" w:type="dxa"/>
            <w:tcBorders>
              <w:top w:val="single" w:color="auto" w:sz="4" w:space="0"/>
              <w:left w:val="single" w:color="auto" w:sz="4" w:space="0"/>
              <w:bottom w:val="single" w:color="auto" w:sz="4" w:space="0"/>
              <w:right w:val="single" w:color="auto" w:sz="4" w:space="0"/>
            </w:tcBorders>
            <w:vAlign w:val="center"/>
          </w:tcPr>
          <w:p w14:paraId="0279C685">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1512" w:type="dxa"/>
            <w:vMerge w:val="continue"/>
            <w:tcBorders>
              <w:left w:val="single" w:color="auto" w:sz="4" w:space="0"/>
              <w:right w:val="single" w:color="auto" w:sz="4" w:space="0"/>
            </w:tcBorders>
          </w:tcPr>
          <w:p w14:paraId="5E8F5EEC">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14:paraId="54A514FC">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7F921D0B">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auto"/>
            <w:vAlign w:val="center"/>
          </w:tcPr>
          <w:p w14:paraId="22840BB1">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0F7A6749">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66446A41">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286</w:t>
            </w:r>
          </w:p>
        </w:tc>
        <w:tc>
          <w:tcPr>
            <w:tcW w:w="1099" w:type="dxa"/>
            <w:tcBorders>
              <w:top w:val="single" w:color="auto" w:sz="4" w:space="0"/>
              <w:left w:val="single" w:color="auto" w:sz="4" w:space="0"/>
              <w:bottom w:val="single" w:color="auto" w:sz="4" w:space="0"/>
              <w:right w:val="single" w:color="auto" w:sz="4" w:space="0"/>
            </w:tcBorders>
          </w:tcPr>
          <w:p w14:paraId="7DA0852D">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tcPr>
          <w:p w14:paraId="2680A1B5">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bottom w:val="single" w:color="auto" w:sz="4" w:space="0"/>
              <w:right w:val="single" w:color="auto" w:sz="4" w:space="0"/>
            </w:tcBorders>
            <w:vAlign w:val="center"/>
          </w:tcPr>
          <w:p w14:paraId="7A8BDF44">
            <w:pPr>
              <w:spacing w:line="400" w:lineRule="exact"/>
              <w:jc w:val="center"/>
              <w:rPr>
                <w:rFonts w:ascii="宋体" w:hAnsi="宋体" w:eastAsia="宋体" w:cs="Times New Roman"/>
                <w:color w:val="auto"/>
                <w:kern w:val="0"/>
                <w:szCs w:val="21"/>
                <w:highlight w:val="none"/>
              </w:rPr>
            </w:pPr>
          </w:p>
        </w:tc>
      </w:tr>
      <w:tr w14:paraId="6838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99" w:type="dxa"/>
            <w:tcBorders>
              <w:top w:val="single" w:color="auto" w:sz="4" w:space="0"/>
              <w:left w:val="single" w:color="auto" w:sz="4" w:space="0"/>
              <w:bottom w:val="single" w:color="auto" w:sz="4" w:space="0"/>
              <w:right w:val="single" w:color="auto" w:sz="4" w:space="0"/>
            </w:tcBorders>
            <w:vAlign w:val="center"/>
          </w:tcPr>
          <w:p w14:paraId="16F7595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1512" w:type="dxa"/>
            <w:vMerge w:val="continue"/>
            <w:tcBorders>
              <w:left w:val="single" w:color="auto" w:sz="4" w:space="0"/>
              <w:right w:val="single" w:color="auto" w:sz="4" w:space="0"/>
            </w:tcBorders>
          </w:tcPr>
          <w:p w14:paraId="16216E5F">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14:paraId="6DCBD258">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3C0A9858">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auto"/>
            <w:vAlign w:val="center"/>
          </w:tcPr>
          <w:p w14:paraId="5264B8F7">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17C23E3E">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6FE73C9B">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w:t>
            </w:r>
          </w:p>
        </w:tc>
        <w:tc>
          <w:tcPr>
            <w:tcW w:w="1099" w:type="dxa"/>
            <w:tcBorders>
              <w:top w:val="single" w:color="auto" w:sz="4" w:space="0"/>
              <w:left w:val="single" w:color="auto" w:sz="4" w:space="0"/>
              <w:bottom w:val="single" w:color="auto" w:sz="4" w:space="0"/>
              <w:right w:val="single" w:color="auto" w:sz="4" w:space="0"/>
            </w:tcBorders>
          </w:tcPr>
          <w:p w14:paraId="3E82CDEC">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tcPr>
          <w:p w14:paraId="454628DD">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bottom w:val="single" w:color="auto" w:sz="4" w:space="0"/>
              <w:right w:val="single" w:color="auto" w:sz="4" w:space="0"/>
            </w:tcBorders>
            <w:vAlign w:val="center"/>
          </w:tcPr>
          <w:p w14:paraId="5E9CCC9E">
            <w:pPr>
              <w:spacing w:line="400" w:lineRule="exact"/>
              <w:jc w:val="center"/>
              <w:rPr>
                <w:rFonts w:ascii="宋体" w:hAnsi="宋体" w:eastAsia="宋体" w:cs="Times New Roman"/>
                <w:color w:val="auto"/>
                <w:kern w:val="0"/>
                <w:szCs w:val="21"/>
                <w:highlight w:val="none"/>
              </w:rPr>
            </w:pPr>
          </w:p>
        </w:tc>
      </w:tr>
      <w:tr w14:paraId="5DDD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99" w:type="dxa"/>
            <w:tcBorders>
              <w:top w:val="single" w:color="auto" w:sz="4" w:space="0"/>
              <w:left w:val="single" w:color="auto" w:sz="4" w:space="0"/>
              <w:bottom w:val="single" w:color="auto" w:sz="4" w:space="0"/>
              <w:right w:val="single" w:color="auto" w:sz="4" w:space="0"/>
            </w:tcBorders>
            <w:vAlign w:val="center"/>
          </w:tcPr>
          <w:p w14:paraId="7D70B21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p>
        </w:tc>
        <w:tc>
          <w:tcPr>
            <w:tcW w:w="1512" w:type="dxa"/>
            <w:vMerge w:val="continue"/>
            <w:tcBorders>
              <w:left w:val="single" w:color="auto" w:sz="4" w:space="0"/>
              <w:right w:val="single" w:color="auto" w:sz="4" w:space="0"/>
            </w:tcBorders>
          </w:tcPr>
          <w:p w14:paraId="06277AA1">
            <w:pPr>
              <w:autoSpaceDE w:val="0"/>
              <w:autoSpaceDN w:val="0"/>
              <w:adjustRightInd w:val="0"/>
              <w:spacing w:line="400" w:lineRule="exact"/>
              <w:jc w:val="center"/>
              <w:rPr>
                <w:rFonts w:ascii="宋体" w:hAnsi="宋体" w:eastAsia="宋体"/>
                <w:color w:val="auto"/>
                <w:szCs w:val="21"/>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14:paraId="1E633E0E">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473F41D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auto"/>
            <w:vAlign w:val="center"/>
          </w:tcPr>
          <w:p w14:paraId="3B0FE79C">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0D153589">
            <w:pPr>
              <w:keepNext w:val="0"/>
              <w:keepLines w:val="0"/>
              <w:widowControl/>
              <w:suppressLineNumbers w:val="0"/>
              <w:jc w:val="center"/>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646D76B6">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099" w:type="dxa"/>
            <w:tcBorders>
              <w:top w:val="single" w:color="auto" w:sz="4" w:space="0"/>
              <w:left w:val="single" w:color="auto" w:sz="4" w:space="0"/>
              <w:bottom w:val="single" w:color="auto" w:sz="4" w:space="0"/>
              <w:right w:val="single" w:color="auto" w:sz="4" w:space="0"/>
            </w:tcBorders>
          </w:tcPr>
          <w:p w14:paraId="581674B0">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tcPr>
          <w:p w14:paraId="134F9513">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bottom w:val="single" w:color="auto" w:sz="4" w:space="0"/>
              <w:right w:val="single" w:color="auto" w:sz="4" w:space="0"/>
            </w:tcBorders>
            <w:vAlign w:val="center"/>
          </w:tcPr>
          <w:p w14:paraId="51BE7B46">
            <w:pPr>
              <w:spacing w:line="400" w:lineRule="exact"/>
              <w:jc w:val="center"/>
              <w:rPr>
                <w:rFonts w:ascii="宋体" w:hAnsi="宋体" w:eastAsia="宋体" w:cs="Times New Roman"/>
                <w:color w:val="auto"/>
                <w:kern w:val="0"/>
                <w:szCs w:val="21"/>
                <w:highlight w:val="none"/>
              </w:rPr>
            </w:pPr>
          </w:p>
        </w:tc>
      </w:tr>
      <w:tr w14:paraId="2E5D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99" w:type="dxa"/>
            <w:tcBorders>
              <w:top w:val="single" w:color="auto" w:sz="4" w:space="0"/>
              <w:left w:val="single" w:color="auto" w:sz="4" w:space="0"/>
              <w:right w:val="single" w:color="auto" w:sz="4" w:space="0"/>
            </w:tcBorders>
            <w:vAlign w:val="center"/>
          </w:tcPr>
          <w:p w14:paraId="27E19CE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1512" w:type="dxa"/>
            <w:vMerge w:val="restart"/>
            <w:tcBorders>
              <w:left w:val="single" w:color="auto" w:sz="4" w:space="0"/>
              <w:right w:val="single" w:color="auto" w:sz="4" w:space="0"/>
            </w:tcBorders>
            <w:vAlign w:val="center"/>
          </w:tcPr>
          <w:p w14:paraId="287C31B7">
            <w:pPr>
              <w:keepNext w:val="0"/>
              <w:keepLines w:val="0"/>
              <w:widowControl/>
              <w:suppressLineNumbers w:val="0"/>
              <w:jc w:val="center"/>
              <w:textAlignment w:val="center"/>
              <w:rPr>
                <w:rFonts w:ascii="宋体" w:hAnsi="宋体" w:eastAsia="宋体"/>
                <w:color w:val="auto"/>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水平螺翼式水表</w:t>
            </w:r>
          </w:p>
        </w:tc>
        <w:tc>
          <w:tcPr>
            <w:tcW w:w="1101" w:type="dxa"/>
            <w:tcBorders>
              <w:top w:val="single" w:color="auto" w:sz="4" w:space="0"/>
              <w:left w:val="single" w:color="auto" w:sz="4" w:space="0"/>
              <w:bottom w:val="single" w:color="auto" w:sz="4" w:space="0"/>
              <w:right w:val="single" w:color="auto" w:sz="4" w:space="0"/>
            </w:tcBorders>
            <w:vAlign w:val="center"/>
          </w:tcPr>
          <w:p w14:paraId="2EE8EE2E">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right w:val="single" w:color="auto" w:sz="4" w:space="0"/>
            </w:tcBorders>
            <w:vAlign w:val="center"/>
          </w:tcPr>
          <w:p w14:paraId="50F5179E">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right w:val="single" w:color="auto" w:sz="4" w:space="0"/>
            </w:tcBorders>
            <w:shd w:val="clear" w:color="FDE9D9" w:fill="auto"/>
            <w:vAlign w:val="center"/>
          </w:tcPr>
          <w:p w14:paraId="595A915F">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DN80</w:t>
            </w:r>
          </w:p>
        </w:tc>
        <w:tc>
          <w:tcPr>
            <w:tcW w:w="1099" w:type="dxa"/>
            <w:tcBorders>
              <w:top w:val="single" w:color="auto" w:sz="4" w:space="0"/>
              <w:left w:val="single" w:color="auto" w:sz="4" w:space="0"/>
              <w:right w:val="single" w:color="auto" w:sz="4" w:space="0"/>
            </w:tcBorders>
            <w:shd w:val="clear" w:color="FDE9D9" w:fill="auto"/>
            <w:vAlign w:val="center"/>
          </w:tcPr>
          <w:p w14:paraId="5E40C709">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right w:val="single" w:color="auto" w:sz="4" w:space="0"/>
            </w:tcBorders>
            <w:shd w:val="clear" w:color="FDE9D9" w:fill="auto"/>
            <w:vAlign w:val="center"/>
          </w:tcPr>
          <w:p w14:paraId="308DCE1E">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165</w:t>
            </w:r>
          </w:p>
        </w:tc>
        <w:tc>
          <w:tcPr>
            <w:tcW w:w="1099" w:type="dxa"/>
            <w:tcBorders>
              <w:top w:val="single" w:color="auto" w:sz="4" w:space="0"/>
              <w:left w:val="single" w:color="auto" w:sz="4" w:space="0"/>
              <w:right w:val="single" w:color="auto" w:sz="4" w:space="0"/>
            </w:tcBorders>
          </w:tcPr>
          <w:p w14:paraId="030D1014">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right w:val="single" w:color="auto" w:sz="4" w:space="0"/>
            </w:tcBorders>
          </w:tcPr>
          <w:p w14:paraId="0BD192A3">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right w:val="single" w:color="auto" w:sz="4" w:space="0"/>
            </w:tcBorders>
            <w:vAlign w:val="center"/>
          </w:tcPr>
          <w:p w14:paraId="2E989249">
            <w:pPr>
              <w:spacing w:line="400" w:lineRule="exact"/>
              <w:jc w:val="center"/>
              <w:rPr>
                <w:rFonts w:ascii="宋体" w:hAnsi="宋体" w:eastAsia="宋体" w:cs="Times New Roman"/>
                <w:color w:val="auto"/>
                <w:kern w:val="0"/>
                <w:szCs w:val="21"/>
                <w:highlight w:val="none"/>
              </w:rPr>
            </w:pPr>
          </w:p>
        </w:tc>
      </w:tr>
      <w:tr w14:paraId="7653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9" w:type="dxa"/>
            <w:tcBorders>
              <w:top w:val="single" w:color="auto" w:sz="4" w:space="0"/>
              <w:left w:val="single" w:color="auto" w:sz="4" w:space="0"/>
              <w:bottom w:val="single" w:color="auto" w:sz="4" w:space="0"/>
              <w:right w:val="single" w:color="auto" w:sz="4" w:space="0"/>
            </w:tcBorders>
            <w:vAlign w:val="center"/>
          </w:tcPr>
          <w:p w14:paraId="54E640E8">
            <w:pPr>
              <w:autoSpaceDE w:val="0"/>
              <w:autoSpaceDN w:val="0"/>
              <w:adjustRightInd w:val="0"/>
              <w:spacing w:line="400" w:lineRule="exact"/>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6</w:t>
            </w:r>
          </w:p>
        </w:tc>
        <w:tc>
          <w:tcPr>
            <w:tcW w:w="1512" w:type="dxa"/>
            <w:vMerge w:val="continue"/>
            <w:tcBorders>
              <w:left w:val="single" w:color="auto" w:sz="4" w:space="0"/>
              <w:right w:val="single" w:color="auto" w:sz="4" w:space="0"/>
            </w:tcBorders>
            <w:vAlign w:val="center"/>
          </w:tcPr>
          <w:p w14:paraId="36B8AB24">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14:paraId="01CFC228">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274C51B3">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auto"/>
            <w:vAlign w:val="center"/>
          </w:tcPr>
          <w:p w14:paraId="65929665">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DN100</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5468CAEF">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0EA7C5A4">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188</w:t>
            </w:r>
          </w:p>
        </w:tc>
        <w:tc>
          <w:tcPr>
            <w:tcW w:w="1099" w:type="dxa"/>
            <w:tcBorders>
              <w:top w:val="single" w:color="auto" w:sz="4" w:space="0"/>
              <w:left w:val="single" w:color="auto" w:sz="4" w:space="0"/>
              <w:bottom w:val="single" w:color="auto" w:sz="4" w:space="0"/>
              <w:right w:val="single" w:color="auto" w:sz="4" w:space="0"/>
            </w:tcBorders>
          </w:tcPr>
          <w:p w14:paraId="52D402C4">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tcPr>
          <w:p w14:paraId="384F1DC1">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bottom w:val="single" w:color="auto" w:sz="4" w:space="0"/>
              <w:right w:val="single" w:color="auto" w:sz="4" w:space="0"/>
            </w:tcBorders>
            <w:vAlign w:val="center"/>
          </w:tcPr>
          <w:p w14:paraId="232D37AD">
            <w:pPr>
              <w:spacing w:line="400" w:lineRule="exact"/>
              <w:jc w:val="center"/>
              <w:rPr>
                <w:rFonts w:ascii="宋体" w:hAnsi="宋体" w:eastAsia="宋体" w:cs="Times New Roman"/>
                <w:color w:val="auto"/>
                <w:kern w:val="0"/>
                <w:szCs w:val="21"/>
                <w:highlight w:val="none"/>
              </w:rPr>
            </w:pPr>
          </w:p>
        </w:tc>
      </w:tr>
      <w:tr w14:paraId="4895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9" w:type="dxa"/>
            <w:tcBorders>
              <w:top w:val="single" w:color="auto" w:sz="4" w:space="0"/>
              <w:left w:val="single" w:color="auto" w:sz="4" w:space="0"/>
              <w:bottom w:val="single" w:color="auto" w:sz="4" w:space="0"/>
              <w:right w:val="single" w:color="auto" w:sz="4" w:space="0"/>
            </w:tcBorders>
            <w:vAlign w:val="center"/>
          </w:tcPr>
          <w:p w14:paraId="353F18A8">
            <w:pPr>
              <w:autoSpaceDE w:val="0"/>
              <w:autoSpaceDN w:val="0"/>
              <w:adjustRightInd w:val="0"/>
              <w:spacing w:line="400" w:lineRule="exact"/>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7</w:t>
            </w:r>
          </w:p>
        </w:tc>
        <w:tc>
          <w:tcPr>
            <w:tcW w:w="1512" w:type="dxa"/>
            <w:vMerge w:val="continue"/>
            <w:tcBorders>
              <w:left w:val="single" w:color="auto" w:sz="4" w:space="0"/>
              <w:right w:val="single" w:color="auto" w:sz="4" w:space="0"/>
            </w:tcBorders>
            <w:vAlign w:val="center"/>
          </w:tcPr>
          <w:p w14:paraId="7BF1D237">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14:paraId="647A91F3">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0B8F274D">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auto"/>
            <w:vAlign w:val="center"/>
          </w:tcPr>
          <w:p w14:paraId="0977FD9B">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DN150</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469C424E">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736E192D">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1099" w:type="dxa"/>
            <w:tcBorders>
              <w:top w:val="single" w:color="auto" w:sz="4" w:space="0"/>
              <w:left w:val="single" w:color="auto" w:sz="4" w:space="0"/>
              <w:bottom w:val="single" w:color="auto" w:sz="4" w:space="0"/>
              <w:right w:val="single" w:color="auto" w:sz="4" w:space="0"/>
            </w:tcBorders>
          </w:tcPr>
          <w:p w14:paraId="2DD747CA">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tcPr>
          <w:p w14:paraId="2B618782">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bottom w:val="single" w:color="auto" w:sz="4" w:space="0"/>
              <w:right w:val="single" w:color="auto" w:sz="4" w:space="0"/>
            </w:tcBorders>
            <w:vAlign w:val="center"/>
          </w:tcPr>
          <w:p w14:paraId="695E2A74">
            <w:pPr>
              <w:spacing w:line="400" w:lineRule="exact"/>
              <w:jc w:val="center"/>
              <w:rPr>
                <w:rFonts w:ascii="宋体" w:hAnsi="宋体" w:eastAsia="宋体" w:cs="Times New Roman"/>
                <w:color w:val="auto"/>
                <w:kern w:val="0"/>
                <w:szCs w:val="21"/>
                <w:highlight w:val="none"/>
              </w:rPr>
            </w:pPr>
          </w:p>
        </w:tc>
      </w:tr>
      <w:tr w14:paraId="0B56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9" w:type="dxa"/>
            <w:tcBorders>
              <w:top w:val="single" w:color="auto" w:sz="4" w:space="0"/>
              <w:left w:val="single" w:color="auto" w:sz="4" w:space="0"/>
              <w:bottom w:val="single" w:color="auto" w:sz="4" w:space="0"/>
              <w:right w:val="single" w:color="auto" w:sz="4" w:space="0"/>
            </w:tcBorders>
            <w:vAlign w:val="center"/>
          </w:tcPr>
          <w:p w14:paraId="2821A336">
            <w:pPr>
              <w:autoSpaceDE w:val="0"/>
              <w:autoSpaceDN w:val="0"/>
              <w:adjustRightInd w:val="0"/>
              <w:spacing w:line="400" w:lineRule="exact"/>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8</w:t>
            </w:r>
          </w:p>
        </w:tc>
        <w:tc>
          <w:tcPr>
            <w:tcW w:w="1512" w:type="dxa"/>
            <w:vMerge w:val="continue"/>
            <w:tcBorders>
              <w:left w:val="single" w:color="auto" w:sz="4" w:space="0"/>
              <w:bottom w:val="single" w:color="auto" w:sz="4" w:space="0"/>
              <w:right w:val="single" w:color="auto" w:sz="4" w:space="0"/>
            </w:tcBorders>
            <w:vAlign w:val="center"/>
          </w:tcPr>
          <w:p w14:paraId="5D408CE0">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14:paraId="48C717DA">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3F4C0771">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shd w:val="clear" w:color="FDE9D9" w:fill="auto"/>
            <w:vAlign w:val="center"/>
          </w:tcPr>
          <w:p w14:paraId="529236B2">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DN200</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153EE315">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台</w:t>
            </w:r>
          </w:p>
        </w:tc>
        <w:tc>
          <w:tcPr>
            <w:tcW w:w="1099" w:type="dxa"/>
            <w:tcBorders>
              <w:top w:val="single" w:color="auto" w:sz="4" w:space="0"/>
              <w:left w:val="single" w:color="auto" w:sz="4" w:space="0"/>
              <w:bottom w:val="single" w:color="auto" w:sz="4" w:space="0"/>
              <w:right w:val="single" w:color="auto" w:sz="4" w:space="0"/>
            </w:tcBorders>
            <w:shd w:val="clear" w:color="FDE9D9" w:fill="auto"/>
            <w:vAlign w:val="center"/>
          </w:tcPr>
          <w:p w14:paraId="2F5ED340">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099" w:type="dxa"/>
            <w:tcBorders>
              <w:top w:val="single" w:color="auto" w:sz="4" w:space="0"/>
              <w:left w:val="single" w:color="auto" w:sz="4" w:space="0"/>
              <w:bottom w:val="single" w:color="auto" w:sz="4" w:space="0"/>
              <w:right w:val="single" w:color="auto" w:sz="4" w:space="0"/>
            </w:tcBorders>
          </w:tcPr>
          <w:p w14:paraId="7460D043">
            <w:pPr>
              <w:spacing w:line="400" w:lineRule="exact"/>
              <w:jc w:val="center"/>
              <w:rPr>
                <w:rFonts w:ascii="宋体" w:hAnsi="宋体" w:eastAsia="宋体" w:cs="Times New Roman"/>
                <w:color w:val="auto"/>
                <w:kern w:val="0"/>
                <w:szCs w:val="21"/>
                <w:highlight w:val="none"/>
              </w:rPr>
            </w:pPr>
          </w:p>
        </w:tc>
        <w:tc>
          <w:tcPr>
            <w:tcW w:w="1101" w:type="dxa"/>
            <w:tcBorders>
              <w:top w:val="single" w:color="auto" w:sz="4" w:space="0"/>
              <w:left w:val="single" w:color="auto" w:sz="4" w:space="0"/>
              <w:bottom w:val="single" w:color="auto" w:sz="4" w:space="0"/>
              <w:right w:val="single" w:color="auto" w:sz="4" w:space="0"/>
            </w:tcBorders>
          </w:tcPr>
          <w:p w14:paraId="7D0BB4C4">
            <w:pPr>
              <w:spacing w:line="400" w:lineRule="exact"/>
              <w:jc w:val="center"/>
              <w:rPr>
                <w:rFonts w:ascii="宋体" w:hAnsi="宋体" w:eastAsia="宋体" w:cs="Times New Roman"/>
                <w:color w:val="auto"/>
                <w:kern w:val="0"/>
                <w:szCs w:val="21"/>
                <w:highlight w:val="none"/>
              </w:rPr>
            </w:pPr>
          </w:p>
        </w:tc>
        <w:tc>
          <w:tcPr>
            <w:tcW w:w="453" w:type="dxa"/>
            <w:tcBorders>
              <w:top w:val="single" w:color="auto" w:sz="4" w:space="0"/>
              <w:left w:val="single" w:color="auto" w:sz="4" w:space="0"/>
              <w:bottom w:val="single" w:color="auto" w:sz="4" w:space="0"/>
              <w:right w:val="single" w:color="auto" w:sz="4" w:space="0"/>
            </w:tcBorders>
            <w:vAlign w:val="center"/>
          </w:tcPr>
          <w:p w14:paraId="39D1E54B">
            <w:pPr>
              <w:spacing w:line="400" w:lineRule="exact"/>
              <w:jc w:val="center"/>
              <w:rPr>
                <w:rFonts w:ascii="宋体" w:hAnsi="宋体" w:eastAsia="宋体" w:cs="Times New Roman"/>
                <w:color w:val="auto"/>
                <w:kern w:val="0"/>
                <w:szCs w:val="21"/>
                <w:highlight w:val="none"/>
              </w:rPr>
            </w:pPr>
          </w:p>
        </w:tc>
      </w:tr>
    </w:tbl>
    <w:p w14:paraId="240D0192">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5F7ADF0A">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245FC6D1">
      <w:pPr>
        <w:autoSpaceDE w:val="0"/>
        <w:autoSpaceDN w:val="0"/>
        <w:adjustRightInd w:val="0"/>
        <w:snapToGrid w:val="0"/>
        <w:spacing w:line="360" w:lineRule="auto"/>
        <w:ind w:left="976" w:leftChars="195"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投标人所投螺翼式水表须为同一品牌。</w:t>
      </w:r>
    </w:p>
    <w:p w14:paraId="1BC26A0F">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投标人应列明按《用户需求书》所要求的全部货物及其服务的明细清单；</w:t>
      </w:r>
    </w:p>
    <w:p w14:paraId="5CAF1186">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lang w:val="zh-CN"/>
        </w:rPr>
        <w:t>）表格可根据实际货物种类自行扩展。</w:t>
      </w:r>
    </w:p>
    <w:p w14:paraId="69553664">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p>
    <w:p w14:paraId="4E351211">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6F8606FF">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670CB26E">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023918AA">
      <w:pPr>
        <w:outlineLvl w:val="9"/>
        <w:rPr>
          <w:rFonts w:hint="eastAsia" w:ascii="宋体" w:hAnsi="宋体" w:eastAsia="宋体" w:cs="宋体"/>
          <w:b/>
          <w:color w:val="auto"/>
          <w:kern w:val="0"/>
          <w:sz w:val="30"/>
          <w:szCs w:val="30"/>
          <w:highlight w:val="none"/>
          <w:lang w:val="en-US" w:eastAsia="zh-CN"/>
        </w:rPr>
      </w:pPr>
    </w:p>
    <w:p w14:paraId="2BF7CB45">
      <w:pPr>
        <w:outlineLvl w:val="9"/>
        <w:rPr>
          <w:rFonts w:hint="eastAsia" w:ascii="宋体" w:hAnsi="宋体" w:eastAsia="宋体" w:cs="宋体"/>
          <w:b/>
          <w:color w:val="auto"/>
          <w:kern w:val="0"/>
          <w:sz w:val="30"/>
          <w:szCs w:val="30"/>
          <w:highlight w:val="none"/>
          <w:lang w:val="en-US" w:eastAsia="zh-CN"/>
        </w:rPr>
      </w:pPr>
    </w:p>
    <w:p w14:paraId="77028F2E">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B9CAC84">
      <w:pPr>
        <w:outlineLvl w:val="2"/>
        <w:rPr>
          <w:rFonts w:hint="eastAsia" w:ascii="宋体" w:hAnsi="宋体" w:eastAsia="宋体" w:cs="宋体"/>
          <w:b/>
          <w:color w:val="auto"/>
          <w:kern w:val="0"/>
          <w:sz w:val="30"/>
          <w:szCs w:val="30"/>
          <w:highlight w:val="none"/>
          <w:lang w:val="en-US" w:eastAsia="zh-CN"/>
        </w:rPr>
      </w:pPr>
      <w:bookmarkStart w:id="1024" w:name="_Toc12043"/>
      <w:r>
        <w:rPr>
          <w:rFonts w:hint="eastAsia" w:ascii="宋体" w:hAnsi="宋体" w:eastAsia="宋体" w:cs="宋体"/>
          <w:b/>
          <w:color w:val="auto"/>
          <w:kern w:val="0"/>
          <w:sz w:val="30"/>
          <w:szCs w:val="30"/>
          <w:highlight w:val="none"/>
          <w:lang w:val="en-US" w:eastAsia="zh-CN"/>
        </w:rPr>
        <w:t>13.3 研发能力及产品先进性</w:t>
      </w:r>
      <w:r>
        <w:rPr>
          <w:rFonts w:hint="eastAsia" w:ascii="宋体" w:hAnsi="宋体" w:eastAsia="宋体" w:cs="宋体"/>
          <w:b/>
          <w:color w:val="auto"/>
          <w:kern w:val="0"/>
          <w:sz w:val="30"/>
          <w:szCs w:val="30"/>
          <w:highlight w:val="none"/>
        </w:rPr>
        <w:t>的证明材料</w:t>
      </w:r>
      <w:bookmarkEnd w:id="1024"/>
    </w:p>
    <w:p w14:paraId="2B1D4CF5">
      <w:pPr>
        <w:spacing w:line="360" w:lineRule="auto"/>
        <w:outlineLvl w:val="9"/>
        <w:rPr>
          <w:rFonts w:hint="eastAsia" w:ascii="宋体" w:hAnsi="宋体" w:eastAsia="宋体" w:cs="宋体"/>
          <w:b/>
          <w:bCs/>
          <w:color w:val="auto"/>
          <w:kern w:val="2"/>
          <w:sz w:val="21"/>
          <w:szCs w:val="21"/>
          <w:highlight w:val="none"/>
          <w:lang w:val="en-US" w:eastAsia="zh-CN" w:bidi="ar-SA"/>
        </w:rPr>
      </w:pPr>
    </w:p>
    <w:p w14:paraId="3F98C273">
      <w:pPr>
        <w:spacing w:line="360" w:lineRule="auto"/>
        <w:outlineLvl w:val="9"/>
        <w:rPr>
          <w:rFonts w:hint="default" w:asciiTheme="minorHAnsi" w:hAnsiTheme="minorHAnsi" w:eastAsiaTheme="minorEastAsia" w:cstheme="minorBidi"/>
          <w:b/>
          <w:bCs/>
          <w:color w:val="auto"/>
          <w:kern w:val="2"/>
          <w:sz w:val="21"/>
          <w:szCs w:val="22"/>
          <w:highlight w:val="none"/>
          <w:lang w:val="en-US" w:eastAsia="zh-CN"/>
        </w:rPr>
      </w:pPr>
      <w:r>
        <w:rPr>
          <w:rFonts w:hint="eastAsia" w:ascii="宋体" w:hAnsi="宋体" w:eastAsia="宋体" w:cs="宋体"/>
          <w:b/>
          <w:bCs/>
          <w:color w:val="auto"/>
          <w:kern w:val="0"/>
          <w:sz w:val="21"/>
          <w:szCs w:val="21"/>
          <w:highlight w:val="none"/>
          <w:lang w:val="zh-CN" w:eastAsia="zh-CN" w:bidi="ar-SA"/>
        </w:rPr>
        <w:t>备注：投标人应提供相关的许可、批复、专利证书、</w:t>
      </w:r>
      <w:r>
        <w:rPr>
          <w:rFonts w:hint="eastAsia" w:ascii="宋体" w:hAnsi="宋体" w:eastAsia="宋体" w:cs="宋体"/>
          <w:b/>
          <w:bCs/>
          <w:color w:val="auto"/>
          <w:kern w:val="0"/>
          <w:sz w:val="21"/>
          <w:szCs w:val="21"/>
          <w:highlight w:val="none"/>
          <w:lang w:val="en-US" w:eastAsia="zh-CN" w:bidi="ar-SA"/>
        </w:rPr>
        <w:t>技术认证证书</w:t>
      </w:r>
      <w:r>
        <w:rPr>
          <w:rFonts w:hint="eastAsia" w:ascii="宋体" w:hAnsi="宋体" w:eastAsia="宋体" w:cs="宋体"/>
          <w:b/>
          <w:bCs/>
          <w:color w:val="auto"/>
          <w:kern w:val="0"/>
          <w:sz w:val="21"/>
          <w:szCs w:val="21"/>
          <w:highlight w:val="none"/>
          <w:lang w:val="zh-CN" w:eastAsia="zh-CN" w:bidi="ar-SA"/>
        </w:rPr>
        <w:t>及其他相关资料等证明文件的</w:t>
      </w:r>
      <w:r>
        <w:rPr>
          <w:rFonts w:hint="eastAsia" w:ascii="宋体" w:hAnsi="宋体" w:eastAsia="宋体" w:cs="宋体"/>
          <w:b/>
          <w:bCs/>
          <w:color w:val="auto"/>
          <w:kern w:val="0"/>
          <w:sz w:val="21"/>
          <w:szCs w:val="21"/>
          <w:highlight w:val="none"/>
          <w:lang w:val="en-US" w:eastAsia="zh-CN" w:bidi="ar-SA"/>
        </w:rPr>
        <w:t>复印件</w:t>
      </w:r>
      <w:r>
        <w:rPr>
          <w:rFonts w:hint="eastAsia" w:ascii="宋体" w:hAnsi="宋体" w:eastAsia="宋体" w:cs="宋体"/>
          <w:b/>
          <w:bCs/>
          <w:color w:val="auto"/>
          <w:kern w:val="0"/>
          <w:sz w:val="21"/>
          <w:szCs w:val="21"/>
          <w:highlight w:val="none"/>
          <w:lang w:val="zh-CN" w:eastAsia="zh-CN" w:bidi="ar-SA"/>
        </w:rPr>
        <w:t>以投标人提供的上述资料作为评审依据，未按要求提供上述资料或不能体现与投标人</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或</w:t>
      </w:r>
      <w:r>
        <w:rPr>
          <w:rFonts w:hint="eastAsia" w:ascii="宋体" w:hAnsi="宋体" w:eastAsia="宋体" w:cs="宋体"/>
          <w:b/>
          <w:bCs/>
          <w:color w:val="auto"/>
          <w:szCs w:val="21"/>
          <w:highlight w:val="none"/>
          <w:lang w:eastAsia="zh-CN" w:bidi="ar"/>
        </w:rPr>
        <w:t>所投产品制造商）</w:t>
      </w:r>
      <w:r>
        <w:rPr>
          <w:rFonts w:hint="eastAsia" w:ascii="宋体" w:hAnsi="宋体" w:eastAsia="宋体" w:cs="宋体"/>
          <w:b/>
          <w:bCs/>
          <w:color w:val="auto"/>
          <w:kern w:val="0"/>
          <w:sz w:val="21"/>
          <w:szCs w:val="21"/>
          <w:highlight w:val="none"/>
          <w:lang w:val="zh-CN" w:eastAsia="zh-CN" w:bidi="ar-SA"/>
        </w:rPr>
        <w:t xml:space="preserve">关系的不得分。 </w:t>
      </w:r>
      <w:r>
        <w:rPr>
          <w:rFonts w:hint="eastAsia" w:ascii="宋体" w:hAnsi="宋体" w:eastAsia="宋体" w:cs="宋体"/>
          <w:b/>
          <w:bCs/>
          <w:color w:val="auto"/>
          <w:kern w:val="0"/>
          <w:sz w:val="21"/>
          <w:szCs w:val="21"/>
          <w:highlight w:val="none"/>
          <w:lang w:val="en-US" w:eastAsia="zh-CN" w:bidi="ar-SA"/>
        </w:rPr>
        <w:t>具体以评分标准要求内容为准。</w:t>
      </w:r>
    </w:p>
    <w:p w14:paraId="1901A635">
      <w:pPr>
        <w:outlineLvl w:val="9"/>
        <w:rPr>
          <w:rFonts w:hint="eastAsia" w:ascii="宋体" w:hAnsi="宋体" w:eastAsia="宋体" w:cs="宋体"/>
          <w:b/>
          <w:color w:val="auto"/>
          <w:kern w:val="0"/>
          <w:sz w:val="30"/>
          <w:szCs w:val="30"/>
          <w:highlight w:val="none"/>
          <w:lang w:val="en-US" w:eastAsia="zh-CN"/>
        </w:rPr>
      </w:pPr>
      <w:bookmarkStart w:id="1025" w:name="_Toc20971"/>
      <w:r>
        <w:rPr>
          <w:rFonts w:hint="eastAsia" w:ascii="宋体" w:hAnsi="宋体" w:eastAsia="宋体" w:cs="宋体"/>
          <w:b/>
          <w:color w:val="auto"/>
          <w:kern w:val="0"/>
          <w:sz w:val="30"/>
          <w:szCs w:val="30"/>
          <w:highlight w:val="none"/>
          <w:lang w:val="en-US" w:eastAsia="zh-CN"/>
        </w:rPr>
        <w:br w:type="page"/>
      </w:r>
    </w:p>
    <w:p w14:paraId="1E7093E1">
      <w:pPr>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13.4 投标产品的设计及性能</w:t>
      </w:r>
      <w:r>
        <w:rPr>
          <w:rFonts w:hint="eastAsia" w:ascii="宋体" w:hAnsi="宋体" w:eastAsia="宋体" w:cs="宋体"/>
          <w:b/>
          <w:color w:val="auto"/>
          <w:kern w:val="0"/>
          <w:sz w:val="30"/>
          <w:szCs w:val="30"/>
          <w:highlight w:val="none"/>
        </w:rPr>
        <w:t>的证明材料</w:t>
      </w:r>
      <w:bookmarkEnd w:id="1025"/>
    </w:p>
    <w:p w14:paraId="477C8715">
      <w:pPr>
        <w:rPr>
          <w:rFonts w:hint="eastAsia" w:ascii="宋体" w:hAnsi="宋体" w:eastAsia="宋体" w:cs="宋体"/>
          <w:b/>
          <w:color w:val="auto"/>
          <w:kern w:val="0"/>
          <w:sz w:val="30"/>
          <w:szCs w:val="30"/>
          <w:highlight w:val="none"/>
          <w:lang w:val="en-US" w:eastAsia="zh-CN"/>
        </w:rPr>
      </w:pPr>
    </w:p>
    <w:p w14:paraId="6A98F6CB">
      <w:pPr>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bCs/>
          <w:color w:val="auto"/>
          <w:kern w:val="2"/>
          <w:sz w:val="21"/>
          <w:szCs w:val="21"/>
          <w:highlight w:val="none"/>
          <w:lang w:val="en-US" w:eastAsia="zh-CN" w:bidi="ar-SA"/>
        </w:rPr>
        <w:t>备注：1、投标人必须提供投标产品性能说明书或其他能体现投标产品性能的证明材料，以此证明材料作为依据进行评审；</w:t>
      </w: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、投标人提供的水表类型【提供：DN100垂直螺翼式水表和DN100水平螺翼式水表】的省级或省级以上质量监督检测机构或第三方具有 CMA 资格的检测机构或第三方具有CNAS 认证的检测机构出具的检验报告进行评审。</w:t>
      </w:r>
      <w:r>
        <w:rPr>
          <w:rFonts w:hint="eastAsia" w:ascii="宋体" w:hAnsi="宋体" w:eastAsia="宋体" w:cs="宋体"/>
          <w:b/>
          <w:color w:val="auto"/>
          <w:kern w:val="0"/>
          <w:sz w:val="30"/>
          <w:szCs w:val="30"/>
          <w:highlight w:val="none"/>
          <w:lang w:val="en-US" w:eastAsia="zh-CN"/>
        </w:rPr>
        <w:br w:type="page"/>
      </w:r>
    </w:p>
    <w:p w14:paraId="1248A4E2">
      <w:pPr>
        <w:outlineLvl w:val="2"/>
        <w:rPr>
          <w:rFonts w:hint="eastAsia" w:ascii="宋体" w:hAnsi="宋体" w:eastAsia="宋体" w:cs="宋体"/>
          <w:b/>
          <w:color w:val="auto"/>
          <w:kern w:val="0"/>
          <w:sz w:val="30"/>
          <w:szCs w:val="30"/>
          <w:highlight w:val="none"/>
          <w:lang w:val="en-US" w:eastAsia="zh-CN"/>
        </w:rPr>
      </w:pPr>
      <w:bookmarkStart w:id="1026" w:name="_Toc28002"/>
      <w:r>
        <w:rPr>
          <w:rFonts w:hint="eastAsia" w:ascii="宋体" w:hAnsi="宋体" w:eastAsia="宋体" w:cs="宋体"/>
          <w:b/>
          <w:color w:val="auto"/>
          <w:kern w:val="0"/>
          <w:sz w:val="30"/>
          <w:szCs w:val="30"/>
          <w:highlight w:val="none"/>
          <w:lang w:val="en-US" w:eastAsia="zh-CN"/>
        </w:rPr>
        <w:t>13.5 生产制造能力</w:t>
      </w:r>
      <w:r>
        <w:rPr>
          <w:rFonts w:hint="eastAsia" w:ascii="宋体" w:hAnsi="宋体" w:eastAsia="宋体" w:cs="宋体"/>
          <w:b/>
          <w:color w:val="auto"/>
          <w:kern w:val="0"/>
          <w:sz w:val="30"/>
          <w:szCs w:val="30"/>
          <w:highlight w:val="none"/>
        </w:rPr>
        <w:t>的证明材料</w:t>
      </w:r>
      <w:bookmarkEnd w:id="1026"/>
    </w:p>
    <w:p w14:paraId="5A1B0A90">
      <w:pPr>
        <w:spacing w:line="360" w:lineRule="auto"/>
        <w:rPr>
          <w:rFonts w:hint="eastAsia" w:ascii="宋体" w:hAnsi="宋体" w:eastAsia="宋体" w:cs="宋体"/>
          <w:b/>
          <w:bCs/>
          <w:color w:val="auto"/>
          <w:kern w:val="0"/>
          <w:szCs w:val="21"/>
          <w:highlight w:val="none"/>
          <w:shd w:val="clear" w:color="auto" w:fill="auto"/>
          <w:lang w:val="en-US" w:eastAsia="zh-CN"/>
        </w:rPr>
      </w:pPr>
    </w:p>
    <w:p w14:paraId="32C1A631">
      <w:pPr>
        <w:spacing w:line="360" w:lineRule="auto"/>
        <w:rPr>
          <w:rFonts w:hint="default"/>
          <w:color w:val="auto"/>
          <w:highlight w:val="none"/>
          <w:lang w:val="en-US" w:eastAsia="zh-CN"/>
        </w:rPr>
      </w:pPr>
      <w:r>
        <w:rPr>
          <w:rFonts w:hint="eastAsia" w:ascii="宋体" w:hAnsi="宋体" w:eastAsia="宋体" w:cs="宋体"/>
          <w:b/>
          <w:bCs/>
          <w:color w:val="auto"/>
          <w:kern w:val="0"/>
          <w:szCs w:val="21"/>
          <w:highlight w:val="none"/>
          <w:shd w:val="clear" w:color="auto" w:fill="auto"/>
          <w:lang w:val="en-US" w:eastAsia="zh-CN"/>
        </w:rPr>
        <w:t>备注：投标人应提供2025年10月1日或以后拍摄的有关所投产品制造商的生产设备、检测设备、制造工艺流程及质检设备的照片/图片（照片/图片须清晰反映拍摄时间，否则评标时将不予考虑），以及相关设备设施清单和（付款单位/购买方为所投产品制造商）采购合同及购置发票原件复印件等证明材料，以投标人提供的上述资料作为评审依据。</w:t>
      </w:r>
    </w:p>
    <w:bookmarkEnd w:id="1012"/>
    <w:p w14:paraId="18835B84">
      <w:pPr>
        <w:outlineLvl w:val="9"/>
        <w:rPr>
          <w:rFonts w:hint="eastAsia" w:ascii="宋体" w:hAnsi="宋体" w:eastAsia="宋体" w:cs="宋体"/>
          <w:b/>
          <w:color w:val="auto"/>
          <w:kern w:val="0"/>
          <w:sz w:val="30"/>
          <w:szCs w:val="30"/>
          <w:highlight w:val="none"/>
          <w:lang w:val="en-US" w:eastAsia="zh-CN"/>
        </w:rPr>
      </w:pPr>
      <w:bookmarkStart w:id="1027" w:name="_Toc27500"/>
      <w:r>
        <w:rPr>
          <w:rFonts w:hint="eastAsia" w:ascii="宋体" w:hAnsi="宋体" w:eastAsia="宋体" w:cs="宋体"/>
          <w:b/>
          <w:color w:val="auto"/>
          <w:kern w:val="0"/>
          <w:sz w:val="30"/>
          <w:szCs w:val="30"/>
          <w:highlight w:val="none"/>
          <w:lang w:val="en-US" w:eastAsia="zh-CN"/>
        </w:rPr>
        <w:br w:type="page"/>
      </w:r>
      <w:bookmarkEnd w:id="1027"/>
    </w:p>
    <w:p w14:paraId="2836660F">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1028" w:name="_Toc29744"/>
      <w:bookmarkStart w:id="1029" w:name="_Toc29670"/>
      <w:bookmarkStart w:id="1030" w:name="_Toc770"/>
      <w:bookmarkStart w:id="1031" w:name="_Toc1222"/>
      <w:r>
        <w:rPr>
          <w:rFonts w:hint="eastAsia" w:ascii="宋体" w:hAnsi="宋体" w:eastAsia="宋体" w:cs="宋体"/>
          <w:b/>
          <w:color w:val="auto"/>
          <w:kern w:val="0"/>
          <w:sz w:val="30"/>
          <w:szCs w:val="30"/>
          <w:highlight w:val="none"/>
          <w:lang w:val="en-US" w:eastAsia="zh-CN"/>
        </w:rPr>
        <w:t>13.</w:t>
      </w:r>
      <w:bookmarkEnd w:id="1028"/>
      <w:r>
        <w:rPr>
          <w:rFonts w:hint="eastAsia" w:ascii="宋体" w:hAnsi="宋体" w:eastAsia="宋体" w:cs="宋体"/>
          <w:b/>
          <w:color w:val="auto"/>
          <w:kern w:val="0"/>
          <w:sz w:val="30"/>
          <w:szCs w:val="30"/>
          <w:highlight w:val="none"/>
          <w:lang w:val="en-US" w:eastAsia="zh-CN"/>
        </w:rPr>
        <w:t>6 售后服务方案</w:t>
      </w:r>
      <w:bookmarkEnd w:id="1029"/>
    </w:p>
    <w:p w14:paraId="27E33FE7">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5E1ADFB9">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0A8BEC7">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1013"/>
    <w:bookmarkEnd w:id="1014"/>
    <w:bookmarkEnd w:id="1015"/>
    <w:bookmarkEnd w:id="1016"/>
    <w:bookmarkEnd w:id="1017"/>
    <w:bookmarkEnd w:id="1030"/>
    <w:bookmarkEnd w:id="1031"/>
    <w:p w14:paraId="27FD1E0C">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1032" w:name="_Toc26126"/>
      <w:r>
        <w:rPr>
          <w:rFonts w:hint="eastAsia" w:ascii="宋体" w:hAnsi="宋体" w:eastAsia="宋体" w:cs="宋体"/>
          <w:b/>
          <w:color w:val="auto"/>
          <w:kern w:val="0"/>
          <w:sz w:val="30"/>
          <w:szCs w:val="30"/>
          <w:highlight w:val="none"/>
          <w:lang w:val="en-US" w:eastAsia="zh-CN"/>
        </w:rPr>
        <w:t>13.7 售后服务响应时间承诺</w:t>
      </w:r>
      <w:bookmarkEnd w:id="1032"/>
    </w:p>
    <w:p w14:paraId="2FE446E1">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510F206">
      <w:pPr>
        <w:autoSpaceDE w:val="0"/>
        <w:autoSpaceDN w:val="0"/>
        <w:adjustRightInd w:val="0"/>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《售后服务响应时间承诺表》</w:t>
      </w:r>
    </w:p>
    <w:tbl>
      <w:tblPr>
        <w:tblStyle w:val="39"/>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0"/>
      </w:tblGrid>
      <w:tr w14:paraId="47A3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370" w:type="dxa"/>
            <w:tcBorders>
              <w:top w:val="single" w:color="auto" w:sz="4" w:space="0"/>
              <w:left w:val="single" w:color="auto" w:sz="4" w:space="0"/>
              <w:bottom w:val="single" w:color="auto" w:sz="4" w:space="0"/>
              <w:right w:val="single" w:color="auto" w:sz="4" w:space="0"/>
            </w:tcBorders>
            <w:noWrap w:val="0"/>
            <w:vAlign w:val="center"/>
          </w:tcPr>
          <w:p w14:paraId="0D396E0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4028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370" w:type="dxa"/>
            <w:tcBorders>
              <w:top w:val="single" w:color="auto" w:sz="4" w:space="0"/>
              <w:left w:val="single" w:color="auto" w:sz="4" w:space="0"/>
              <w:bottom w:val="single" w:color="auto" w:sz="4" w:space="0"/>
              <w:right w:val="single" w:color="auto" w:sz="4" w:space="0"/>
            </w:tcBorders>
            <w:noWrap w:val="0"/>
            <w:vAlign w:val="center"/>
          </w:tcPr>
          <w:p w14:paraId="409B737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我司</w:t>
            </w:r>
            <w:r>
              <w:rPr>
                <w:rFonts w:hint="eastAsia" w:ascii="宋体" w:hAnsi="宋体" w:eastAsia="宋体" w:cs="宋体"/>
                <w:color w:val="auto"/>
                <w:sz w:val="21"/>
                <w:szCs w:val="21"/>
                <w:highlight w:val="none"/>
                <w:shd w:val="clear" w:color="auto" w:fill="FFFFFF"/>
                <w:lang w:eastAsia="zh-CN"/>
              </w:rPr>
              <w:t>承诺在接到招标人的</w:t>
            </w:r>
            <w:r>
              <w:rPr>
                <w:rFonts w:hint="eastAsia" w:ascii="宋体" w:hAnsi="宋体" w:eastAsia="宋体" w:cs="宋体"/>
                <w:color w:val="auto"/>
                <w:szCs w:val="21"/>
                <w:highlight w:val="none"/>
                <w:lang w:val="en-US" w:eastAsia="zh-CN"/>
              </w:rPr>
              <w:t>售后服务通知</w:t>
            </w:r>
            <w:r>
              <w:rPr>
                <w:rFonts w:hint="eastAsia" w:ascii="宋体" w:hAnsi="宋体" w:eastAsia="宋体" w:cs="宋体"/>
                <w:color w:val="auto"/>
                <w:sz w:val="21"/>
                <w:szCs w:val="21"/>
                <w:highlight w:val="none"/>
                <w:shd w:val="clear" w:color="auto" w:fill="FFFFFF"/>
                <w:lang w:eastAsia="zh-CN"/>
              </w:rPr>
              <w:t>后</w:t>
            </w:r>
            <w:r>
              <w:rPr>
                <w:rFonts w:hint="eastAsia" w:ascii="宋体" w:hAnsi="宋体" w:eastAsia="宋体" w:cs="宋体"/>
                <w:color w:val="auto"/>
                <w:sz w:val="21"/>
                <w:szCs w:val="21"/>
                <w:highlight w:val="none"/>
                <w:u w:val="singl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eastAsia="zh-CN"/>
              </w:rPr>
              <w:t>小时内响应，</w:t>
            </w:r>
            <w:r>
              <w:rPr>
                <w:rFonts w:hint="eastAsia" w:ascii="宋体" w:hAnsi="宋体" w:eastAsia="宋体" w:cs="宋体"/>
                <w:color w:val="auto"/>
                <w:sz w:val="21"/>
                <w:szCs w:val="21"/>
                <w:highlight w:val="none"/>
                <w:u w:val="singl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eastAsia="zh-CN"/>
              </w:rPr>
              <w:t>小时内到达项目现场进行维修等服务。</w:t>
            </w:r>
          </w:p>
        </w:tc>
      </w:tr>
    </w:tbl>
    <w:p w14:paraId="180A6D80">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4B66EE3">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1033" w:name="_Toc3372"/>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投标人认为有必要提供的其它材料（不做强制要求）</w:t>
      </w:r>
      <w:bookmarkEnd w:id="1033"/>
    </w:p>
    <w:p w14:paraId="5E76156A">
      <w:pPr>
        <w:pStyle w:val="18"/>
        <w:rPr>
          <w:rFonts w:hint="eastAsia"/>
          <w:color w:val="auto"/>
          <w:highlight w:val="none"/>
          <w:lang w:val="en-US" w:eastAsia="zh-CN"/>
        </w:rPr>
      </w:pPr>
    </w:p>
    <w:p w14:paraId="56770EF8">
      <w:pPr>
        <w:autoSpaceDE w:val="0"/>
        <w:autoSpaceDN w:val="0"/>
        <w:adjustRightInd w:val="0"/>
        <w:jc w:val="left"/>
        <w:rPr>
          <w:rFonts w:ascii="宋体" w:hAnsi="宋体" w:eastAsia="宋体" w:cs="Times New Roman"/>
          <w:color w:val="auto"/>
          <w:kern w:val="0"/>
          <w:sz w:val="24"/>
          <w:szCs w:val="24"/>
          <w:highlight w:val="none"/>
        </w:rPr>
      </w:pPr>
    </w:p>
    <w:p w14:paraId="7F9AEEA7">
      <w:pPr>
        <w:autoSpaceDE w:val="0"/>
        <w:autoSpaceDN w:val="0"/>
        <w:adjustRightInd w:val="0"/>
        <w:jc w:val="left"/>
        <w:rPr>
          <w:rFonts w:ascii="宋体" w:hAnsi="宋体" w:eastAsia="宋体" w:cs="Times New Roman"/>
          <w:color w:val="auto"/>
          <w:kern w:val="0"/>
          <w:sz w:val="24"/>
          <w:szCs w:val="24"/>
          <w:highlight w:val="none"/>
        </w:rPr>
      </w:pPr>
    </w:p>
    <w:p w14:paraId="4C2F5614">
      <w:pPr>
        <w:autoSpaceDE w:val="0"/>
        <w:autoSpaceDN w:val="0"/>
        <w:adjustRightInd w:val="0"/>
        <w:jc w:val="left"/>
        <w:rPr>
          <w:rFonts w:ascii="宋体" w:hAnsi="宋体" w:eastAsia="宋体" w:cs="Times New Roman"/>
          <w:color w:val="auto"/>
          <w:kern w:val="0"/>
          <w:sz w:val="24"/>
          <w:szCs w:val="24"/>
          <w:highlight w:val="none"/>
        </w:rPr>
      </w:pPr>
    </w:p>
    <w:p w14:paraId="03F1CC62">
      <w:pPr>
        <w:autoSpaceDE w:val="0"/>
        <w:autoSpaceDN w:val="0"/>
        <w:adjustRightInd w:val="0"/>
        <w:jc w:val="left"/>
        <w:rPr>
          <w:rFonts w:ascii="宋体" w:hAnsi="宋体" w:eastAsia="宋体" w:cs="Times New Roman"/>
          <w:color w:val="auto"/>
          <w:kern w:val="0"/>
          <w:sz w:val="24"/>
          <w:szCs w:val="24"/>
          <w:highlight w:val="none"/>
        </w:rPr>
      </w:pPr>
    </w:p>
    <w:p w14:paraId="24988B1C">
      <w:pPr>
        <w:autoSpaceDE w:val="0"/>
        <w:autoSpaceDN w:val="0"/>
        <w:adjustRightInd w:val="0"/>
        <w:jc w:val="left"/>
        <w:rPr>
          <w:rFonts w:ascii="宋体" w:hAnsi="宋体" w:eastAsia="宋体" w:cs="Times New Roman"/>
          <w:color w:val="auto"/>
          <w:kern w:val="0"/>
          <w:sz w:val="24"/>
          <w:szCs w:val="24"/>
          <w:highlight w:val="none"/>
        </w:rPr>
      </w:pPr>
    </w:p>
    <w:p w14:paraId="7D703EBF">
      <w:pPr>
        <w:autoSpaceDE w:val="0"/>
        <w:autoSpaceDN w:val="0"/>
        <w:adjustRightInd w:val="0"/>
        <w:jc w:val="left"/>
        <w:rPr>
          <w:rFonts w:ascii="宋体" w:hAnsi="宋体" w:eastAsia="宋体" w:cs="Times New Roman"/>
          <w:color w:val="auto"/>
          <w:kern w:val="0"/>
          <w:sz w:val="24"/>
          <w:szCs w:val="24"/>
          <w:highlight w:val="none"/>
        </w:rPr>
      </w:pPr>
    </w:p>
    <w:p w14:paraId="78E15F77">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50925C74">
      <w:pPr>
        <w:autoSpaceDE w:val="0"/>
        <w:autoSpaceDN w:val="0"/>
        <w:adjustRightInd w:val="0"/>
        <w:jc w:val="left"/>
        <w:rPr>
          <w:rFonts w:ascii="宋体" w:hAnsi="宋体" w:eastAsia="宋体" w:cs="Times New Roman"/>
          <w:color w:val="auto"/>
          <w:kern w:val="0"/>
          <w:sz w:val="24"/>
          <w:szCs w:val="24"/>
          <w:highlight w:val="none"/>
        </w:rPr>
      </w:pPr>
    </w:p>
    <w:p w14:paraId="2BFE621F">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1034" w:name="_Toc28845"/>
      <w:bookmarkStart w:id="1035" w:name="_Toc13062"/>
      <w:bookmarkStart w:id="1036" w:name="_Toc142508390"/>
      <w:bookmarkStart w:id="1037" w:name="_Toc24913"/>
      <w:bookmarkStart w:id="1038" w:name="_Toc25469"/>
      <w:bookmarkStart w:id="1039" w:name="_Toc522047402"/>
      <w:bookmarkStart w:id="1040" w:name="_Toc521918141"/>
      <w:bookmarkStart w:id="1041" w:name="_Toc22601_WPSOffice_Level1"/>
      <w:r>
        <w:rPr>
          <w:rFonts w:hint="eastAsia" w:ascii="宋体" w:hAnsi="宋体" w:eastAsia="宋体" w:cs="宋体"/>
          <w:b/>
          <w:bCs/>
          <w:color w:val="auto"/>
          <w:kern w:val="44"/>
          <w:sz w:val="32"/>
          <w:szCs w:val="32"/>
          <w:highlight w:val="none"/>
          <w:lang w:val="zh-CN"/>
        </w:rPr>
        <w:t>附件一：评标工作大纲</w:t>
      </w:r>
      <w:bookmarkEnd w:id="1034"/>
      <w:bookmarkEnd w:id="1035"/>
      <w:bookmarkEnd w:id="1036"/>
      <w:bookmarkEnd w:id="1037"/>
      <w:bookmarkEnd w:id="1038"/>
    </w:p>
    <w:p w14:paraId="2ED8E424">
      <w:pPr>
        <w:autoSpaceDE w:val="0"/>
        <w:autoSpaceDN w:val="0"/>
        <w:adjustRightInd w:val="0"/>
        <w:spacing w:line="400" w:lineRule="atLeast"/>
        <w:jc w:val="center"/>
        <w:rPr>
          <w:rFonts w:ascii="宋体" w:hAnsi="宋体" w:eastAsia="宋体" w:cs="宋体"/>
          <w:b/>
          <w:bCs/>
          <w:color w:val="auto"/>
          <w:szCs w:val="21"/>
          <w:highlight w:val="none"/>
        </w:rPr>
      </w:pPr>
    </w:p>
    <w:p w14:paraId="739E69A4">
      <w:pPr>
        <w:autoSpaceDE w:val="0"/>
        <w:autoSpaceDN w:val="0"/>
        <w:adjustRightInd w:val="0"/>
        <w:spacing w:line="400" w:lineRule="atLeast"/>
        <w:jc w:val="center"/>
        <w:rPr>
          <w:rFonts w:ascii="宋体" w:hAnsi="宋体" w:eastAsia="宋体" w:cs="宋体"/>
          <w:b/>
          <w:bCs/>
          <w:color w:val="auto"/>
          <w:szCs w:val="21"/>
          <w:highlight w:val="none"/>
        </w:rPr>
      </w:pPr>
    </w:p>
    <w:p w14:paraId="103D51C3">
      <w:pPr>
        <w:autoSpaceDE w:val="0"/>
        <w:autoSpaceDN w:val="0"/>
        <w:adjustRightInd w:val="0"/>
        <w:spacing w:line="400" w:lineRule="atLeast"/>
        <w:jc w:val="center"/>
        <w:rPr>
          <w:rFonts w:ascii="宋体" w:hAnsi="宋体" w:eastAsia="宋体" w:cs="宋体"/>
          <w:b/>
          <w:bCs/>
          <w:color w:val="auto"/>
          <w:szCs w:val="21"/>
          <w:highlight w:val="none"/>
        </w:rPr>
      </w:pPr>
    </w:p>
    <w:p w14:paraId="1C84FBAB">
      <w:pPr>
        <w:autoSpaceDE w:val="0"/>
        <w:autoSpaceDN w:val="0"/>
        <w:adjustRightInd w:val="0"/>
        <w:spacing w:line="400" w:lineRule="atLeast"/>
        <w:jc w:val="center"/>
        <w:rPr>
          <w:rFonts w:ascii="宋体" w:hAnsi="宋体" w:eastAsia="宋体" w:cs="宋体"/>
          <w:b/>
          <w:bCs/>
          <w:color w:val="auto"/>
          <w:szCs w:val="21"/>
          <w:highlight w:val="none"/>
        </w:rPr>
      </w:pPr>
    </w:p>
    <w:p w14:paraId="355DA10A">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东莞市供水计量设施更新项目（2026-2027年计量仪表)-螺翼式远传水表</w:t>
      </w:r>
    </w:p>
    <w:p w14:paraId="00C02477">
      <w:pPr>
        <w:autoSpaceDE w:val="0"/>
        <w:autoSpaceDN w:val="0"/>
        <w:adjustRightInd w:val="0"/>
        <w:spacing w:line="360" w:lineRule="auto"/>
        <w:jc w:val="center"/>
        <w:rPr>
          <w:rFonts w:ascii="宋体" w:hAnsi="宋体" w:eastAsia="宋体" w:cs="宋体"/>
          <w:b/>
          <w:bCs/>
          <w:color w:val="auto"/>
          <w:sz w:val="36"/>
          <w:szCs w:val="36"/>
          <w:highlight w:val="none"/>
        </w:rPr>
      </w:pPr>
      <w:bookmarkStart w:id="1042" w:name="_Toc14752_WPSOffice_Level1"/>
      <w:r>
        <w:rPr>
          <w:rFonts w:hint="eastAsia" w:ascii="宋体" w:hAnsi="宋体" w:eastAsia="宋体" w:cs="宋体"/>
          <w:b/>
          <w:bCs/>
          <w:color w:val="auto"/>
          <w:sz w:val="36"/>
          <w:szCs w:val="36"/>
          <w:highlight w:val="none"/>
          <w:lang w:val="zh-CN"/>
        </w:rPr>
        <w:t>（招标编号：GXTZ-ZB-2026第（70）号）</w:t>
      </w:r>
      <w:bookmarkEnd w:id="1042"/>
    </w:p>
    <w:p w14:paraId="61883834">
      <w:pPr>
        <w:autoSpaceDE w:val="0"/>
        <w:autoSpaceDN w:val="0"/>
        <w:adjustRightInd w:val="0"/>
        <w:spacing w:line="400" w:lineRule="atLeast"/>
        <w:jc w:val="center"/>
        <w:rPr>
          <w:rFonts w:ascii="宋体" w:hAnsi="宋体" w:eastAsia="宋体" w:cs="宋体"/>
          <w:b/>
          <w:bCs/>
          <w:color w:val="auto"/>
          <w:sz w:val="36"/>
          <w:szCs w:val="36"/>
          <w:highlight w:val="none"/>
        </w:rPr>
      </w:pPr>
    </w:p>
    <w:p w14:paraId="758005BA">
      <w:pPr>
        <w:autoSpaceDE w:val="0"/>
        <w:autoSpaceDN w:val="0"/>
        <w:adjustRightInd w:val="0"/>
        <w:spacing w:line="400" w:lineRule="atLeast"/>
        <w:jc w:val="center"/>
        <w:rPr>
          <w:rFonts w:ascii="宋体" w:hAnsi="宋体" w:eastAsia="宋体" w:cs="宋体"/>
          <w:b/>
          <w:bCs/>
          <w:color w:val="auto"/>
          <w:sz w:val="36"/>
          <w:szCs w:val="36"/>
          <w:highlight w:val="none"/>
        </w:rPr>
      </w:pPr>
    </w:p>
    <w:p w14:paraId="79538F0E">
      <w:pPr>
        <w:autoSpaceDE w:val="0"/>
        <w:autoSpaceDN w:val="0"/>
        <w:adjustRightInd w:val="0"/>
        <w:spacing w:line="400" w:lineRule="atLeast"/>
        <w:jc w:val="center"/>
        <w:rPr>
          <w:rFonts w:ascii="宋体" w:hAnsi="宋体" w:eastAsia="宋体" w:cs="宋体"/>
          <w:b/>
          <w:bCs/>
          <w:color w:val="auto"/>
          <w:sz w:val="36"/>
          <w:szCs w:val="36"/>
          <w:highlight w:val="none"/>
        </w:rPr>
      </w:pPr>
    </w:p>
    <w:p w14:paraId="012D2EB0">
      <w:pPr>
        <w:autoSpaceDE w:val="0"/>
        <w:autoSpaceDN w:val="0"/>
        <w:adjustRightInd w:val="0"/>
        <w:spacing w:line="400" w:lineRule="atLeast"/>
        <w:jc w:val="center"/>
        <w:rPr>
          <w:rFonts w:ascii="宋体" w:hAnsi="宋体" w:eastAsia="宋体" w:cs="宋体"/>
          <w:b/>
          <w:bCs/>
          <w:color w:val="auto"/>
          <w:sz w:val="36"/>
          <w:szCs w:val="36"/>
          <w:highlight w:val="none"/>
        </w:rPr>
      </w:pPr>
    </w:p>
    <w:p w14:paraId="54217284">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1043" w:name="_Toc18947_WPSOffice_Level2"/>
      <w:r>
        <w:rPr>
          <w:rFonts w:hint="eastAsia" w:ascii="宋体" w:hAnsi="宋体" w:eastAsia="宋体" w:cs="宋体"/>
          <w:b/>
          <w:bCs/>
          <w:color w:val="auto"/>
          <w:sz w:val="72"/>
          <w:szCs w:val="72"/>
          <w:highlight w:val="none"/>
          <w:lang w:val="zh-CN"/>
        </w:rPr>
        <w:t>评标工作大纲</w:t>
      </w:r>
      <w:bookmarkEnd w:id="1043"/>
    </w:p>
    <w:p w14:paraId="5D261E76">
      <w:pPr>
        <w:autoSpaceDE w:val="0"/>
        <w:autoSpaceDN w:val="0"/>
        <w:adjustRightInd w:val="0"/>
        <w:spacing w:line="400" w:lineRule="atLeast"/>
        <w:jc w:val="center"/>
        <w:rPr>
          <w:rFonts w:ascii="宋体" w:hAnsi="宋体" w:eastAsia="宋体" w:cs="宋体"/>
          <w:b/>
          <w:bCs/>
          <w:color w:val="auto"/>
          <w:sz w:val="36"/>
          <w:szCs w:val="36"/>
          <w:highlight w:val="none"/>
        </w:rPr>
      </w:pPr>
    </w:p>
    <w:p w14:paraId="3DD1FA2D">
      <w:pPr>
        <w:autoSpaceDE w:val="0"/>
        <w:autoSpaceDN w:val="0"/>
        <w:adjustRightInd w:val="0"/>
        <w:spacing w:line="400" w:lineRule="atLeast"/>
        <w:rPr>
          <w:rFonts w:ascii="宋体" w:hAnsi="宋体" w:eastAsia="宋体" w:cs="宋体"/>
          <w:b/>
          <w:bCs/>
          <w:color w:val="auto"/>
          <w:sz w:val="36"/>
          <w:szCs w:val="36"/>
          <w:highlight w:val="none"/>
        </w:rPr>
      </w:pPr>
    </w:p>
    <w:p w14:paraId="666E03A4">
      <w:pPr>
        <w:autoSpaceDE w:val="0"/>
        <w:autoSpaceDN w:val="0"/>
        <w:adjustRightInd w:val="0"/>
        <w:spacing w:line="400" w:lineRule="atLeast"/>
        <w:jc w:val="center"/>
        <w:rPr>
          <w:rFonts w:ascii="宋体" w:hAnsi="宋体" w:eastAsia="宋体" w:cs="宋体"/>
          <w:b/>
          <w:bCs/>
          <w:color w:val="auto"/>
          <w:sz w:val="36"/>
          <w:szCs w:val="36"/>
          <w:highlight w:val="none"/>
        </w:rPr>
      </w:pPr>
    </w:p>
    <w:p w14:paraId="35C72470">
      <w:pPr>
        <w:autoSpaceDE w:val="0"/>
        <w:autoSpaceDN w:val="0"/>
        <w:adjustRightInd w:val="0"/>
        <w:spacing w:line="400" w:lineRule="atLeast"/>
        <w:jc w:val="center"/>
        <w:rPr>
          <w:rFonts w:ascii="宋体" w:hAnsi="宋体" w:eastAsia="宋体" w:cs="宋体"/>
          <w:b/>
          <w:bCs/>
          <w:color w:val="auto"/>
          <w:sz w:val="36"/>
          <w:szCs w:val="36"/>
          <w:highlight w:val="none"/>
        </w:rPr>
      </w:pPr>
    </w:p>
    <w:p w14:paraId="61F5E7C0">
      <w:pPr>
        <w:autoSpaceDE w:val="0"/>
        <w:autoSpaceDN w:val="0"/>
        <w:adjustRightInd w:val="0"/>
        <w:spacing w:line="400" w:lineRule="atLeast"/>
        <w:jc w:val="center"/>
        <w:rPr>
          <w:rFonts w:ascii="宋体" w:hAnsi="宋体" w:eastAsia="宋体" w:cs="宋体"/>
          <w:b/>
          <w:bCs/>
          <w:color w:val="auto"/>
          <w:sz w:val="36"/>
          <w:szCs w:val="36"/>
          <w:highlight w:val="none"/>
        </w:rPr>
      </w:pPr>
    </w:p>
    <w:p w14:paraId="102CFA6B">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广西同泽工程项目管理股份有限公司</w:t>
      </w:r>
    </w:p>
    <w:p w14:paraId="2364C079">
      <w:pPr>
        <w:autoSpaceDE w:val="0"/>
        <w:autoSpaceDN w:val="0"/>
        <w:adjustRightInd w:val="0"/>
        <w:spacing w:line="400" w:lineRule="atLeast"/>
        <w:jc w:val="center"/>
        <w:rPr>
          <w:rFonts w:ascii="宋体" w:hAnsi="宋体" w:eastAsia="宋体" w:cs="宋体"/>
          <w:b/>
          <w:bCs/>
          <w:color w:val="auto"/>
          <w:sz w:val="36"/>
          <w:szCs w:val="36"/>
          <w:highlight w:val="none"/>
        </w:rPr>
      </w:pPr>
    </w:p>
    <w:p w14:paraId="0C2744EC">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1044" w:name="_Toc32395_WPSOffice_Level1"/>
      <w:r>
        <w:rPr>
          <w:rFonts w:hint="eastAsia" w:ascii="宋体" w:hAnsi="宋体" w:eastAsia="宋体" w:cs="宋体"/>
          <w:b/>
          <w:bCs/>
          <w:color w:val="auto"/>
          <w:sz w:val="36"/>
          <w:szCs w:val="36"/>
          <w:highlight w:val="none"/>
          <w:lang w:val="zh-CN"/>
        </w:rPr>
        <w:t>目录</w:t>
      </w:r>
      <w:bookmarkEnd w:id="1044"/>
    </w:p>
    <w:p w14:paraId="5C515E2D">
      <w:pPr>
        <w:autoSpaceDE w:val="0"/>
        <w:autoSpaceDN w:val="0"/>
        <w:adjustRightInd w:val="0"/>
        <w:spacing w:line="400" w:lineRule="atLeast"/>
        <w:jc w:val="center"/>
        <w:rPr>
          <w:rFonts w:ascii="宋体" w:hAnsi="宋体" w:eastAsia="宋体" w:cs="宋体"/>
          <w:color w:val="auto"/>
          <w:sz w:val="44"/>
          <w:szCs w:val="44"/>
          <w:highlight w:val="none"/>
        </w:rPr>
      </w:pPr>
    </w:p>
    <w:p w14:paraId="534C82D0">
      <w:pPr>
        <w:autoSpaceDE w:val="0"/>
        <w:autoSpaceDN w:val="0"/>
        <w:adjustRightInd w:val="0"/>
        <w:spacing w:line="360" w:lineRule="auto"/>
        <w:ind w:left="567" w:hanging="567"/>
        <w:rPr>
          <w:rFonts w:ascii="宋体" w:hAnsi="宋体" w:eastAsia="宋体" w:cs="宋体"/>
          <w:color w:val="auto"/>
          <w:szCs w:val="30"/>
          <w:highlight w:val="none"/>
        </w:rPr>
      </w:pPr>
      <w:bookmarkStart w:id="104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1045"/>
    </w:p>
    <w:p w14:paraId="1D6DDC87">
      <w:pPr>
        <w:autoSpaceDE w:val="0"/>
        <w:autoSpaceDN w:val="0"/>
        <w:adjustRightInd w:val="0"/>
        <w:spacing w:line="360" w:lineRule="auto"/>
        <w:ind w:left="567" w:hanging="567"/>
        <w:rPr>
          <w:rFonts w:ascii="宋体" w:hAnsi="宋体" w:eastAsia="宋体" w:cs="宋体"/>
          <w:color w:val="auto"/>
          <w:szCs w:val="30"/>
          <w:highlight w:val="none"/>
        </w:rPr>
      </w:pPr>
      <w:bookmarkStart w:id="104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1046"/>
    </w:p>
    <w:p w14:paraId="18054504">
      <w:pPr>
        <w:autoSpaceDE w:val="0"/>
        <w:autoSpaceDN w:val="0"/>
        <w:adjustRightInd w:val="0"/>
        <w:spacing w:line="360" w:lineRule="auto"/>
        <w:ind w:left="567" w:hanging="567"/>
        <w:rPr>
          <w:rFonts w:ascii="宋体" w:hAnsi="宋体" w:eastAsia="宋体" w:cs="宋体"/>
          <w:color w:val="auto"/>
          <w:szCs w:val="30"/>
          <w:highlight w:val="none"/>
        </w:rPr>
      </w:pPr>
      <w:bookmarkStart w:id="104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1047"/>
    </w:p>
    <w:p w14:paraId="3994E291">
      <w:pPr>
        <w:autoSpaceDE w:val="0"/>
        <w:autoSpaceDN w:val="0"/>
        <w:adjustRightInd w:val="0"/>
        <w:spacing w:line="360" w:lineRule="auto"/>
        <w:ind w:left="567" w:hanging="567"/>
        <w:rPr>
          <w:rFonts w:ascii="宋体" w:hAnsi="宋体" w:eastAsia="宋体" w:cs="宋体"/>
          <w:color w:val="auto"/>
          <w:szCs w:val="30"/>
          <w:highlight w:val="none"/>
        </w:rPr>
      </w:pPr>
      <w:bookmarkStart w:id="1048" w:name="_Toc1206_WPSOffice_Level1"/>
      <w:r>
        <w:rPr>
          <w:rFonts w:hint="eastAsia" w:ascii="宋体" w:hAnsi="宋体" w:eastAsia="宋体" w:cs="宋体"/>
          <w:color w:val="auto"/>
          <w:szCs w:val="30"/>
          <w:highlight w:val="none"/>
        </w:rPr>
        <w:t>四、 比较和评价</w:t>
      </w:r>
      <w:bookmarkEnd w:id="1048"/>
    </w:p>
    <w:p w14:paraId="43314FA2">
      <w:pPr>
        <w:autoSpaceDE w:val="0"/>
        <w:autoSpaceDN w:val="0"/>
        <w:adjustRightInd w:val="0"/>
        <w:spacing w:line="360" w:lineRule="auto"/>
        <w:ind w:left="567" w:hanging="567"/>
        <w:rPr>
          <w:rFonts w:ascii="宋体" w:hAnsi="宋体" w:eastAsia="宋体" w:cs="宋体"/>
          <w:color w:val="auto"/>
          <w:szCs w:val="30"/>
          <w:highlight w:val="none"/>
        </w:rPr>
      </w:pPr>
      <w:bookmarkStart w:id="104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1049"/>
    </w:p>
    <w:p w14:paraId="42F66FED">
      <w:pPr>
        <w:autoSpaceDE w:val="0"/>
        <w:autoSpaceDN w:val="0"/>
        <w:adjustRightInd w:val="0"/>
        <w:spacing w:line="360" w:lineRule="auto"/>
        <w:ind w:left="567" w:hanging="567"/>
        <w:rPr>
          <w:rFonts w:ascii="宋体" w:hAnsi="宋体" w:eastAsia="宋体" w:cs="宋体"/>
          <w:color w:val="auto"/>
          <w:szCs w:val="30"/>
          <w:highlight w:val="none"/>
        </w:rPr>
      </w:pPr>
      <w:bookmarkStart w:id="105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1050"/>
    </w:p>
    <w:p w14:paraId="0B661F60">
      <w:pPr>
        <w:autoSpaceDE w:val="0"/>
        <w:autoSpaceDN w:val="0"/>
        <w:adjustRightInd w:val="0"/>
        <w:spacing w:line="360" w:lineRule="auto"/>
        <w:ind w:left="567" w:hanging="567"/>
        <w:rPr>
          <w:rFonts w:ascii="宋体" w:hAnsi="宋体" w:eastAsia="宋体" w:cs="宋体"/>
          <w:color w:val="auto"/>
          <w:szCs w:val="30"/>
          <w:highlight w:val="none"/>
        </w:rPr>
      </w:pPr>
      <w:bookmarkStart w:id="105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1051"/>
    </w:p>
    <w:p w14:paraId="01D45851">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CC7D5F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4922699">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4F4DE5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05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1052"/>
    </w:p>
    <w:p w14:paraId="0C140BCB">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101CF5DE">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eastAsia="zh-CN"/>
        </w:rPr>
        <w:t>东莞市供水计量设施更新项目（2026-2027年计量仪表)-螺翼式远传水表</w:t>
      </w:r>
      <w:r>
        <w:rPr>
          <w:rFonts w:hint="eastAsia" w:ascii="宋体" w:hAnsi="宋体" w:eastAsia="宋体" w:cs="宋体"/>
          <w:color w:val="auto"/>
          <w:szCs w:val="21"/>
          <w:highlight w:val="none"/>
          <w:lang w:val="zh-CN"/>
        </w:rPr>
        <w:t>(招标编号：GXTZ-ZB-2026第（70）号)</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8F95F02">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65DCE7F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(广西同泽工程项目管理股份有限公司）组</w:t>
      </w:r>
      <w:r>
        <w:rPr>
          <w:rFonts w:hint="eastAsia" w:ascii="宋体" w:hAnsi="宋体" w:eastAsia="宋体" w:cs="宋体"/>
          <w:color w:val="auto"/>
          <w:szCs w:val="24"/>
          <w:highlight w:val="none"/>
          <w:lang w:val="zh-CN"/>
        </w:rPr>
        <w:t>织评标工作，全过程接受招标人及相关部门的监督、管理和指导。</w:t>
      </w:r>
    </w:p>
    <w:p w14:paraId="041ED45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13F6E11">
      <w:pPr>
        <w:numPr>
          <w:ilvl w:val="1"/>
          <w:numId w:val="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3518C17">
      <w:pPr>
        <w:autoSpaceDE w:val="0"/>
        <w:autoSpaceDN w:val="0"/>
        <w:adjustRightInd w:val="0"/>
        <w:spacing w:line="360" w:lineRule="auto"/>
        <w:rPr>
          <w:rFonts w:ascii="宋体" w:hAnsi="宋体" w:eastAsia="宋体" w:cs="宋体"/>
          <w:color w:val="auto"/>
          <w:sz w:val="24"/>
          <w:szCs w:val="24"/>
          <w:highlight w:val="none"/>
          <w:lang w:val="zh-CN"/>
        </w:rPr>
      </w:pPr>
    </w:p>
    <w:p w14:paraId="439EB8DB">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4C92D899">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D49F642">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094122C">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4267CE09">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B41FEF8">
      <w:pPr>
        <w:autoSpaceDE w:val="0"/>
        <w:autoSpaceDN w:val="0"/>
        <w:adjustRightInd w:val="0"/>
        <w:spacing w:line="360" w:lineRule="auto"/>
        <w:rPr>
          <w:rFonts w:ascii="宋体" w:hAnsi="宋体" w:eastAsia="宋体" w:cs="宋体"/>
          <w:color w:val="auto"/>
          <w:sz w:val="24"/>
          <w:szCs w:val="24"/>
          <w:highlight w:val="none"/>
          <w:lang w:val="zh-CN"/>
        </w:rPr>
      </w:pPr>
    </w:p>
    <w:p w14:paraId="6A3B7397">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641E50D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FF3A10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6194BF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0AEF296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10143FF2">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6AFD21F0">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25DDEF0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04B52F2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0D370B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1069778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0C7CDDD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4FEA0F6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2B7A51F3">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66FF35E8">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54C40620">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551347EF">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064D6E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708688D1">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22B5B313">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1B6B9432">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29807FAB">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12C8E346">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488149D3">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703C1E3D">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1053" w:name="_Toc19435_WPSOffice_Level1"/>
      <w:r>
        <w:rPr>
          <w:rFonts w:hint="eastAsia" w:ascii="宋体" w:hAnsi="宋体" w:eastAsia="宋体" w:cs="宋体"/>
          <w:b/>
          <w:bCs/>
          <w:color w:val="auto"/>
          <w:sz w:val="28"/>
          <w:szCs w:val="28"/>
          <w:highlight w:val="none"/>
          <w:lang w:val="zh-CN"/>
        </w:rPr>
        <w:t>二、投标文件的初审</w:t>
      </w:r>
      <w:bookmarkEnd w:id="1053"/>
    </w:p>
    <w:p w14:paraId="6F8DC974">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15DF5AC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EBEA69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B01BFE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63517EED">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CF12522">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653C4A84">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D17E1A6">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099FDA8E">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14:paraId="74FABDCA">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4F3C927A">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39F3AFE6">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7FDF052">
      <w:pPr>
        <w:pStyle w:val="3"/>
        <w:spacing w:line="360" w:lineRule="auto"/>
        <w:ind w:left="632" w:hanging="632" w:hangingChars="300"/>
        <w:rPr>
          <w:rFonts w:hint="default" w:eastAsia="宋体"/>
          <w:color w:val="auto"/>
          <w:highlight w:val="none"/>
          <w:lang w:val="en-US" w:eastAsia="zh-CN"/>
        </w:rPr>
      </w:pPr>
      <w:r>
        <w:rPr>
          <w:rFonts w:hint="eastAsia" w:hAnsi="宋体" w:cs="宋体"/>
          <w:b/>
          <w:bCs/>
          <w:color w:val="auto"/>
          <w:kern w:val="0"/>
          <w:sz w:val="21"/>
          <w:szCs w:val="21"/>
          <w:highlight w:val="none"/>
          <w:lang w:val="en-US" w:eastAsia="zh-CN"/>
        </w:rPr>
        <w:t>7.6  投标文件未按招标文件规定提供制造商资格声明和制造商售后服务承诺函</w:t>
      </w:r>
      <w:r>
        <w:rPr>
          <w:rFonts w:hint="eastAsia" w:ascii="宋体" w:hAnsi="宋体" w:eastAsia="宋体" w:cs="宋体"/>
          <w:b/>
          <w:bCs/>
          <w:color w:val="auto"/>
          <w:kern w:val="0"/>
          <w:sz w:val="21"/>
          <w:szCs w:val="21"/>
          <w:highlight w:val="none"/>
          <w:lang w:val="en-US" w:eastAsia="zh-CN"/>
        </w:rPr>
        <w:t>[或</w:t>
      </w:r>
      <w:r>
        <w:rPr>
          <w:rFonts w:hint="eastAsia" w:hAnsi="宋体" w:cs="宋体"/>
          <w:b/>
          <w:bCs/>
          <w:color w:val="auto"/>
          <w:kern w:val="0"/>
          <w:sz w:val="21"/>
          <w:szCs w:val="21"/>
          <w:highlight w:val="none"/>
          <w:lang w:val="en-US" w:eastAsia="zh-CN"/>
        </w:rPr>
        <w:t>投标人供货及售后服务承诺函</w:t>
      </w:r>
      <w:r>
        <w:rPr>
          <w:rFonts w:hint="eastAsia" w:ascii="宋体" w:hAnsi="宋体" w:eastAsia="宋体" w:cs="宋体"/>
          <w:b/>
          <w:bCs/>
          <w:color w:val="auto"/>
          <w:kern w:val="0"/>
          <w:sz w:val="21"/>
          <w:szCs w:val="21"/>
          <w:highlight w:val="none"/>
          <w:lang w:val="en-US" w:eastAsia="zh-CN"/>
        </w:rPr>
        <w:t>]的</w:t>
      </w:r>
      <w:r>
        <w:rPr>
          <w:rFonts w:hint="eastAsia" w:hAnsi="宋体" w:cs="宋体"/>
          <w:b/>
          <w:bCs/>
          <w:color w:val="auto"/>
          <w:kern w:val="0"/>
          <w:sz w:val="21"/>
          <w:szCs w:val="21"/>
          <w:highlight w:val="none"/>
          <w:lang w:val="en-US" w:eastAsia="zh-CN"/>
        </w:rPr>
        <w:t>；</w:t>
      </w:r>
    </w:p>
    <w:p w14:paraId="7A0D6DA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14:paraId="5BF3D722">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0797C074">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17840B7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41289B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726E88C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67347BD7">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561369C">
      <w:pPr>
        <w:spacing w:line="360" w:lineRule="auto"/>
        <w:ind w:left="480"/>
        <w:rPr>
          <w:rFonts w:ascii="宋体" w:hAnsi="宋体" w:eastAsia="宋体" w:cs="宋体"/>
          <w:b/>
          <w:color w:val="auto"/>
          <w:kern w:val="0"/>
          <w:szCs w:val="21"/>
          <w:highlight w:val="none"/>
        </w:rPr>
      </w:pPr>
    </w:p>
    <w:p w14:paraId="51BADCCB">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1054" w:name="_Toc4109_WPSOffice_Level1"/>
      <w:r>
        <w:rPr>
          <w:rFonts w:hint="eastAsia" w:ascii="宋体" w:hAnsi="宋体" w:eastAsia="宋体" w:cs="宋体"/>
          <w:b/>
          <w:bCs/>
          <w:color w:val="auto"/>
          <w:sz w:val="28"/>
          <w:szCs w:val="28"/>
          <w:highlight w:val="none"/>
          <w:lang w:val="zh-CN"/>
        </w:rPr>
        <w:t>三、澄清有关问题</w:t>
      </w:r>
      <w:bookmarkEnd w:id="1054"/>
    </w:p>
    <w:p w14:paraId="2E2CA398">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471275C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60B4BA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A21AC69">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AD2C1C3">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7F3A4351">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111F08D5">
      <w:pPr>
        <w:autoSpaceDE/>
        <w:autoSpaceDN/>
        <w:adjustRightInd/>
        <w:spacing w:line="360" w:lineRule="auto"/>
        <w:ind w:left="638" w:leftChars="304" w:firstLine="417" w:firstLineChars="199"/>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当以数字表示的报价系数与以文字表示的报价系数不一致时，以文字表示的报价系数为准。经双方确认后，作为投标人的投标报价。</w:t>
      </w:r>
    </w:p>
    <w:p w14:paraId="005D40B4">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426A876">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若投标人报价出现以下情形的，评审委员会应启动异常低价投标（响应）审查程序：</w:t>
      </w:r>
    </w:p>
    <w:p w14:paraId="063D077F">
      <w:pPr>
        <w:spacing w:line="360" w:lineRule="auto"/>
        <w:ind w:left="567" w:hanging="567" w:hangingChars="27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val="zh-CN"/>
        </w:rPr>
        <w:t>）供应商报价低于合格供应商报价平均值50%的；</w:t>
      </w:r>
    </w:p>
    <w:p w14:paraId="543BEEE4">
      <w:pPr>
        <w:spacing w:line="360" w:lineRule="auto"/>
        <w:ind w:left="567" w:hanging="567" w:hangingChars="27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）供应商报价低于合格且报价次低供应商投标（响应）报价50%的；</w:t>
      </w:r>
    </w:p>
    <w:p w14:paraId="6D7D756C">
      <w:pPr>
        <w:spacing w:line="360" w:lineRule="auto"/>
        <w:ind w:left="567" w:hanging="567" w:hangingChars="27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）供应商报价低于采购项目采购限价45%的；</w:t>
      </w:r>
    </w:p>
    <w:p w14:paraId="223D060D">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）评审委员会认为供应商报价过低，有可能影响产品质量或者不能诚信履约的。</w:t>
      </w:r>
    </w:p>
    <w:p w14:paraId="3795D3D2">
      <w:pPr>
        <w:spacing w:line="360" w:lineRule="auto"/>
        <w:ind w:left="609" w:leftChars="290" w:firstLine="63" w:firstLineChars="30"/>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w:t>
      </w:r>
    </w:p>
    <w:p w14:paraId="6C853D05">
      <w:pPr>
        <w:spacing w:line="360" w:lineRule="auto"/>
        <w:ind w:left="0" w:leftChars="0" w:firstLine="0" w:firstLineChars="0"/>
        <w:rPr>
          <w:rFonts w:ascii="宋体" w:hAnsi="宋体" w:eastAsia="宋体" w:cs="宋体"/>
          <w:color w:val="auto"/>
          <w:kern w:val="0"/>
          <w:szCs w:val="21"/>
          <w:highlight w:val="none"/>
          <w:lang w:val="zh-CN"/>
        </w:rPr>
      </w:pPr>
      <w:r>
        <w:rPr>
          <w:rFonts w:hint="eastAsia" w:ascii="宋体" w:hAnsi="宋体" w:eastAsia="宋体" w:cs="宋体"/>
          <w:b w:val="0"/>
          <w:bCs/>
          <w:color w:val="auto"/>
          <w:szCs w:val="21"/>
          <w:highlight w:val="none"/>
          <w:lang w:val="zh-CN"/>
        </w:rPr>
        <w:t>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2E0228B0">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1055" w:name="_Toc8518_WPSOffice_Level1"/>
    </w:p>
    <w:p w14:paraId="51F30331">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1055"/>
    </w:p>
    <w:p w14:paraId="6CD6FC2E">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184F877A">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373D8D6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CD274FD">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2EF63C39">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23C8B387">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6D04037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2ABDE51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w:t>
      </w:r>
      <w:r>
        <w:rPr>
          <w:rFonts w:hint="eastAsia" w:ascii="宋体" w:hAnsi="宋体" w:eastAsia="宋体" w:cs="宋体"/>
          <w:color w:val="auto"/>
          <w:sz w:val="21"/>
          <w:szCs w:val="21"/>
          <w:highlight w:val="none"/>
          <w:lang w:val="en-US" w:eastAsia="zh-CN"/>
        </w:rPr>
        <w:t>良、</w:t>
      </w:r>
      <w:r>
        <w:rPr>
          <w:rFonts w:hint="eastAsia" w:ascii="宋体" w:hAnsi="宋体" w:eastAsia="宋体" w:cs="宋体"/>
          <w:color w:val="auto"/>
          <w:sz w:val="21"/>
          <w:szCs w:val="21"/>
          <w:highlight w:val="none"/>
        </w:rPr>
        <w:t>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C04ACA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268ABF6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6C2113E7">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6BE22096">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420C920">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59E11B3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473E9F90">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381A329E">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9A1FF5F">
      <w:pPr>
        <w:autoSpaceDE w:val="0"/>
        <w:autoSpaceDN w:val="0"/>
        <w:adjustRightInd w:val="0"/>
        <w:spacing w:line="360" w:lineRule="auto"/>
        <w:rPr>
          <w:rFonts w:ascii="宋体" w:hAnsi="宋体" w:eastAsia="宋体" w:cs="宋体"/>
          <w:color w:val="auto"/>
          <w:szCs w:val="24"/>
          <w:highlight w:val="none"/>
          <w:lang w:val="zh-CN"/>
        </w:rPr>
      </w:pPr>
    </w:p>
    <w:p w14:paraId="41136F7F">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textAlignment w:val="auto"/>
        <w:outlineLvl w:val="2"/>
        <w:rPr>
          <w:rFonts w:ascii="宋体" w:hAnsi="宋体" w:eastAsia="宋体" w:cs="宋体"/>
          <w:b/>
          <w:color w:val="auto"/>
          <w:szCs w:val="24"/>
          <w:highlight w:val="none"/>
          <w:lang w:val="zh-CN"/>
        </w:rPr>
      </w:pPr>
      <w:bookmarkStart w:id="1056" w:name="_Toc29709"/>
      <w:r>
        <w:rPr>
          <w:rFonts w:hint="eastAsia" w:ascii="宋体" w:hAnsi="宋体" w:eastAsia="宋体" w:cs="宋体"/>
          <w:b/>
          <w:color w:val="auto"/>
          <w:szCs w:val="24"/>
          <w:highlight w:val="none"/>
          <w:lang w:val="zh-CN"/>
        </w:rPr>
        <w:t>12、评分因素及分值</w:t>
      </w:r>
      <w:bookmarkEnd w:id="1056"/>
    </w:p>
    <w:tbl>
      <w:tblPr>
        <w:tblStyle w:val="39"/>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31406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8DC7B89">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784ED70D">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78A0E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E52C83B">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258F2C16">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3F92B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31852FF">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71080AE0">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r w14:paraId="1F485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0756EB58">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6FD41604">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bl>
    <w:p w14:paraId="6E07177A">
      <w:pPr>
        <w:tabs>
          <w:tab w:val="left" w:pos="585"/>
        </w:tabs>
        <w:autoSpaceDE w:val="0"/>
        <w:autoSpaceDN w:val="0"/>
        <w:adjustRightInd w:val="0"/>
        <w:spacing w:line="360" w:lineRule="auto"/>
        <w:rPr>
          <w:rFonts w:ascii="宋体" w:hAnsi="宋体" w:eastAsia="宋体" w:cs="宋体"/>
          <w:b/>
          <w:color w:val="auto"/>
          <w:szCs w:val="21"/>
          <w:highlight w:val="none"/>
        </w:rPr>
      </w:pPr>
      <w:bookmarkStart w:id="1057" w:name="_Toc18349_WPSOffice_Level2"/>
    </w:p>
    <w:p w14:paraId="46F4905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1057"/>
    </w:p>
    <w:tbl>
      <w:tblPr>
        <w:tblStyle w:val="39"/>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133"/>
        <w:gridCol w:w="7661"/>
        <w:gridCol w:w="907"/>
      </w:tblGrid>
      <w:tr w14:paraId="0036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65E40B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0672F54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7661" w:type="dxa"/>
            <w:tcBorders>
              <w:top w:val="single" w:color="auto" w:sz="4" w:space="0"/>
              <w:left w:val="single" w:color="auto" w:sz="4" w:space="0"/>
              <w:bottom w:val="single" w:color="auto" w:sz="4" w:space="0"/>
              <w:right w:val="single" w:color="auto" w:sz="4" w:space="0"/>
            </w:tcBorders>
            <w:vAlign w:val="center"/>
          </w:tcPr>
          <w:p w14:paraId="11CBBAA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3077922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58B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085527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14:paraId="76D6B5E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Times New Roman"/>
                <w:bCs/>
                <w:color w:val="auto"/>
                <w:kern w:val="0"/>
                <w:sz w:val="21"/>
                <w:szCs w:val="21"/>
                <w:highlight w:val="none"/>
                <w:lang w:val="en-US" w:eastAsia="zh-CN"/>
              </w:rPr>
            </w:pPr>
            <w:r>
              <w:rPr>
                <w:rFonts w:hint="eastAsia" w:ascii="宋体" w:hAnsi="宋体" w:eastAsia="宋体" w:cs="Times New Roman"/>
                <w:bCs/>
                <w:color w:val="auto"/>
                <w:kern w:val="0"/>
                <w:sz w:val="21"/>
                <w:szCs w:val="21"/>
                <w:highlight w:val="none"/>
                <w:lang w:val="en-US" w:eastAsia="zh-CN"/>
              </w:rPr>
              <w:t>财务状况</w:t>
            </w:r>
          </w:p>
        </w:tc>
        <w:tc>
          <w:tcPr>
            <w:tcW w:w="7661" w:type="dxa"/>
            <w:tcBorders>
              <w:top w:val="single" w:color="auto" w:sz="4" w:space="0"/>
              <w:left w:val="single" w:color="auto" w:sz="4" w:space="0"/>
              <w:bottom w:val="single" w:color="auto" w:sz="4" w:space="0"/>
              <w:right w:val="single" w:color="auto" w:sz="4" w:space="0"/>
            </w:tcBorders>
            <w:vAlign w:val="center"/>
          </w:tcPr>
          <w:p w14:paraId="2C12A065">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年三个年度，每具有1个年度盈利的得1分，满分3分。</w:t>
            </w:r>
          </w:p>
          <w:p w14:paraId="13780799">
            <w:pPr>
              <w:keepNext w:val="0"/>
              <w:keepLines w:val="0"/>
              <w:pageBreakBefore w:val="0"/>
              <w:widowControl w:val="0"/>
              <w:kinsoku/>
              <w:wordWrap/>
              <w:overflowPunct/>
              <w:topLinePunct w:val="0"/>
              <w:autoSpaceDE w:val="0"/>
              <w:autoSpaceDN w:val="0"/>
              <w:bidi w:val="0"/>
              <w:spacing w:line="400" w:lineRule="exact"/>
              <w:jc w:val="left"/>
              <w:textAlignment w:val="auto"/>
              <w:rPr>
                <w:rFonts w:ascii="宋体" w:hAnsi="宋体" w:eastAsia="宋体" w:cs="Times New Roman"/>
                <w:b/>
                <w:color w:val="auto"/>
                <w:kern w:val="0"/>
                <w:sz w:val="21"/>
                <w:szCs w:val="21"/>
                <w:highlight w:val="none"/>
                <w:lang w:val="zh-CN"/>
              </w:rPr>
            </w:pPr>
            <w:r>
              <w:rPr>
                <w:rFonts w:hint="eastAsia" w:ascii="宋体" w:hAnsi="宋体" w:eastAsia="宋体" w:cs="宋体"/>
                <w:b/>
                <w:bCs/>
                <w:color w:val="auto"/>
                <w:szCs w:val="21"/>
                <w:highlight w:val="none"/>
              </w:rPr>
              <w:t>备注：盈利指净利润为正数（非零、非负数），投标人应提供202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年三个年度的财务报表，净利润以对应年度经审计的财务报表为准，应提供经独立会计师事务所审计过的有效的财务报表原件</w:t>
            </w:r>
            <w:r>
              <w:rPr>
                <w:rFonts w:hint="eastAsia" w:ascii="宋体" w:hAnsi="宋体" w:eastAsia="宋体" w:cs="宋体"/>
                <w:b/>
                <w:bCs/>
                <w:color w:val="auto"/>
                <w:szCs w:val="21"/>
                <w:highlight w:val="none"/>
                <w:lang w:val="en-US" w:eastAsia="zh-CN"/>
              </w:rPr>
              <w:t>复印件</w:t>
            </w:r>
            <w:r>
              <w:rPr>
                <w:rFonts w:hint="eastAsia" w:ascii="宋体" w:hAnsi="宋体" w:eastAsia="宋体" w:cs="宋体"/>
                <w:b/>
                <w:bCs/>
                <w:color w:val="auto"/>
                <w:szCs w:val="21"/>
                <w:highlight w:val="none"/>
              </w:rPr>
              <w:t>；未提供前述财务报表或财务报表未能反映净利润的，不得分。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412AB7F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3分</w:t>
            </w:r>
          </w:p>
        </w:tc>
      </w:tr>
      <w:tr w14:paraId="1D0F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033241E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bookmarkStart w:id="1058" w:name="_Hlk104987354"/>
            <w:r>
              <w:rPr>
                <w:rFonts w:hint="eastAsia" w:ascii="宋体" w:hAnsi="宋体" w:eastAsia="宋体" w:cs="宋体"/>
                <w:color w:val="auto"/>
                <w:kern w:val="0"/>
                <w:sz w:val="21"/>
                <w:szCs w:val="21"/>
                <w:highlight w:val="none"/>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14:paraId="61C8D4DF">
            <w:pPr>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p>
        </w:tc>
        <w:tc>
          <w:tcPr>
            <w:tcW w:w="7661" w:type="dxa"/>
            <w:tcBorders>
              <w:top w:val="single" w:color="auto" w:sz="4" w:space="0"/>
              <w:left w:val="single" w:color="auto" w:sz="4" w:space="0"/>
              <w:bottom w:val="single" w:color="auto" w:sz="4" w:space="0"/>
              <w:right w:val="single" w:color="auto" w:sz="4" w:space="0"/>
            </w:tcBorders>
            <w:vAlign w:val="center"/>
          </w:tcPr>
          <w:p w14:paraId="1191248E">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年1月1日以来（业绩的时间以合同签订的日期为准）</w:t>
            </w:r>
            <w:r>
              <w:rPr>
                <w:rFonts w:hint="eastAsia" w:ascii="宋体" w:hAnsi="宋体" w:eastAsia="宋体" w:cs="宋体"/>
                <w:color w:val="auto"/>
                <w:szCs w:val="21"/>
                <w:highlight w:val="none"/>
                <w:lang w:val="en-US" w:eastAsia="zh-CN"/>
              </w:rPr>
              <w:t>投标人具有的</w:t>
            </w:r>
            <w:r>
              <w:rPr>
                <w:rFonts w:hint="eastAsia" w:ascii="宋体" w:hAnsi="宋体" w:eastAsia="宋体" w:cs="宋体"/>
                <w:color w:val="auto"/>
                <w:szCs w:val="21"/>
                <w:highlight w:val="none"/>
              </w:rPr>
              <w:t>投标品牌螺翼式远传水表在国内的销售业绩，按下列情况评分，本项业绩评审满分27分。</w:t>
            </w:r>
          </w:p>
          <w:p w14:paraId="7A9E7422">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（1）单项合同</w:t>
            </w:r>
            <w:r>
              <w:rPr>
                <w:rFonts w:hint="eastAsia" w:ascii="宋体" w:hAnsi="宋体" w:eastAsia="宋体" w:cs="宋体"/>
                <w:color w:val="auto"/>
                <w:szCs w:val="21"/>
                <w:highlight w:val="none"/>
                <w:lang w:val="en-US" w:eastAsia="zh-CN"/>
              </w:rPr>
              <w:t>供货</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val="en-US" w:eastAsia="zh-CN"/>
              </w:rPr>
              <w:t>90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53C768BC">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万元≤单项合同</w:t>
            </w:r>
            <w:r>
              <w:rPr>
                <w:rFonts w:hint="eastAsia" w:ascii="宋体" w:hAnsi="宋体" w:eastAsia="宋体" w:cs="宋体"/>
                <w:color w:val="auto"/>
                <w:szCs w:val="21"/>
                <w:highlight w:val="none"/>
                <w:lang w:val="en-US" w:eastAsia="zh-CN"/>
              </w:rPr>
              <w:t>供货</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val="en-US" w:eastAsia="zh-CN"/>
              </w:rPr>
              <w:t>90万元</w:t>
            </w:r>
            <w:r>
              <w:rPr>
                <w:rFonts w:hint="eastAsia" w:ascii="宋体" w:hAnsi="宋体" w:eastAsia="宋体" w:cs="宋体"/>
                <w:color w:val="auto"/>
                <w:szCs w:val="21"/>
                <w:highlight w:val="none"/>
              </w:rPr>
              <w:t>的前述业绩，每项得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分，本子项满分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0F2F060A">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万元≤单项合同</w:t>
            </w:r>
            <w:r>
              <w:rPr>
                <w:rFonts w:hint="eastAsia" w:ascii="宋体" w:hAnsi="宋体" w:eastAsia="宋体" w:cs="宋体"/>
                <w:color w:val="auto"/>
                <w:szCs w:val="21"/>
                <w:highlight w:val="none"/>
                <w:lang w:val="en-US" w:eastAsia="zh-CN"/>
              </w:rPr>
              <w:t>供货</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val="en-US" w:eastAsia="zh-CN"/>
              </w:rPr>
              <w:t>60万元</w:t>
            </w:r>
            <w:r>
              <w:rPr>
                <w:rFonts w:hint="eastAsia" w:ascii="宋体" w:hAnsi="宋体" w:eastAsia="宋体" w:cs="宋体"/>
                <w:color w:val="auto"/>
                <w:szCs w:val="21"/>
                <w:highlight w:val="none"/>
              </w:rPr>
              <w:t>的前述业绩，每项得1分，本子项满分</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0DA8D3AF">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46778AE3">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①业绩须同时提供⑴投标品牌螺翼式远传水表</w:t>
            </w:r>
            <w:r>
              <w:rPr>
                <w:rFonts w:hint="eastAsia" w:ascii="宋体" w:hAnsi="宋体" w:eastAsia="宋体" w:cs="宋体"/>
                <w:b/>
                <w:bCs/>
                <w:color w:val="auto"/>
                <w:szCs w:val="21"/>
                <w:highlight w:val="none"/>
                <w:lang w:val="en-US" w:eastAsia="zh-CN"/>
              </w:rPr>
              <w:t>有效</w:t>
            </w:r>
            <w:r>
              <w:rPr>
                <w:rFonts w:hint="eastAsia" w:ascii="宋体" w:hAnsi="宋体" w:eastAsia="宋体" w:cs="宋体"/>
                <w:b/>
                <w:bCs/>
                <w:color w:val="auto"/>
                <w:szCs w:val="21"/>
                <w:highlight w:val="none"/>
              </w:rPr>
              <w:t>销售合同复印件（</w:t>
            </w:r>
            <w:r>
              <w:rPr>
                <w:rFonts w:hint="eastAsia" w:ascii="宋体" w:hAnsi="宋体" w:eastAsia="宋体" w:cs="宋体"/>
                <w:b/>
                <w:bCs/>
                <w:color w:val="auto"/>
                <w:kern w:val="0"/>
                <w:szCs w:val="21"/>
                <w:highlight w:val="none"/>
                <w:lang w:val="zh-CN"/>
              </w:rPr>
              <w:t>合同卖方</w:t>
            </w:r>
            <w:r>
              <w:rPr>
                <w:rFonts w:hint="eastAsia" w:ascii="宋体" w:hAnsi="宋体" w:eastAsia="宋体" w:cs="宋体"/>
                <w:b/>
                <w:bCs/>
                <w:color w:val="auto"/>
                <w:kern w:val="0"/>
                <w:szCs w:val="21"/>
                <w:highlight w:val="none"/>
                <w:lang w:val="en-US" w:eastAsia="zh-CN"/>
              </w:rPr>
              <w:t>需</w:t>
            </w:r>
            <w:r>
              <w:rPr>
                <w:rFonts w:hint="eastAsia" w:ascii="宋体" w:hAnsi="宋体" w:eastAsia="宋体" w:cs="宋体"/>
                <w:b/>
                <w:bCs/>
                <w:color w:val="auto"/>
                <w:kern w:val="0"/>
                <w:szCs w:val="21"/>
                <w:highlight w:val="none"/>
                <w:lang w:val="zh-CN"/>
              </w:rPr>
              <w:t>为投标</w:t>
            </w:r>
            <w:r>
              <w:rPr>
                <w:rFonts w:hint="eastAsia" w:ascii="宋体" w:hAnsi="宋体" w:eastAsia="宋体" w:cs="宋体"/>
                <w:b/>
                <w:bCs/>
                <w:color w:val="auto"/>
                <w:kern w:val="0"/>
                <w:szCs w:val="21"/>
                <w:highlight w:val="none"/>
                <w:lang w:val="en-US" w:eastAsia="zh-CN"/>
              </w:rPr>
              <w:t>人</w:t>
            </w:r>
            <w:r>
              <w:rPr>
                <w:rFonts w:hint="eastAsia" w:ascii="宋体" w:hAnsi="宋体" w:eastAsia="宋体" w:cs="宋体"/>
                <w:b/>
                <w:bCs/>
                <w:color w:val="auto"/>
                <w:szCs w:val="21"/>
                <w:highlight w:val="none"/>
              </w:rPr>
              <w:t>），⑵</w:t>
            </w:r>
            <w:r>
              <w:rPr>
                <w:rFonts w:hint="eastAsia" w:ascii="宋体" w:hAnsi="宋体" w:eastAsia="宋体" w:cs="宋体"/>
                <w:b/>
                <w:bCs/>
                <w:color w:val="auto"/>
                <w:szCs w:val="21"/>
                <w:highlight w:val="none"/>
                <w:lang w:val="en-US" w:eastAsia="zh-CN"/>
              </w:rPr>
              <w:t>合同对应</w:t>
            </w:r>
            <w:r>
              <w:rPr>
                <w:rFonts w:hint="eastAsia" w:ascii="宋体" w:hAnsi="宋体" w:eastAsia="宋体" w:cs="宋体"/>
                <w:b/>
                <w:bCs/>
                <w:color w:val="auto"/>
                <w:szCs w:val="21"/>
                <w:highlight w:val="none"/>
              </w:rPr>
              <w:t>已供货产品发票</w:t>
            </w:r>
            <w:r>
              <w:rPr>
                <w:rFonts w:hint="eastAsia" w:ascii="宋体" w:hAnsi="宋体" w:eastAsia="宋体" w:cs="宋体"/>
                <w:b/>
                <w:bCs/>
                <w:color w:val="auto"/>
                <w:szCs w:val="21"/>
                <w:highlight w:val="none"/>
                <w:lang w:val="en-US" w:eastAsia="zh-CN"/>
              </w:rPr>
              <w:t>统计表及发票</w:t>
            </w:r>
            <w:r>
              <w:rPr>
                <w:rFonts w:hint="eastAsia" w:ascii="宋体" w:hAnsi="宋体" w:eastAsia="宋体" w:cs="宋体"/>
                <w:b/>
                <w:bCs/>
                <w:color w:val="auto"/>
                <w:szCs w:val="21"/>
                <w:highlight w:val="none"/>
              </w:rPr>
              <w:t>复印件（发票开具日期须在本项目招标公告发布之日前）</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否则不得分；</w:t>
            </w:r>
          </w:p>
          <w:p w14:paraId="3EA3B5FC">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②</w:t>
            </w:r>
            <w:r>
              <w:rPr>
                <w:rFonts w:hint="eastAsia" w:ascii="宋体" w:hAnsi="宋体" w:eastAsia="宋体" w:cs="宋体"/>
                <w:b/>
                <w:bCs/>
                <w:color w:val="auto"/>
                <w:szCs w:val="21"/>
                <w:highlight w:val="none"/>
                <w:lang w:val="en-US" w:eastAsia="zh-CN"/>
              </w:rPr>
              <w:t>合同已供货金额以合同对应已供货发票金额累计总额为准，累计金额未达评分标准的，不予计分；发票累计金额大于合同（或合同买方出具的证明文件）上载明金额的，以合同（或合同买方出具的证明文件）上载明的金额为准；</w:t>
            </w:r>
          </w:p>
          <w:p w14:paraId="215AACE7">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③若合同无法反映评分条件（合同签订日期为202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年1月1日或以后，合同标的必须包含投标品牌螺翼式远传水表、合同金额）的，还需提供产品购买方出具的书面补充说明文件复印件作为辅助证明（需显示购买方公章），否则不得分；</w:t>
            </w:r>
          </w:p>
          <w:p w14:paraId="49E2A3C3">
            <w:pPr>
              <w:keepNext w:val="0"/>
              <w:keepLines w:val="0"/>
              <w:suppressLineNumbers w:val="0"/>
              <w:autoSpaceDE w:val="0"/>
              <w:autoSpaceDN w:val="0"/>
              <w:spacing w:before="0" w:beforeAutospacing="0" w:after="0" w:afterAutospacing="0" w:line="400" w:lineRule="exact"/>
              <w:ind w:left="0" w:leftChars="0" w:right="0" w:rightChars="0"/>
              <w:jc w:val="left"/>
              <w:rPr>
                <w:rFonts w:ascii="宋体" w:hAnsi="宋体" w:eastAsia="宋体" w:cs="Times New Roman"/>
                <w:b/>
                <w:color w:val="auto"/>
                <w:kern w:val="0"/>
                <w:sz w:val="21"/>
                <w:szCs w:val="21"/>
                <w:highlight w:val="none"/>
              </w:rPr>
            </w:pPr>
            <w:r>
              <w:rPr>
                <w:rFonts w:hint="eastAsia" w:ascii="宋体" w:hAnsi="宋体" w:eastAsia="宋体" w:cs="宋体"/>
                <w:b/>
                <w:bCs/>
                <w:color w:val="auto"/>
                <w:szCs w:val="21"/>
                <w:highlight w:val="none"/>
                <w:lang w:eastAsia="zh-CN"/>
              </w:rPr>
              <w:t>④</w:t>
            </w:r>
            <w:r>
              <w:rPr>
                <w:rFonts w:hint="eastAsia" w:ascii="宋体" w:hAnsi="宋体" w:eastAsia="宋体" w:cs="宋体"/>
                <w:b/>
                <w:bCs/>
                <w:color w:val="auto"/>
                <w:szCs w:val="21"/>
                <w:highlight w:val="none"/>
              </w:rPr>
              <w:t>若业绩为框架式协议或资格入围无明确金额的合同，</w:t>
            </w:r>
            <w:r>
              <w:rPr>
                <w:rFonts w:hint="eastAsia" w:ascii="宋体" w:hAnsi="宋体" w:eastAsia="宋体" w:cs="宋体"/>
                <w:b/>
                <w:bCs/>
                <w:color w:val="auto"/>
                <w:szCs w:val="21"/>
                <w:highlight w:val="none"/>
                <w:lang w:val="en-US" w:eastAsia="zh-CN"/>
              </w:rPr>
              <w:t>根据投标人提供的合同对应已供货产品发票统计表及发票复印件（发票开具日期须在本项目招标公告发布之日前）计分</w:t>
            </w:r>
            <w:r>
              <w:rPr>
                <w:rFonts w:hint="eastAsia" w:ascii="宋体" w:hAnsi="宋体" w:eastAsia="宋体" w:cs="宋体"/>
                <w:b/>
                <w:bCs/>
                <w:color w:val="auto"/>
                <w:szCs w:val="21"/>
                <w:highlight w:val="none"/>
              </w:rPr>
              <w:t>。</w:t>
            </w:r>
          </w:p>
        </w:tc>
        <w:tc>
          <w:tcPr>
            <w:tcW w:w="907" w:type="dxa"/>
            <w:tcBorders>
              <w:top w:val="single" w:color="auto" w:sz="4" w:space="0"/>
              <w:left w:val="single" w:color="auto" w:sz="4" w:space="0"/>
              <w:bottom w:val="single" w:color="auto" w:sz="4" w:space="0"/>
              <w:right w:val="single" w:color="auto" w:sz="4" w:space="0"/>
            </w:tcBorders>
            <w:vAlign w:val="center"/>
          </w:tcPr>
          <w:p w14:paraId="25588BA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27分</w:t>
            </w:r>
          </w:p>
        </w:tc>
      </w:tr>
      <w:tr w14:paraId="32D6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63" w:type="dxa"/>
            <w:gridSpan w:val="3"/>
            <w:tcBorders>
              <w:top w:val="single" w:color="auto" w:sz="4" w:space="0"/>
              <w:left w:val="single" w:color="auto" w:sz="4" w:space="0"/>
              <w:bottom w:val="single" w:color="auto" w:sz="4" w:space="0"/>
              <w:right w:val="single" w:color="auto" w:sz="4" w:space="0"/>
            </w:tcBorders>
            <w:vAlign w:val="center"/>
          </w:tcPr>
          <w:p w14:paraId="1E429F91">
            <w:pPr>
              <w:keepNext w:val="0"/>
              <w:keepLines w:val="0"/>
              <w:pageBreakBefore w:val="0"/>
              <w:widowControl w:val="0"/>
              <w:tabs>
                <w:tab w:val="left" w:pos="134"/>
              </w:tabs>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color w:val="auto"/>
                <w:sz w:val="21"/>
                <w:szCs w:val="21"/>
                <w:highlight w:val="none"/>
                <w:lang w:val="en-US" w:eastAsia="zh-CN"/>
              </w:rPr>
            </w:pPr>
            <w:bookmarkStart w:id="1059" w:name="_Toc11639_WPSOffice_Level2"/>
            <w:r>
              <w:rPr>
                <w:rFonts w:hint="eastAsia" w:ascii="宋体" w:hAnsi="宋体" w:eastAsia="宋体" w:cs="宋体"/>
                <w:b/>
                <w:color w:val="auto"/>
                <w:sz w:val="21"/>
                <w:szCs w:val="21"/>
                <w:highlight w:val="none"/>
                <w:lang w:val="en-US" w:eastAsia="zh-CN"/>
              </w:rPr>
              <w:t>商务总分</w:t>
            </w:r>
          </w:p>
        </w:tc>
        <w:tc>
          <w:tcPr>
            <w:tcW w:w="907" w:type="dxa"/>
            <w:tcBorders>
              <w:top w:val="single" w:color="auto" w:sz="4" w:space="0"/>
              <w:left w:val="single" w:color="auto" w:sz="4" w:space="0"/>
              <w:bottom w:val="single" w:color="auto" w:sz="4" w:space="0"/>
              <w:right w:val="single" w:color="auto" w:sz="4" w:space="0"/>
            </w:tcBorders>
            <w:vAlign w:val="center"/>
          </w:tcPr>
          <w:p w14:paraId="362329C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r>
      <w:bookmarkEnd w:id="1058"/>
    </w:tbl>
    <w:p w14:paraId="39A265A0">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0A2046F9">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1059"/>
    </w:p>
    <w:tbl>
      <w:tblPr>
        <w:tblStyle w:val="39"/>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33"/>
        <w:gridCol w:w="7677"/>
        <w:gridCol w:w="907"/>
      </w:tblGrid>
      <w:tr w14:paraId="2A62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3DC0B37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auto"/>
                <w:kern w:val="0"/>
                <w:szCs w:val="21"/>
                <w:highlight w:val="none"/>
              </w:rPr>
            </w:pPr>
            <w:bookmarkStart w:id="1060"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35EFD0E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77" w:type="dxa"/>
            <w:tcBorders>
              <w:top w:val="single" w:color="auto" w:sz="4" w:space="0"/>
              <w:left w:val="single" w:color="auto" w:sz="4" w:space="0"/>
              <w:bottom w:val="single" w:color="auto" w:sz="4" w:space="0"/>
              <w:right w:val="single" w:color="auto" w:sz="4" w:space="0"/>
            </w:tcBorders>
            <w:vAlign w:val="center"/>
          </w:tcPr>
          <w:p w14:paraId="1479A8E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63197FB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F32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7A3DF786">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A11FE65">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用户需求的响应程度</w:t>
            </w:r>
          </w:p>
        </w:tc>
        <w:tc>
          <w:tcPr>
            <w:tcW w:w="7677" w:type="dxa"/>
            <w:tcBorders>
              <w:top w:val="single" w:color="auto" w:sz="4" w:space="0"/>
              <w:left w:val="single" w:color="auto" w:sz="4" w:space="0"/>
              <w:bottom w:val="single" w:color="auto" w:sz="4" w:space="0"/>
              <w:right w:val="single" w:color="auto" w:sz="4" w:space="0"/>
            </w:tcBorders>
            <w:vAlign w:val="center"/>
          </w:tcPr>
          <w:p w14:paraId="1246DA1D">
            <w:pPr>
              <w:pStyle w:val="214"/>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根据用户需求偏离表的偏离情况进行评审计分，完全满足用户需求的要求得满分，每项带“▲”号的条款负偏离或未响应的，扣2分；每一处非“▲”号条款负偏离或未响应的，扣1分；同时参照其投标文件中产品技术性能说明等技术资料的内容进行对比，每发现一处投标人填写为无偏离或正偏离，但评标委员会评审认定其为负偏离的，每处扣3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4B5A759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9分</w:t>
            </w:r>
          </w:p>
        </w:tc>
      </w:tr>
      <w:tr w14:paraId="528B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2EFB5E5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1AAA6B5">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研发能力及产品先进性</w:t>
            </w:r>
          </w:p>
        </w:tc>
        <w:tc>
          <w:tcPr>
            <w:tcW w:w="7677" w:type="dxa"/>
            <w:tcBorders>
              <w:top w:val="single" w:color="auto" w:sz="4" w:space="0"/>
              <w:left w:val="single" w:color="auto" w:sz="4" w:space="0"/>
              <w:bottom w:val="single" w:color="auto" w:sz="4" w:space="0"/>
              <w:right w:val="single" w:color="auto" w:sz="4" w:space="0"/>
            </w:tcBorders>
            <w:vAlign w:val="center"/>
          </w:tcPr>
          <w:p w14:paraId="7B967B5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（1）企业研发</w:t>
            </w:r>
            <w:r>
              <w:rPr>
                <w:rFonts w:hint="eastAsia" w:ascii="宋体" w:hAnsi="宋体" w:eastAsia="宋体" w:cs="宋体"/>
                <w:color w:val="auto"/>
                <w:szCs w:val="21"/>
                <w:highlight w:val="none"/>
                <w:lang w:val="en-US" w:eastAsia="zh-CN" w:bidi="ar"/>
              </w:rPr>
              <w:t>机构</w:t>
            </w:r>
            <w:r>
              <w:rPr>
                <w:rFonts w:hint="eastAsia" w:ascii="宋体" w:hAnsi="宋体" w:eastAsia="宋体" w:cs="宋体"/>
                <w:color w:val="auto"/>
                <w:szCs w:val="21"/>
                <w:highlight w:val="none"/>
                <w:lang w:bidi="ar"/>
              </w:rPr>
              <w:t>（6分）:</w:t>
            </w:r>
          </w:p>
          <w:p w14:paraId="76ABBFD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①投标人(或所投产品制造商)建有省(部)级或以上企业技术中心/工程技术研究中心/研究院/技术创新中心等研究机构的(须取得行政部门相关许可或批复等证明文件)，得3分； </w:t>
            </w:r>
          </w:p>
          <w:p w14:paraId="537C56B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②投标人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eastAsia="zh-CN" w:bidi="ar"/>
              </w:rPr>
              <w:t>所投产品制造商）</w:t>
            </w:r>
            <w:r>
              <w:rPr>
                <w:rFonts w:hint="eastAsia" w:ascii="宋体" w:hAnsi="宋体" w:eastAsia="宋体" w:cs="宋体"/>
                <w:color w:val="auto"/>
                <w:szCs w:val="21"/>
                <w:highlight w:val="none"/>
                <w:lang w:bidi="ar"/>
              </w:rPr>
              <w:t xml:space="preserve">取得中国合格评定国家认可委员会实验室认可证书（有效期内的CNAS证书）或具备质量技术监督部门颁发的检验检测机构资质认定证书（有效期内的CMA证书），得3分。 </w:t>
            </w:r>
          </w:p>
          <w:p w14:paraId="299FFD1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专利数量（5分）：</w:t>
            </w:r>
          </w:p>
          <w:p w14:paraId="053BE80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eastAsia="zh-CN" w:bidi="ar"/>
              </w:rPr>
              <w:t>所投产品制造商）</w:t>
            </w:r>
            <w:r>
              <w:rPr>
                <w:rFonts w:hint="eastAsia" w:ascii="宋体" w:hAnsi="宋体" w:eastAsia="宋体" w:cs="宋体"/>
                <w:color w:val="auto"/>
                <w:szCs w:val="21"/>
                <w:highlight w:val="none"/>
                <w:lang w:bidi="ar"/>
              </w:rPr>
              <w:t>具有应用于投标产品的发明专利证书或实用新型专利证书，且投标人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eastAsia="zh-CN" w:bidi="ar"/>
              </w:rPr>
              <w:t>所投产品制造商）</w:t>
            </w:r>
            <w:r>
              <w:rPr>
                <w:rFonts w:hint="eastAsia" w:ascii="宋体" w:hAnsi="宋体" w:eastAsia="宋体" w:cs="宋体"/>
                <w:color w:val="auto"/>
                <w:szCs w:val="21"/>
                <w:highlight w:val="none"/>
                <w:lang w:bidi="ar"/>
              </w:rPr>
              <w:t>须为专利权人，每获得过1项得0.5分；本子项最高得5分。</w:t>
            </w:r>
          </w:p>
          <w:p w14:paraId="21CEE6A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bidi="ar"/>
              </w:rPr>
              <w:t>管理体系认证证书</w:t>
            </w:r>
            <w:r>
              <w:rPr>
                <w:rFonts w:hint="eastAsia" w:ascii="宋体" w:hAnsi="宋体" w:eastAsia="宋体" w:cs="宋体"/>
                <w:color w:val="auto"/>
                <w:szCs w:val="21"/>
                <w:highlight w:val="none"/>
                <w:lang w:val="en-US" w:eastAsia="zh-CN" w:bidi="ar"/>
              </w:rPr>
              <w:t>（1分）：</w:t>
            </w:r>
          </w:p>
          <w:p w14:paraId="0B55DD9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Cs w:val="21"/>
                <w:highlight w:val="none"/>
                <w:lang w:bidi="ar"/>
              </w:rPr>
            </w:pPr>
            <w:r>
              <w:rPr>
                <w:rFonts w:hint="eastAsia" w:ascii="宋体" w:hAnsi="宋体" w:eastAsia="宋体" w:cs="宋体"/>
                <w:color w:val="auto"/>
                <w:sz w:val="21"/>
                <w:szCs w:val="21"/>
                <w:highlight w:val="none"/>
                <w:lang w:val="en-US"/>
              </w:rPr>
              <w:t>投标人</w:t>
            </w:r>
            <w:r>
              <w:rPr>
                <w:rFonts w:hint="default" w:ascii="宋体" w:hAnsi="宋体" w:eastAsia="宋体" w:cs="宋体"/>
                <w:color w:val="auto"/>
                <w:szCs w:val="21"/>
                <w:highlight w:val="none"/>
                <w:lang w:val="en-US" w:bidi="ar"/>
              </w:rPr>
              <w:t>（或所投产品制造商）</w:t>
            </w:r>
            <w:r>
              <w:rPr>
                <w:rFonts w:hint="eastAsia" w:ascii="宋体" w:hAnsi="宋体" w:eastAsia="宋体" w:cs="宋体"/>
                <w:color w:val="auto"/>
                <w:sz w:val="21"/>
                <w:szCs w:val="21"/>
                <w:highlight w:val="none"/>
              </w:rPr>
              <w:t>具有由国家认证认可监督管理部门批准设立的认证机构颁发并在有效期内的</w:t>
            </w:r>
            <w:r>
              <w:rPr>
                <w:rFonts w:hint="eastAsia" w:ascii="宋体" w:hAnsi="宋体" w:eastAsia="宋体" w:cs="宋体"/>
                <w:color w:val="auto"/>
                <w:szCs w:val="21"/>
                <w:highlight w:val="none"/>
                <w:lang w:val="en-US" w:bidi="ar"/>
              </w:rPr>
              <w:t>ISO10012(或GB/T 19022)测量管理体系</w:t>
            </w:r>
            <w:r>
              <w:rPr>
                <w:rFonts w:hint="eastAsia" w:ascii="宋体" w:hAnsi="宋体" w:eastAsia="宋体" w:cs="宋体"/>
                <w:color w:val="auto"/>
                <w:sz w:val="21"/>
                <w:szCs w:val="21"/>
                <w:highlight w:val="none"/>
                <w:lang w:val="en-US" w:eastAsia="zh-CN"/>
              </w:rPr>
              <w:t>认证证书的得1分，无不得分，本子项最高得1分</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eastAsia="zh-CN" w:bidi="ar"/>
              </w:rPr>
              <w:t>（</w:t>
            </w:r>
            <w:r>
              <w:rPr>
                <w:rFonts w:hint="eastAsia" w:ascii="宋体" w:hAnsi="宋体" w:eastAsia="宋体" w:cs="宋体"/>
                <w:b/>
                <w:bCs/>
                <w:color w:val="auto"/>
                <w:sz w:val="21"/>
                <w:szCs w:val="21"/>
                <w:highlight w:val="none"/>
                <w:lang w:val="pt-BR"/>
              </w:rPr>
              <w:t>投标人应提供上述证书复印件及能显示证书有效状态的全国认证认可信息公共服务平台（http://cx.cnca.cn/）查询结果凭证{凭证界面需显示有“全国认证认可信息公共服务平台”或“认证证书（需显示网址cx.cnca.cn）”}，否则不得分</w:t>
            </w:r>
            <w:r>
              <w:rPr>
                <w:rFonts w:hint="eastAsia" w:ascii="宋体" w:hAnsi="宋体" w:eastAsia="宋体" w:cs="宋体"/>
                <w:color w:val="auto"/>
                <w:szCs w:val="21"/>
                <w:highlight w:val="none"/>
                <w:lang w:eastAsia="zh-CN" w:bidi="ar"/>
              </w:rPr>
              <w:t>）</w:t>
            </w:r>
          </w:p>
          <w:p w14:paraId="251C480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szCs w:val="21"/>
                <w:highlight w:val="none"/>
                <w:lang w:val="en-US"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val="en-US" w:bidi="ar"/>
              </w:rPr>
              <w:t>企业研发综合能力（</w:t>
            </w:r>
            <w:r>
              <w:rPr>
                <w:rFonts w:hint="eastAsia" w:ascii="宋体" w:hAnsi="宋体" w:eastAsia="宋体" w:cs="宋体"/>
                <w:color w:val="auto"/>
                <w:szCs w:val="21"/>
                <w:highlight w:val="none"/>
                <w:lang w:val="en-US" w:eastAsia="zh-CN" w:bidi="ar"/>
              </w:rPr>
              <w:t>4</w:t>
            </w:r>
            <w:r>
              <w:rPr>
                <w:rFonts w:hint="default" w:ascii="宋体" w:hAnsi="宋体" w:eastAsia="宋体" w:cs="宋体"/>
                <w:color w:val="auto"/>
                <w:szCs w:val="21"/>
                <w:highlight w:val="none"/>
                <w:lang w:val="en-US" w:bidi="ar"/>
              </w:rPr>
              <w:t>分）：</w:t>
            </w:r>
          </w:p>
          <w:p w14:paraId="15437E6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szCs w:val="21"/>
                <w:highlight w:val="none"/>
                <w:lang w:val="en-US" w:bidi="ar"/>
              </w:rPr>
            </w:pPr>
            <w:r>
              <w:rPr>
                <w:rFonts w:hint="default" w:ascii="宋体" w:hAnsi="宋体" w:eastAsia="宋体" w:cs="宋体"/>
                <w:color w:val="auto"/>
                <w:szCs w:val="21"/>
                <w:highlight w:val="none"/>
                <w:lang w:val="en-US" w:bidi="ar"/>
              </w:rPr>
              <w:t>对投标人（或所投产品制造商）的研发能力（包括但不限于</w:t>
            </w:r>
            <w:r>
              <w:rPr>
                <w:rFonts w:hint="eastAsia" w:ascii="宋体" w:hAnsi="宋体" w:eastAsia="宋体" w:cs="宋体"/>
                <w:color w:val="auto"/>
                <w:szCs w:val="21"/>
                <w:highlight w:val="none"/>
                <w:lang w:val="en-US" w:eastAsia="zh-CN" w:bidi="ar"/>
              </w:rPr>
              <w:t>所投产品</w:t>
            </w:r>
            <w:r>
              <w:rPr>
                <w:rFonts w:hint="default" w:ascii="宋体" w:hAnsi="宋体" w:eastAsia="宋体" w:cs="宋体"/>
                <w:color w:val="auto"/>
                <w:szCs w:val="21"/>
                <w:highlight w:val="none"/>
                <w:lang w:val="en-US" w:bidi="ar"/>
              </w:rPr>
              <w:t>相关的科学技术</w:t>
            </w:r>
            <w:r>
              <w:rPr>
                <w:rFonts w:hint="eastAsia" w:ascii="宋体" w:hAnsi="宋体" w:eastAsia="宋体" w:cs="宋体"/>
                <w:color w:val="auto"/>
                <w:szCs w:val="21"/>
                <w:highlight w:val="none"/>
                <w:lang w:val="en-US" w:eastAsia="zh-CN" w:bidi="ar"/>
              </w:rPr>
              <w:t>类别</w:t>
            </w:r>
            <w:r>
              <w:rPr>
                <w:rFonts w:hint="default" w:ascii="宋体" w:hAnsi="宋体" w:eastAsia="宋体" w:cs="宋体"/>
                <w:color w:val="auto"/>
                <w:szCs w:val="21"/>
                <w:highlight w:val="none"/>
                <w:lang w:val="en-US" w:bidi="ar"/>
              </w:rPr>
              <w:t>奖</w:t>
            </w:r>
            <w:r>
              <w:rPr>
                <w:rFonts w:hint="eastAsia" w:ascii="宋体" w:hAnsi="宋体" w:eastAsia="宋体" w:cs="宋体"/>
                <w:color w:val="auto"/>
                <w:szCs w:val="21"/>
                <w:highlight w:val="none"/>
                <w:lang w:val="en-US" w:eastAsia="zh-CN" w:bidi="ar"/>
              </w:rPr>
              <w:t>项</w:t>
            </w:r>
            <w:r>
              <w:rPr>
                <w:rFonts w:hint="default" w:ascii="宋体" w:hAnsi="宋体" w:eastAsia="宋体" w:cs="宋体"/>
                <w:color w:val="auto"/>
                <w:szCs w:val="21"/>
                <w:highlight w:val="none"/>
                <w:lang w:val="en-US" w:bidi="ar"/>
              </w:rPr>
              <w:t>、主(参)编国家(行业)标准、国际证书（OIML、MID、CE、NSF、WRAS、ACS、AS4020</w:t>
            </w:r>
            <w:r>
              <w:rPr>
                <w:rFonts w:hint="eastAsia" w:ascii="宋体" w:hAnsi="宋体" w:eastAsia="宋体" w:cs="宋体"/>
                <w:color w:val="auto"/>
                <w:szCs w:val="21"/>
                <w:highlight w:val="none"/>
                <w:lang w:val="en-US" w:eastAsia="zh-CN" w:bidi="ar"/>
              </w:rPr>
              <w:t>等</w:t>
            </w:r>
            <w:r>
              <w:rPr>
                <w:rFonts w:hint="default" w:ascii="宋体" w:hAnsi="宋体" w:eastAsia="宋体" w:cs="宋体"/>
                <w:color w:val="auto"/>
                <w:szCs w:val="21"/>
                <w:highlight w:val="none"/>
                <w:lang w:val="en-US" w:bidi="ar"/>
              </w:rPr>
              <w:t>）、技术研发团队等）进行横向比较：</w:t>
            </w:r>
          </w:p>
          <w:p w14:paraId="278AB33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szCs w:val="21"/>
                <w:highlight w:val="none"/>
                <w:lang w:val="en-US" w:bidi="ar"/>
              </w:rPr>
            </w:pPr>
            <w:r>
              <w:rPr>
                <w:rFonts w:hint="default" w:ascii="宋体" w:hAnsi="宋体" w:eastAsia="宋体" w:cs="宋体"/>
                <w:color w:val="auto"/>
                <w:szCs w:val="21"/>
                <w:highlight w:val="none"/>
                <w:lang w:val="en-US" w:bidi="ar"/>
              </w:rPr>
              <w:t>优：研发能力强，获得</w:t>
            </w:r>
            <w:r>
              <w:rPr>
                <w:rFonts w:hint="eastAsia" w:ascii="宋体" w:hAnsi="宋体" w:eastAsia="宋体" w:cs="宋体"/>
                <w:color w:val="auto"/>
                <w:szCs w:val="21"/>
                <w:highlight w:val="none"/>
                <w:lang w:val="en-US" w:eastAsia="zh-CN" w:bidi="ar"/>
              </w:rPr>
              <w:t>所投产品</w:t>
            </w:r>
            <w:r>
              <w:rPr>
                <w:rFonts w:hint="default" w:ascii="宋体" w:hAnsi="宋体" w:eastAsia="宋体" w:cs="宋体"/>
                <w:color w:val="auto"/>
                <w:szCs w:val="21"/>
                <w:highlight w:val="none"/>
                <w:lang w:val="en-US" w:bidi="ar"/>
              </w:rPr>
              <w:t>相关奖项证书丰富且具有权威性，技术研发团队实力高的，得（</w:t>
            </w:r>
            <w:r>
              <w:rPr>
                <w:rFonts w:hint="eastAsia" w:ascii="宋体" w:hAnsi="宋体" w:eastAsia="宋体" w:cs="宋体"/>
                <w:color w:val="auto"/>
                <w:szCs w:val="21"/>
                <w:highlight w:val="none"/>
                <w:lang w:val="en-US" w:eastAsia="zh-CN" w:bidi="ar"/>
              </w:rPr>
              <w:t>3</w:t>
            </w:r>
            <w:r>
              <w:rPr>
                <w:rFonts w:hint="default" w:ascii="宋体" w:hAnsi="宋体" w:eastAsia="宋体" w:cs="宋体"/>
                <w:color w:val="auto"/>
                <w:szCs w:val="21"/>
                <w:highlight w:val="none"/>
                <w:lang w:val="en-US" w:bidi="ar"/>
              </w:rPr>
              <w:t>,</w:t>
            </w:r>
            <w:r>
              <w:rPr>
                <w:rFonts w:hint="eastAsia" w:ascii="宋体" w:hAnsi="宋体" w:eastAsia="宋体" w:cs="宋体"/>
                <w:color w:val="auto"/>
                <w:szCs w:val="21"/>
                <w:highlight w:val="none"/>
                <w:lang w:val="en-US" w:eastAsia="zh-CN" w:bidi="ar"/>
              </w:rPr>
              <w:t>4</w:t>
            </w:r>
            <w:r>
              <w:rPr>
                <w:rFonts w:hint="default" w:ascii="宋体" w:hAnsi="宋体" w:eastAsia="宋体" w:cs="宋体"/>
                <w:color w:val="auto"/>
                <w:szCs w:val="21"/>
                <w:highlight w:val="none"/>
                <w:lang w:val="en-US" w:bidi="ar"/>
              </w:rPr>
              <w:t xml:space="preserve">]分； </w:t>
            </w:r>
          </w:p>
          <w:p w14:paraId="0BCB770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szCs w:val="21"/>
                <w:highlight w:val="none"/>
                <w:lang w:val="en-US" w:bidi="ar"/>
              </w:rPr>
            </w:pPr>
            <w:r>
              <w:rPr>
                <w:rFonts w:hint="default" w:ascii="宋体" w:hAnsi="宋体" w:eastAsia="宋体" w:cs="宋体"/>
                <w:color w:val="auto"/>
                <w:szCs w:val="21"/>
                <w:highlight w:val="none"/>
                <w:lang w:val="en-US" w:bidi="ar"/>
              </w:rPr>
              <w:t>良：研发能力比较强，获得</w:t>
            </w:r>
            <w:r>
              <w:rPr>
                <w:rFonts w:hint="eastAsia" w:ascii="宋体" w:hAnsi="宋体" w:eastAsia="宋体" w:cs="宋体"/>
                <w:color w:val="auto"/>
                <w:szCs w:val="21"/>
                <w:highlight w:val="none"/>
                <w:lang w:val="en-US" w:eastAsia="zh-CN" w:bidi="ar"/>
              </w:rPr>
              <w:t>所投产品</w:t>
            </w:r>
            <w:r>
              <w:rPr>
                <w:rFonts w:hint="default" w:ascii="宋体" w:hAnsi="宋体" w:eastAsia="宋体" w:cs="宋体"/>
                <w:color w:val="auto"/>
                <w:szCs w:val="21"/>
                <w:highlight w:val="none"/>
                <w:lang w:val="en-US" w:bidi="ar"/>
              </w:rPr>
              <w:t>相关奖项证书丰富且具有权威性，技术研发团队实力比较好的，得（2,</w:t>
            </w:r>
            <w:r>
              <w:rPr>
                <w:rFonts w:hint="eastAsia" w:ascii="宋体" w:hAnsi="宋体" w:eastAsia="宋体" w:cs="宋体"/>
                <w:color w:val="auto"/>
                <w:szCs w:val="21"/>
                <w:highlight w:val="none"/>
                <w:lang w:val="en-US" w:eastAsia="zh-CN" w:bidi="ar"/>
              </w:rPr>
              <w:t>3</w:t>
            </w:r>
            <w:r>
              <w:rPr>
                <w:rFonts w:hint="default" w:ascii="宋体" w:hAnsi="宋体" w:eastAsia="宋体" w:cs="宋体"/>
                <w:color w:val="auto"/>
                <w:szCs w:val="21"/>
                <w:highlight w:val="none"/>
                <w:lang w:val="en-US" w:bidi="ar"/>
              </w:rPr>
              <w:t xml:space="preserve">]分； </w:t>
            </w:r>
          </w:p>
          <w:p w14:paraId="3DF3284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szCs w:val="21"/>
                <w:highlight w:val="none"/>
                <w:lang w:val="en-US" w:bidi="ar"/>
              </w:rPr>
            </w:pPr>
            <w:r>
              <w:rPr>
                <w:rFonts w:hint="default" w:ascii="宋体" w:hAnsi="宋体" w:eastAsia="宋体" w:cs="宋体"/>
                <w:color w:val="auto"/>
                <w:szCs w:val="21"/>
                <w:highlight w:val="none"/>
                <w:lang w:val="en-US" w:bidi="ar"/>
              </w:rPr>
              <w:t>中：研发能力一般，获得</w:t>
            </w:r>
            <w:r>
              <w:rPr>
                <w:rFonts w:hint="eastAsia" w:ascii="宋体" w:hAnsi="宋体" w:eastAsia="宋体" w:cs="宋体"/>
                <w:color w:val="auto"/>
                <w:szCs w:val="21"/>
                <w:highlight w:val="none"/>
                <w:lang w:val="en-US" w:eastAsia="zh-CN" w:bidi="ar"/>
              </w:rPr>
              <w:t>所投产品</w:t>
            </w:r>
            <w:r>
              <w:rPr>
                <w:rFonts w:hint="default" w:ascii="宋体" w:hAnsi="宋体" w:eastAsia="宋体" w:cs="宋体"/>
                <w:color w:val="auto"/>
                <w:szCs w:val="21"/>
                <w:highlight w:val="none"/>
                <w:lang w:val="en-US" w:bidi="ar"/>
              </w:rPr>
              <w:t xml:space="preserve">相关奖项证书较少但具有一定的权威性，技术研发团队实力一般的，得（1,2]分； </w:t>
            </w:r>
          </w:p>
          <w:p w14:paraId="17878AE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szCs w:val="21"/>
                <w:highlight w:val="none"/>
                <w:lang w:val="en-US" w:bidi="ar"/>
              </w:rPr>
            </w:pPr>
            <w:r>
              <w:rPr>
                <w:rFonts w:hint="default" w:ascii="宋体" w:hAnsi="宋体" w:eastAsia="宋体" w:cs="宋体"/>
                <w:color w:val="auto"/>
                <w:szCs w:val="21"/>
                <w:highlight w:val="none"/>
                <w:lang w:val="en-US" w:bidi="ar"/>
              </w:rPr>
              <w:t>差：研发能力差，获得</w:t>
            </w:r>
            <w:r>
              <w:rPr>
                <w:rFonts w:hint="eastAsia" w:ascii="宋体" w:hAnsi="宋体" w:eastAsia="宋体" w:cs="宋体"/>
                <w:color w:val="auto"/>
                <w:szCs w:val="21"/>
                <w:highlight w:val="none"/>
                <w:lang w:val="en-US" w:eastAsia="zh-CN" w:bidi="ar"/>
              </w:rPr>
              <w:t>所投产品</w:t>
            </w:r>
            <w:r>
              <w:rPr>
                <w:rFonts w:hint="default" w:ascii="宋体" w:hAnsi="宋体" w:eastAsia="宋体" w:cs="宋体"/>
                <w:color w:val="auto"/>
                <w:szCs w:val="21"/>
                <w:highlight w:val="none"/>
                <w:lang w:val="en-US" w:bidi="ar"/>
              </w:rPr>
              <w:t xml:space="preserve">相关奖项证书少且不具有权威性，技术研发团队实力差的，得（0,1]分； </w:t>
            </w:r>
          </w:p>
          <w:p w14:paraId="66D413A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Cs w:val="21"/>
                <w:highlight w:val="none"/>
                <w:lang w:bidi="ar"/>
              </w:rPr>
            </w:pPr>
            <w:r>
              <w:rPr>
                <w:rFonts w:hint="default" w:ascii="宋体" w:hAnsi="宋体" w:eastAsia="宋体" w:cs="宋体"/>
                <w:color w:val="auto"/>
                <w:szCs w:val="21"/>
                <w:highlight w:val="none"/>
                <w:lang w:val="en-US" w:bidi="ar"/>
              </w:rPr>
              <w:t>未提供相关证明材料的，不得分。</w:t>
            </w:r>
          </w:p>
          <w:p w14:paraId="41107BC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bidi="ar"/>
              </w:rPr>
              <w:t>备注：投标人应提供相关的许可、批复、专利证书、</w:t>
            </w:r>
            <w:r>
              <w:rPr>
                <w:rFonts w:hint="eastAsia" w:ascii="宋体" w:hAnsi="宋体" w:eastAsia="宋体" w:cs="宋体"/>
                <w:b/>
                <w:bCs/>
                <w:color w:val="auto"/>
                <w:szCs w:val="21"/>
                <w:highlight w:val="none"/>
                <w:lang w:val="en-US" w:eastAsia="zh-CN" w:bidi="ar"/>
              </w:rPr>
              <w:t>技术认证证书</w:t>
            </w:r>
            <w:r>
              <w:rPr>
                <w:rFonts w:hint="eastAsia" w:ascii="宋体" w:hAnsi="宋体" w:eastAsia="宋体" w:cs="宋体"/>
                <w:b/>
                <w:bCs/>
                <w:color w:val="auto"/>
                <w:szCs w:val="21"/>
                <w:highlight w:val="none"/>
                <w:lang w:bidi="ar"/>
              </w:rPr>
              <w:t>及其他相关资料等证明文件的</w:t>
            </w:r>
            <w:r>
              <w:rPr>
                <w:rFonts w:hint="eastAsia" w:ascii="宋体" w:hAnsi="宋体" w:eastAsia="宋体" w:cs="宋体"/>
                <w:b/>
                <w:bCs/>
                <w:color w:val="auto"/>
                <w:szCs w:val="21"/>
                <w:highlight w:val="none"/>
                <w:lang w:val="en-US" w:eastAsia="zh-CN" w:bidi="ar"/>
              </w:rPr>
              <w:t>复印件</w:t>
            </w:r>
            <w:r>
              <w:rPr>
                <w:rFonts w:hint="eastAsia" w:ascii="宋体" w:hAnsi="宋体" w:eastAsia="宋体" w:cs="宋体"/>
                <w:b/>
                <w:bCs/>
                <w:color w:val="auto"/>
                <w:szCs w:val="21"/>
                <w:highlight w:val="none"/>
                <w:lang w:bidi="ar"/>
              </w:rPr>
              <w:t>，以投标人提供的上述资料作为评审依据，未按要求提供上述资料或不能体现与投标人</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或</w:t>
            </w:r>
            <w:r>
              <w:rPr>
                <w:rFonts w:hint="eastAsia" w:ascii="宋体" w:hAnsi="宋体" w:eastAsia="宋体" w:cs="宋体"/>
                <w:b/>
                <w:bCs/>
                <w:color w:val="auto"/>
                <w:szCs w:val="21"/>
                <w:highlight w:val="none"/>
                <w:lang w:eastAsia="zh-CN" w:bidi="ar"/>
              </w:rPr>
              <w:t>所投产品制造商）</w:t>
            </w:r>
            <w:r>
              <w:rPr>
                <w:rFonts w:hint="eastAsia" w:ascii="宋体" w:hAnsi="宋体" w:eastAsia="宋体" w:cs="宋体"/>
                <w:b/>
                <w:bCs/>
                <w:color w:val="auto"/>
                <w:szCs w:val="21"/>
                <w:highlight w:val="none"/>
                <w:lang w:bidi="ar"/>
              </w:rPr>
              <w:t>关系的不得分。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2E2CFA4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16分</w:t>
            </w:r>
          </w:p>
        </w:tc>
      </w:tr>
      <w:tr w14:paraId="545F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2C5AAB9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96679E2">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投标产品 </w:t>
            </w:r>
          </w:p>
          <w:p w14:paraId="4B2FAF12">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的设计及性能</w:t>
            </w:r>
          </w:p>
        </w:tc>
        <w:tc>
          <w:tcPr>
            <w:tcW w:w="7677" w:type="dxa"/>
            <w:tcBorders>
              <w:top w:val="single" w:color="auto" w:sz="4" w:space="0"/>
              <w:left w:val="single" w:color="auto" w:sz="4" w:space="0"/>
              <w:bottom w:val="single" w:color="auto" w:sz="4" w:space="0"/>
              <w:right w:val="single" w:color="auto" w:sz="4" w:space="0"/>
            </w:tcBorders>
            <w:vAlign w:val="center"/>
          </w:tcPr>
          <w:p w14:paraId="6256F67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所投品牌螺翼式远传水表的读数设计、抗磨损设计、远传模块可拆卸维护、计量参数、计量准确度、防腐工艺、机芯材质、防护等级、密封性能、抗干扰性能、远传模块电池性能和设计寿命、远传模块维修便利性及数据采集性能等进行评审：</w:t>
            </w:r>
          </w:p>
          <w:p w14:paraId="140F3AF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优：产品设计合理、实用、美观，读数显示清晰，拆装维护便利，计量性能响应度高，技术性能先进，性能稳定可靠，能完全满足并优于采购需求，得</w:t>
            </w:r>
            <w:r>
              <w:rPr>
                <w:rFonts w:hint="eastAsia" w:ascii="宋体" w:hAnsi="宋体" w:eastAsia="宋体" w:cs="宋体"/>
                <w:b w:val="0"/>
                <w:bCs w:val="0"/>
                <w:color w:val="auto"/>
                <w:kern w:val="0"/>
                <w:szCs w:val="21"/>
                <w:highlight w:val="none"/>
                <w:shd w:val="clear" w:color="auto" w:fill="auto"/>
                <w:lang w:val="en-US" w:eastAsia="zh-CN"/>
              </w:rPr>
              <w:t>（3.5,5</w:t>
            </w:r>
            <w:r>
              <w:rPr>
                <w:rFonts w:hint="eastAsia" w:ascii="宋体" w:hAnsi="宋体" w:eastAsia="宋体" w:cs="宋体"/>
                <w:color w:val="auto"/>
                <w:szCs w:val="21"/>
                <w:highlight w:val="none"/>
                <w:lang w:bidi="ar"/>
              </w:rPr>
              <w:t>]</w:t>
            </w:r>
            <w:r>
              <w:rPr>
                <w:rFonts w:hint="eastAsia" w:ascii="宋体" w:hAnsi="宋体" w:eastAsia="宋体" w:cs="宋体"/>
                <w:color w:val="auto"/>
                <w:kern w:val="2"/>
                <w:sz w:val="21"/>
                <w:szCs w:val="21"/>
                <w:highlight w:val="none"/>
                <w:lang w:val="en-US" w:eastAsia="zh-CN" w:bidi="ar-SA"/>
              </w:rPr>
              <w:t>分；</w:t>
            </w:r>
          </w:p>
          <w:p w14:paraId="45374BC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良：产品设计合理，读数显示较清晰，拆装维护较方便，计量性能响应度较高，技术性能较好，性能稳定，能满足采购需求，得（2,3.5]分；</w:t>
            </w:r>
          </w:p>
          <w:p w14:paraId="59784BD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中：产品设计一般，读数显示清晰度一般，拆装维护便利度一般，计量性能响应度一般，技术性能一般，运行稳定性一般，基本能满足采购需求，得</w:t>
            </w:r>
            <w:r>
              <w:rPr>
                <w:rFonts w:hint="eastAsia" w:ascii="宋体" w:hAnsi="宋体" w:eastAsia="宋体" w:cs="宋体"/>
                <w:b w:val="0"/>
                <w:bCs w:val="0"/>
                <w:color w:val="auto"/>
                <w:kern w:val="0"/>
                <w:szCs w:val="21"/>
                <w:highlight w:val="none"/>
                <w:shd w:val="clear" w:color="auto" w:fill="auto"/>
                <w:lang w:val="en-US" w:eastAsia="zh-CN"/>
              </w:rPr>
              <w:t>（1,2</w:t>
            </w:r>
            <w:r>
              <w:rPr>
                <w:rFonts w:hint="eastAsia" w:ascii="宋体" w:hAnsi="宋体" w:eastAsia="宋体" w:cs="宋体"/>
                <w:color w:val="auto"/>
                <w:szCs w:val="21"/>
                <w:highlight w:val="none"/>
                <w:lang w:bidi="ar"/>
              </w:rPr>
              <w:t>]</w:t>
            </w:r>
            <w:r>
              <w:rPr>
                <w:rFonts w:hint="eastAsia" w:ascii="宋体" w:hAnsi="宋体" w:eastAsia="宋体" w:cs="宋体"/>
                <w:color w:val="auto"/>
                <w:kern w:val="2"/>
                <w:sz w:val="21"/>
                <w:szCs w:val="21"/>
                <w:highlight w:val="none"/>
                <w:lang w:val="en-US" w:eastAsia="zh-CN" w:bidi="ar-SA"/>
              </w:rPr>
              <w:t>分；</w:t>
            </w:r>
          </w:p>
          <w:p w14:paraId="7463F3D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差：产品设计说明基本符合要求，结构设计基本合理，制造工艺一般，维护不够方便；技术性能基本达标，功能响应基本满足要求，运行基本稳定</w:t>
            </w:r>
            <w:r>
              <w:rPr>
                <w:rFonts w:hint="eastAsia" w:ascii="宋体" w:hAnsi="宋体" w:eastAsia="宋体" w:cs="宋体"/>
                <w:color w:val="auto"/>
                <w:kern w:val="2"/>
                <w:sz w:val="21"/>
                <w:szCs w:val="21"/>
                <w:highlight w:val="none"/>
                <w:u w:val="none"/>
                <w:lang w:val="en-US" w:eastAsia="zh-CN" w:bidi="ar-SA"/>
              </w:rPr>
              <w:t>，得</w:t>
            </w:r>
            <w:r>
              <w:rPr>
                <w:rFonts w:hint="eastAsia" w:ascii="宋体" w:hAnsi="宋体" w:eastAsia="宋体" w:cs="宋体"/>
                <w:b w:val="0"/>
                <w:bCs w:val="0"/>
                <w:color w:val="auto"/>
                <w:kern w:val="0"/>
                <w:szCs w:val="21"/>
                <w:highlight w:val="none"/>
                <w:shd w:val="clear" w:color="auto" w:fill="auto"/>
                <w:lang w:val="en-US" w:eastAsia="zh-CN"/>
              </w:rPr>
              <w:t>（0,1</w:t>
            </w:r>
            <w:r>
              <w:rPr>
                <w:rFonts w:hint="eastAsia" w:ascii="宋体" w:hAnsi="宋体" w:eastAsia="宋体" w:cs="宋体"/>
                <w:color w:val="auto"/>
                <w:szCs w:val="21"/>
                <w:highlight w:val="none"/>
                <w:lang w:bidi="ar"/>
              </w:rPr>
              <w:t>]</w:t>
            </w:r>
            <w:r>
              <w:rPr>
                <w:rFonts w:hint="eastAsia" w:ascii="宋体" w:hAnsi="宋体" w:eastAsia="宋体" w:cs="宋体"/>
                <w:color w:val="auto"/>
                <w:kern w:val="2"/>
                <w:sz w:val="21"/>
                <w:szCs w:val="21"/>
                <w:highlight w:val="none"/>
                <w:u w:val="none"/>
                <w:lang w:val="en-US" w:eastAsia="zh-CN" w:bidi="ar-SA"/>
              </w:rPr>
              <w:t>分；</w:t>
            </w:r>
          </w:p>
          <w:p w14:paraId="3B6D90E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未提供的，得0分。</w:t>
            </w:r>
          </w:p>
          <w:p w14:paraId="3109200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备注：</w:t>
            </w:r>
          </w:p>
          <w:p w14:paraId="3771D41E">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投标人必须提供投标产品性能说明书或其他能体现投标产品性能的证明材料，以此证明材料作为依据进行评审；</w:t>
            </w:r>
          </w:p>
          <w:p w14:paraId="5B30A9B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default" w:hAnsi="宋体" w:cs="宋体"/>
                <w:color w:val="auto"/>
                <w:kern w:val="2"/>
                <w:sz w:val="21"/>
                <w:szCs w:val="22"/>
                <w:highlight w:val="none"/>
                <w:lang w:val="en-US" w:eastAsia="zh-CN"/>
              </w:rPr>
            </w:pP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、投标人提供的水表类型【提供：DN100垂直螺翼式水表和DN100水平螺翼式水表】的省级或省级以上质量监督检测机构或第三方具有 CMA 资格的检测机构或第三方具有CNAS 认证的检测机构出具的检验报告进行评审。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7C82652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5分</w:t>
            </w:r>
          </w:p>
        </w:tc>
      </w:tr>
      <w:tr w14:paraId="2699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6ECB883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DF7F4BD">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生产制造能力</w:t>
            </w:r>
          </w:p>
        </w:tc>
        <w:tc>
          <w:tcPr>
            <w:tcW w:w="7677" w:type="dxa"/>
            <w:tcBorders>
              <w:top w:val="single" w:color="auto" w:sz="4" w:space="0"/>
              <w:left w:val="single" w:color="auto" w:sz="4" w:space="0"/>
              <w:bottom w:val="single" w:color="auto" w:sz="4" w:space="0"/>
              <w:right w:val="single" w:color="auto" w:sz="4" w:space="0"/>
            </w:tcBorders>
            <w:vAlign w:val="center"/>
          </w:tcPr>
          <w:p w14:paraId="4C952DC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根据投标人（或所投产品制造商）的生产设备、检测设备、制造工艺流程及质检手段（包括各类设备的单台价值及档次水平、生产能力、工艺质量、试压和误差检测的效率）等进行评审： </w:t>
            </w:r>
          </w:p>
          <w:p w14:paraId="2817F5F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优：生产、检测设备质量高、生产管理流程高效、产品质量检测能力先进，得</w:t>
            </w:r>
            <w:r>
              <w:rPr>
                <w:rFonts w:hint="eastAsia" w:ascii="宋体" w:hAnsi="宋体" w:eastAsia="宋体" w:cs="宋体"/>
                <w:color w:val="auto"/>
                <w:szCs w:val="21"/>
                <w:highlight w:val="none"/>
                <w:lang w:val="en-US" w:eastAsia="zh-CN" w:bidi="ar"/>
              </w:rPr>
              <w:t>（3,4</w:t>
            </w:r>
            <w:r>
              <w:rPr>
                <w:rFonts w:hint="eastAsia" w:ascii="宋体" w:hAnsi="宋体" w:eastAsia="宋体" w:cs="宋体"/>
                <w:color w:val="auto"/>
                <w:szCs w:val="21"/>
                <w:highlight w:val="none"/>
                <w:lang w:bidi="ar"/>
              </w:rPr>
              <w:t>]</w:t>
            </w:r>
            <w:r>
              <w:rPr>
                <w:rFonts w:hint="eastAsia" w:ascii="宋体" w:hAnsi="宋体" w:eastAsia="宋体" w:cs="宋体"/>
                <w:color w:val="auto"/>
                <w:kern w:val="2"/>
                <w:sz w:val="21"/>
                <w:szCs w:val="21"/>
                <w:highlight w:val="none"/>
                <w:lang w:val="en-US" w:eastAsia="zh-CN" w:bidi="ar-SA"/>
              </w:rPr>
              <w:t xml:space="preserve">分； </w:t>
            </w:r>
          </w:p>
          <w:p w14:paraId="284C180D">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良：生产、检测设备质量比较高、生产管理流程比较稳定、产品质量检测能力较好，得</w:t>
            </w:r>
            <w:r>
              <w:rPr>
                <w:rFonts w:hint="eastAsia" w:ascii="宋体" w:hAnsi="宋体" w:eastAsia="宋体" w:cs="宋体"/>
                <w:color w:val="auto"/>
                <w:szCs w:val="21"/>
                <w:highlight w:val="none"/>
                <w:lang w:val="en-US" w:eastAsia="zh-CN" w:bidi="ar"/>
              </w:rPr>
              <w:t>（2,3</w:t>
            </w:r>
            <w:r>
              <w:rPr>
                <w:rFonts w:hint="eastAsia" w:ascii="宋体" w:hAnsi="宋体" w:eastAsia="宋体" w:cs="宋体"/>
                <w:color w:val="auto"/>
                <w:szCs w:val="21"/>
                <w:highlight w:val="none"/>
                <w:lang w:bidi="ar"/>
              </w:rPr>
              <w:t>]</w:t>
            </w:r>
            <w:r>
              <w:rPr>
                <w:rFonts w:hint="eastAsia" w:ascii="宋体" w:hAnsi="宋体" w:eastAsia="宋体" w:cs="宋体"/>
                <w:color w:val="auto"/>
                <w:kern w:val="2"/>
                <w:sz w:val="21"/>
                <w:szCs w:val="21"/>
                <w:highlight w:val="none"/>
                <w:lang w:val="en-US" w:eastAsia="zh-CN" w:bidi="ar-SA"/>
              </w:rPr>
              <w:t xml:space="preserve">分； </w:t>
            </w:r>
          </w:p>
          <w:p w14:paraId="7381312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中：生产、检测设备质量一般、生产管理流程效率一般、产品质量检测能力一般，得</w:t>
            </w:r>
            <w:r>
              <w:rPr>
                <w:rFonts w:hint="eastAsia" w:ascii="宋体" w:hAnsi="宋体" w:eastAsia="宋体" w:cs="宋体"/>
                <w:color w:val="auto"/>
                <w:szCs w:val="21"/>
                <w:highlight w:val="none"/>
                <w:lang w:val="en-US" w:eastAsia="zh-CN" w:bidi="ar"/>
              </w:rPr>
              <w:t>（1,2</w:t>
            </w:r>
            <w:r>
              <w:rPr>
                <w:rFonts w:hint="eastAsia" w:ascii="宋体" w:hAnsi="宋体" w:eastAsia="宋体" w:cs="宋体"/>
                <w:color w:val="auto"/>
                <w:szCs w:val="21"/>
                <w:highlight w:val="none"/>
                <w:lang w:bidi="ar"/>
              </w:rPr>
              <w:t>]</w:t>
            </w:r>
            <w:r>
              <w:rPr>
                <w:rFonts w:hint="eastAsia" w:ascii="宋体" w:hAnsi="宋体" w:eastAsia="宋体" w:cs="宋体"/>
                <w:color w:val="auto"/>
                <w:kern w:val="2"/>
                <w:sz w:val="21"/>
                <w:szCs w:val="21"/>
                <w:highlight w:val="none"/>
                <w:lang w:val="en-US" w:eastAsia="zh-CN" w:bidi="ar-SA"/>
              </w:rPr>
              <w:t xml:space="preserve">分； </w:t>
            </w:r>
          </w:p>
          <w:p w14:paraId="5C986617">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差：具备基本的生产与检测设备，生产管理流程初步建立，产品质量检测能力较为基础，得</w:t>
            </w:r>
            <w:r>
              <w:rPr>
                <w:rFonts w:hint="eastAsia" w:ascii="宋体" w:hAnsi="宋体" w:eastAsia="宋体" w:cs="宋体"/>
                <w:color w:val="auto"/>
                <w:szCs w:val="21"/>
                <w:highlight w:val="none"/>
                <w:lang w:val="en-US" w:eastAsia="zh-CN" w:bidi="ar"/>
              </w:rPr>
              <w:t>（0,1</w:t>
            </w:r>
            <w:r>
              <w:rPr>
                <w:rFonts w:hint="eastAsia" w:ascii="宋体" w:hAnsi="宋体" w:eastAsia="宋体" w:cs="宋体"/>
                <w:color w:val="auto"/>
                <w:szCs w:val="21"/>
                <w:highlight w:val="none"/>
                <w:lang w:bidi="ar"/>
              </w:rPr>
              <w:t>]</w:t>
            </w:r>
            <w:r>
              <w:rPr>
                <w:rFonts w:hint="eastAsia" w:ascii="宋体" w:hAnsi="宋体" w:eastAsia="宋体" w:cs="宋体"/>
                <w:color w:val="auto"/>
                <w:kern w:val="2"/>
                <w:sz w:val="21"/>
                <w:szCs w:val="21"/>
                <w:highlight w:val="none"/>
                <w:lang w:val="en-US" w:eastAsia="zh-CN" w:bidi="ar-SA"/>
              </w:rPr>
              <w:t>分；</w:t>
            </w:r>
          </w:p>
          <w:p w14:paraId="335325D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未提供生产制造能力方案及相关证明材料的，不得分。</w:t>
            </w:r>
          </w:p>
          <w:p w14:paraId="6901580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1"/>
                <w:szCs w:val="21"/>
                <w:highlight w:val="none"/>
                <w:lang w:val="en-US" w:eastAsia="zh-CN" w:bidi="ar-SA"/>
              </w:rPr>
              <w:t>备注：投标人应提供2025年10月1日或以后拍摄的有关生产设备、检测设备、制造工艺流程及质检设备的照片/图片（照片/图片须清晰反映拍摄时间，否则评标时将不予考虑），以及相关设备设施清单和（付款单位/购买方为所投产品制造商）采购合同及购置发票原件复印件等证明材料，以投标人提供的上述资料作为评审依据。</w:t>
            </w:r>
          </w:p>
        </w:tc>
        <w:tc>
          <w:tcPr>
            <w:tcW w:w="907" w:type="dxa"/>
            <w:tcBorders>
              <w:top w:val="single" w:color="auto" w:sz="4" w:space="0"/>
              <w:left w:val="single" w:color="auto" w:sz="4" w:space="0"/>
              <w:bottom w:val="single" w:color="auto" w:sz="4" w:space="0"/>
              <w:right w:val="single" w:color="auto" w:sz="4" w:space="0"/>
            </w:tcBorders>
            <w:vAlign w:val="center"/>
          </w:tcPr>
          <w:p w14:paraId="4E8DD8F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0F90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3" w:type="dxa"/>
            <w:vMerge w:val="restart"/>
            <w:tcBorders>
              <w:top w:val="single" w:color="auto" w:sz="4" w:space="0"/>
              <w:left w:val="single" w:color="auto" w:sz="4" w:space="0"/>
              <w:right w:val="single" w:color="auto" w:sz="4" w:space="0"/>
            </w:tcBorders>
            <w:vAlign w:val="center"/>
          </w:tcPr>
          <w:p w14:paraId="52912902">
            <w:pPr>
              <w:keepNext w:val="0"/>
              <w:keepLines w:val="0"/>
              <w:pageBreakBefore w:val="0"/>
              <w:widowControl w:val="0"/>
              <w:kinsoku/>
              <w:wordWrap/>
              <w:overflowPunct/>
              <w:topLinePunct w:val="0"/>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133" w:type="dxa"/>
            <w:vMerge w:val="restart"/>
            <w:tcBorders>
              <w:top w:val="single" w:color="auto" w:sz="4" w:space="0"/>
              <w:left w:val="single" w:color="auto" w:sz="4" w:space="0"/>
              <w:right w:val="single" w:color="auto" w:sz="4" w:space="0"/>
            </w:tcBorders>
            <w:shd w:val="clear" w:color="auto" w:fill="auto"/>
            <w:vAlign w:val="center"/>
          </w:tcPr>
          <w:p w14:paraId="664D8AAC">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售后服务方案</w:t>
            </w:r>
          </w:p>
        </w:tc>
        <w:tc>
          <w:tcPr>
            <w:tcW w:w="7677" w:type="dxa"/>
            <w:tcBorders>
              <w:top w:val="single" w:color="auto" w:sz="4" w:space="0"/>
              <w:left w:val="single" w:color="auto" w:sz="4" w:space="0"/>
              <w:bottom w:val="single" w:color="auto" w:sz="4" w:space="0"/>
              <w:right w:val="single" w:color="auto" w:sz="4" w:space="0"/>
            </w:tcBorders>
            <w:vAlign w:val="center"/>
          </w:tcPr>
          <w:p w14:paraId="3450BC09">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1、根据投标人提供的售后服务机构配置（包括技术服务人员数量及水平、备品配件数量、保修部件范围及方式），售后服务的便利性，应急处理方式，培训计划等进行评审： </w:t>
            </w:r>
          </w:p>
          <w:p w14:paraId="48B34A79">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优：售后服务机构配置的技术服务人员数量、备品配件数量充足；技术服务水平高，保修部件范围广及方式优；售后服务便利、应急处理方式完善；培训计划内容非常详实完善、科学合理和保障及时充分，得</w:t>
            </w:r>
            <w:r>
              <w:rPr>
                <w:rFonts w:hint="eastAsia" w:ascii="宋体" w:hAnsi="宋体" w:eastAsia="宋体" w:cs="宋体"/>
                <w:color w:val="auto"/>
                <w:szCs w:val="21"/>
                <w:highlight w:val="none"/>
                <w:lang w:val="en-US" w:eastAsia="zh-CN" w:bidi="ar"/>
              </w:rPr>
              <w:t>（3,4</w:t>
            </w:r>
            <w:r>
              <w:rPr>
                <w:rFonts w:hint="eastAsia" w:ascii="宋体" w:hAnsi="宋体" w:eastAsia="宋体" w:cs="宋体"/>
                <w:color w:val="auto"/>
                <w:szCs w:val="21"/>
                <w:highlight w:val="none"/>
                <w:lang w:bidi="ar"/>
              </w:rPr>
              <w:t>]</w:t>
            </w:r>
            <w:r>
              <w:rPr>
                <w:rFonts w:hint="eastAsia" w:ascii="宋体" w:hAnsi="宋体" w:eastAsia="宋体" w:cs="宋体"/>
                <w:b w:val="0"/>
                <w:bCs/>
                <w:color w:val="auto"/>
                <w:kern w:val="2"/>
                <w:sz w:val="21"/>
                <w:szCs w:val="21"/>
                <w:highlight w:val="none"/>
                <w:lang w:val="en-US" w:eastAsia="zh-CN" w:bidi="ar-SA"/>
              </w:rPr>
              <w:t xml:space="preserve">分； </w:t>
            </w:r>
          </w:p>
          <w:p w14:paraId="2A973F28">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良：售后服务机构配置的技术服务人员数量、备品配件数量较充足；技术服务水平较高，保修部件范围较广及方式较优；售后服务较便利、应急处理方式较完善；培训计划内容比较详实完善、可行性较好、保障性和及时性较好，得</w:t>
            </w:r>
            <w:r>
              <w:rPr>
                <w:rFonts w:hint="eastAsia" w:ascii="宋体" w:hAnsi="宋体" w:eastAsia="宋体" w:cs="宋体"/>
                <w:color w:val="auto"/>
                <w:szCs w:val="21"/>
                <w:highlight w:val="none"/>
                <w:lang w:val="en-US" w:eastAsia="zh-CN" w:bidi="ar"/>
              </w:rPr>
              <w:t>（2,3</w:t>
            </w:r>
            <w:r>
              <w:rPr>
                <w:rFonts w:hint="eastAsia" w:ascii="宋体" w:hAnsi="宋体" w:eastAsia="宋体" w:cs="宋体"/>
                <w:color w:val="auto"/>
                <w:szCs w:val="21"/>
                <w:highlight w:val="none"/>
                <w:lang w:bidi="ar"/>
              </w:rPr>
              <w:t>]</w:t>
            </w:r>
            <w:r>
              <w:rPr>
                <w:rFonts w:hint="eastAsia" w:ascii="宋体" w:hAnsi="宋体" w:eastAsia="宋体" w:cs="宋体"/>
                <w:b w:val="0"/>
                <w:bCs/>
                <w:color w:val="auto"/>
                <w:kern w:val="2"/>
                <w:sz w:val="21"/>
                <w:szCs w:val="21"/>
                <w:highlight w:val="none"/>
                <w:lang w:val="en-US" w:eastAsia="zh-CN" w:bidi="ar-SA"/>
              </w:rPr>
              <w:t xml:space="preserve">分； </w:t>
            </w:r>
          </w:p>
          <w:p w14:paraId="28ED06FE">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中：售后服务机构配置的技术服务人员数量、备品配件数量一般；技术服务水平一般，保修部件范围及方式一般；售后服务便利性一般、应急处理方式一般；培训计划内容基本详实完善、基本可行、保障性和及时性一般，得</w:t>
            </w:r>
            <w:r>
              <w:rPr>
                <w:rFonts w:hint="eastAsia" w:ascii="宋体" w:hAnsi="宋体" w:eastAsia="宋体" w:cs="宋体"/>
                <w:color w:val="auto"/>
                <w:szCs w:val="21"/>
                <w:highlight w:val="none"/>
                <w:lang w:val="en-US" w:eastAsia="zh-CN" w:bidi="ar"/>
              </w:rPr>
              <w:t>（1,2</w:t>
            </w:r>
            <w:r>
              <w:rPr>
                <w:rFonts w:hint="eastAsia" w:ascii="宋体" w:hAnsi="宋体" w:eastAsia="宋体" w:cs="宋体"/>
                <w:color w:val="auto"/>
                <w:szCs w:val="21"/>
                <w:highlight w:val="none"/>
                <w:lang w:bidi="ar"/>
              </w:rPr>
              <w:t>]</w:t>
            </w:r>
            <w:r>
              <w:rPr>
                <w:rFonts w:hint="eastAsia" w:ascii="宋体" w:hAnsi="宋体" w:eastAsia="宋体" w:cs="宋体"/>
                <w:b w:val="0"/>
                <w:bCs/>
                <w:color w:val="auto"/>
                <w:kern w:val="2"/>
                <w:sz w:val="21"/>
                <w:szCs w:val="21"/>
                <w:highlight w:val="none"/>
                <w:lang w:val="en-US" w:eastAsia="zh-CN" w:bidi="ar-SA"/>
              </w:rPr>
              <w:t xml:space="preserve">分； </w:t>
            </w:r>
          </w:p>
          <w:p w14:paraId="12E2D544">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差：售后服务机构配置的技术服务人员数量和备品配件数量基本满足项目需求；技术服务水平、保修方式较为基础；售后服务便利性一般，应急处理方式单一；培训计划内容简单，可行性、保障性和及时性存在一定局限，得</w:t>
            </w:r>
            <w:r>
              <w:rPr>
                <w:rFonts w:hint="eastAsia" w:ascii="宋体" w:hAnsi="宋体" w:eastAsia="宋体" w:cs="宋体"/>
                <w:color w:val="auto"/>
                <w:szCs w:val="21"/>
                <w:highlight w:val="none"/>
                <w:lang w:val="en-US" w:eastAsia="zh-CN" w:bidi="ar"/>
              </w:rPr>
              <w:t>（0,1</w:t>
            </w:r>
            <w:r>
              <w:rPr>
                <w:rFonts w:hint="eastAsia" w:ascii="宋体" w:hAnsi="宋体" w:eastAsia="宋体" w:cs="宋体"/>
                <w:color w:val="auto"/>
                <w:szCs w:val="21"/>
                <w:highlight w:val="none"/>
                <w:lang w:bidi="ar"/>
              </w:rPr>
              <w:t>]</w:t>
            </w:r>
            <w:r>
              <w:rPr>
                <w:rFonts w:hint="eastAsia" w:ascii="宋体" w:hAnsi="宋体" w:eastAsia="宋体" w:cs="宋体"/>
                <w:b w:val="0"/>
                <w:bCs/>
                <w:color w:val="auto"/>
                <w:kern w:val="2"/>
                <w:sz w:val="21"/>
                <w:szCs w:val="21"/>
                <w:highlight w:val="none"/>
                <w:lang w:val="en-US" w:eastAsia="zh-CN" w:bidi="ar-SA"/>
              </w:rPr>
              <w:t>分；</w:t>
            </w:r>
          </w:p>
          <w:p w14:paraId="613C8A9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color w:val="auto"/>
                <w:kern w:val="0"/>
                <w:szCs w:val="21"/>
                <w:highlight w:val="none"/>
                <w:shd w:val="clear" w:color="auto" w:fill="auto"/>
                <w:lang w:val="en-US" w:eastAsia="zh-CN"/>
              </w:rPr>
            </w:pPr>
            <w:r>
              <w:rPr>
                <w:rFonts w:hint="eastAsia" w:ascii="宋体" w:hAnsi="宋体" w:eastAsia="宋体" w:cs="宋体"/>
                <w:b w:val="0"/>
                <w:bCs w:val="0"/>
                <w:color w:val="auto"/>
                <w:kern w:val="0"/>
                <w:szCs w:val="21"/>
                <w:highlight w:val="none"/>
                <w:shd w:val="clear" w:color="auto" w:fill="auto"/>
                <w:lang w:val="en-US" w:eastAsia="zh-CN"/>
              </w:rPr>
              <w:t>未提供售后服务方案的，不得分。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56C908C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2130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3" w:type="dxa"/>
            <w:vMerge w:val="continue"/>
            <w:tcBorders>
              <w:left w:val="single" w:color="auto" w:sz="4" w:space="0"/>
              <w:bottom w:val="single" w:color="auto" w:sz="4" w:space="0"/>
              <w:right w:val="single" w:color="auto" w:sz="4" w:space="0"/>
            </w:tcBorders>
            <w:vAlign w:val="center"/>
          </w:tcPr>
          <w:p w14:paraId="3A99E47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p>
        </w:tc>
        <w:tc>
          <w:tcPr>
            <w:tcW w:w="1133" w:type="dxa"/>
            <w:vMerge w:val="continue"/>
            <w:tcBorders>
              <w:left w:val="single" w:color="auto" w:sz="4" w:space="0"/>
              <w:bottom w:val="single" w:color="auto" w:sz="4" w:space="0"/>
              <w:right w:val="single" w:color="auto" w:sz="4" w:space="0"/>
            </w:tcBorders>
            <w:shd w:val="clear" w:color="auto" w:fill="auto"/>
            <w:vAlign w:val="center"/>
          </w:tcPr>
          <w:p w14:paraId="1CFBB131">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7677" w:type="dxa"/>
            <w:tcBorders>
              <w:top w:val="single" w:color="auto" w:sz="4" w:space="0"/>
              <w:left w:val="single" w:color="auto" w:sz="4" w:space="0"/>
              <w:bottom w:val="single" w:color="auto" w:sz="4" w:space="0"/>
              <w:right w:val="single" w:color="auto" w:sz="4" w:space="0"/>
            </w:tcBorders>
            <w:vAlign w:val="center"/>
          </w:tcPr>
          <w:p w14:paraId="6F3DD2CC">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根据投标人承诺的</w:t>
            </w:r>
            <w:r>
              <w:rPr>
                <w:rFonts w:hint="eastAsia" w:ascii="宋体" w:hAnsi="宋体" w:eastAsia="宋体" w:cs="宋体"/>
                <w:color w:val="auto"/>
                <w:szCs w:val="21"/>
                <w:highlight w:val="none"/>
                <w:lang w:val="en-US" w:eastAsia="zh-CN"/>
              </w:rPr>
              <w:t>售后服务</w:t>
            </w:r>
            <w:r>
              <w:rPr>
                <w:rFonts w:hint="eastAsia" w:ascii="宋体" w:hAnsi="宋体" w:eastAsia="宋体" w:cs="宋体"/>
                <w:color w:val="auto"/>
                <w:szCs w:val="21"/>
                <w:highlight w:val="none"/>
              </w:rPr>
              <w:t>响应时间进行评审：</w:t>
            </w:r>
          </w:p>
          <w:p w14:paraId="3D2F4EA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①承诺在接到招标人的售后服务通知响应时间为：2小时＜响应时间≤3小时的，到达项目现场进行维修等服务时间为：8小时＜到达时间≤16小时的，得1分；</w:t>
            </w:r>
          </w:p>
          <w:p w14:paraId="526BAAD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t>②承诺在接到招标人的售后服务通知响应时间为：响应时间≤2小时的，到达项目现场进行维修等服务时间为：到达时间≤8小时的，得2分</w:t>
            </w:r>
            <w:r>
              <w:rPr>
                <w:rFonts w:hint="eastAsia" w:ascii="宋体" w:hAnsi="宋体" w:eastAsia="宋体" w:cs="宋体"/>
                <w:b w:val="0"/>
                <w:bCs w:val="0"/>
                <w:color w:val="auto"/>
                <w:szCs w:val="21"/>
                <w:highlight w:val="none"/>
              </w:rPr>
              <w:t xml:space="preserve"> </w:t>
            </w:r>
          </w:p>
          <w:p w14:paraId="38C85B4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zCs w:val="21"/>
                <w:highlight w:val="none"/>
              </w:rPr>
              <w:t>备注：根据《</w:t>
            </w:r>
            <w:r>
              <w:rPr>
                <w:rFonts w:hint="eastAsia" w:ascii="宋体" w:hAnsi="宋体" w:eastAsia="宋体" w:cs="宋体"/>
                <w:b/>
                <w:bCs/>
                <w:color w:val="auto"/>
                <w:szCs w:val="21"/>
                <w:highlight w:val="none"/>
                <w:lang w:val="en-US" w:eastAsia="zh-CN"/>
              </w:rPr>
              <w:t>售后服务</w:t>
            </w:r>
            <w:r>
              <w:rPr>
                <w:rFonts w:hint="eastAsia" w:ascii="宋体" w:hAnsi="宋体" w:eastAsia="宋体" w:cs="宋体"/>
                <w:b/>
                <w:bCs/>
                <w:color w:val="auto"/>
                <w:szCs w:val="21"/>
                <w:highlight w:val="none"/>
              </w:rPr>
              <w:t>响应时间承诺表》进行评审。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20AFCB6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7058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463" w:type="dxa"/>
            <w:gridSpan w:val="3"/>
            <w:tcBorders>
              <w:top w:val="single" w:color="auto" w:sz="4" w:space="0"/>
              <w:left w:val="single" w:color="auto" w:sz="4" w:space="0"/>
              <w:right w:val="single" w:color="auto" w:sz="4" w:space="0"/>
            </w:tcBorders>
            <w:vAlign w:val="center"/>
          </w:tcPr>
          <w:p w14:paraId="74D78DB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907" w:type="dxa"/>
            <w:tcBorders>
              <w:top w:val="single" w:color="auto" w:sz="4" w:space="0"/>
              <w:left w:val="single" w:color="auto" w:sz="4" w:space="0"/>
              <w:right w:val="single" w:color="auto" w:sz="4" w:space="0"/>
            </w:tcBorders>
            <w:vAlign w:val="center"/>
          </w:tcPr>
          <w:p w14:paraId="4A86DE9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40分</w:t>
            </w:r>
          </w:p>
        </w:tc>
      </w:tr>
      <w:bookmarkEnd w:id="1060"/>
    </w:tbl>
    <w:p w14:paraId="1C6D102D">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DB2C46F">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6405A54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494E8F1F">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③上述“评分项目”中按“优、良、中、差”区间评审的，若低于该项满分分值60%时，评标专家需详细填写该项低分的充分理由，例如：该项目内容存在违反国家有关标准和规范或与项目实际不符等原则性问题。</w:t>
      </w:r>
    </w:p>
    <w:p w14:paraId="6972F16E">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05A4DCD">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021FDA70">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178AFA7">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F6D0A2A">
      <w:pPr>
        <w:autoSpaceDE w:val="0"/>
        <w:autoSpaceDN w:val="0"/>
        <w:adjustRightInd w:val="0"/>
        <w:spacing w:line="360" w:lineRule="auto"/>
        <w:ind w:left="420" w:leftChars="200" w:firstLine="422" w:firstLineChars="200"/>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kern w:val="0"/>
          <w:szCs w:val="21"/>
          <w:highlight w:val="none"/>
          <w:u w:val="single"/>
          <w:lang w:val="zh-CN"/>
        </w:rPr>
        <w:t>若投标人报价出现以下情形的，评审委员会应启动异常低价投标（响应）审查程序:</w:t>
      </w:r>
    </w:p>
    <w:p w14:paraId="6A426133">
      <w:pPr>
        <w:autoSpaceDE w:val="0"/>
        <w:autoSpaceDN w:val="0"/>
        <w:adjustRightInd w:val="0"/>
        <w:spacing w:line="360" w:lineRule="auto"/>
        <w:ind w:left="420" w:leftChars="200" w:firstLine="422" w:firstLineChars="200"/>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kern w:val="0"/>
          <w:szCs w:val="21"/>
          <w:highlight w:val="none"/>
          <w:u w:val="single"/>
          <w:lang w:val="zh-CN"/>
        </w:rPr>
        <w:t>(一)供应商报价低于合格供应商报价平均值50%的;</w:t>
      </w:r>
    </w:p>
    <w:p w14:paraId="5783DFC9">
      <w:pPr>
        <w:autoSpaceDE w:val="0"/>
        <w:autoSpaceDN w:val="0"/>
        <w:adjustRightInd w:val="0"/>
        <w:spacing w:line="360" w:lineRule="auto"/>
        <w:ind w:left="420" w:leftChars="200" w:firstLine="422" w:firstLineChars="200"/>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kern w:val="0"/>
          <w:szCs w:val="21"/>
          <w:highlight w:val="none"/>
          <w:u w:val="single"/>
          <w:lang w:val="zh-CN"/>
        </w:rPr>
        <w:t>(二)供应商报价低于合格且报价次低供应商投标(响应)报价50%的;</w:t>
      </w:r>
    </w:p>
    <w:p w14:paraId="61A1D152">
      <w:pPr>
        <w:autoSpaceDE w:val="0"/>
        <w:autoSpaceDN w:val="0"/>
        <w:adjustRightInd w:val="0"/>
        <w:spacing w:line="360" w:lineRule="auto"/>
        <w:ind w:left="420" w:leftChars="200" w:firstLine="422" w:firstLineChars="200"/>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kern w:val="0"/>
          <w:szCs w:val="21"/>
          <w:highlight w:val="none"/>
          <w:u w:val="single"/>
          <w:lang w:val="zh-CN"/>
        </w:rPr>
        <w:t>(三)供应商报价低于采购项目采购限价45%的;</w:t>
      </w:r>
    </w:p>
    <w:p w14:paraId="351F714F">
      <w:pPr>
        <w:autoSpaceDE w:val="0"/>
        <w:autoSpaceDN w:val="0"/>
        <w:adjustRightInd w:val="0"/>
        <w:spacing w:line="360" w:lineRule="auto"/>
        <w:ind w:left="420" w:leftChars="200" w:firstLine="422" w:firstLineChars="200"/>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kern w:val="0"/>
          <w:szCs w:val="21"/>
          <w:highlight w:val="none"/>
          <w:u w:val="single"/>
          <w:lang w:val="zh-CN"/>
        </w:rPr>
        <w:t>(四)评审委员会认为供应商报价过低，有可能影响产品质量或者不能诚信履约的。</w:t>
      </w:r>
    </w:p>
    <w:p w14:paraId="2741F075">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u w:val="single"/>
          <w:lang w:val="zh-CN"/>
        </w:rPr>
      </w:pPr>
      <w:r>
        <w:rPr>
          <w:rFonts w:hint="eastAsia" w:ascii="宋体" w:hAnsi="宋体" w:eastAsia="宋体" w:cs="宋体"/>
          <w:b/>
          <w:color w:val="auto"/>
          <w:kern w:val="0"/>
          <w:szCs w:val="21"/>
          <w:highlight w:val="none"/>
          <w:u w:val="single"/>
          <w:lang w:val="zh-CN"/>
        </w:rPr>
        <w:t>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A67F37A">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B4CD58F">
      <w:pPr>
        <w:spacing w:line="360" w:lineRule="auto"/>
        <w:ind w:left="420" w:leftChars="200" w:firstLine="420" w:firstLineChars="200"/>
        <w:rPr>
          <w:rFonts w:ascii="宋体" w:hAnsi="宋体" w:eastAsia="宋体" w:cs="宋体"/>
          <w:color w:val="auto"/>
          <w:kern w:val="0"/>
          <w:szCs w:val="21"/>
          <w:highlight w:val="none"/>
          <w:lang w:val="zh-CN"/>
        </w:rPr>
      </w:pPr>
    </w:p>
    <w:p w14:paraId="1E263B92">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5A51C81B">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14:paraId="43EC92F4">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68C9A10">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8C567CF">
      <w:pPr>
        <w:spacing w:line="400" w:lineRule="exact"/>
        <w:ind w:firstLine="848" w:firstLineChars="404"/>
        <w:rPr>
          <w:rFonts w:ascii="宋体" w:hAnsi="宋体" w:eastAsia="宋体" w:cs="宋体"/>
          <w:color w:val="auto"/>
          <w:kern w:val="0"/>
          <w:szCs w:val="28"/>
          <w:highlight w:val="none"/>
          <w:lang w:val="zh-CN"/>
        </w:rPr>
      </w:pPr>
      <w:bookmarkStart w:id="1061" w:name="_Toc31624_WPSOffice_Level2"/>
      <w:r>
        <w:rPr>
          <w:rFonts w:hint="eastAsia" w:ascii="宋体" w:hAnsi="宋体" w:eastAsia="宋体" w:cs="宋体"/>
          <w:color w:val="auto"/>
          <w:kern w:val="0"/>
          <w:szCs w:val="28"/>
          <w:highlight w:val="none"/>
          <w:lang w:val="zh-CN"/>
        </w:rPr>
        <w:t>评标总得分=F1＋F2＋……+Fn</w:t>
      </w:r>
      <w:bookmarkEnd w:id="1061"/>
    </w:p>
    <w:p w14:paraId="2A9C92DD">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1062" w:name="_Toc13236_WPSOffice_Level2"/>
      <w:r>
        <w:rPr>
          <w:rFonts w:hint="eastAsia" w:ascii="宋体" w:hAnsi="宋体" w:eastAsia="宋体" w:cs="宋体"/>
          <w:color w:val="auto"/>
          <w:kern w:val="0"/>
          <w:szCs w:val="21"/>
          <w:highlight w:val="none"/>
        </w:rPr>
        <w:t>F1、F2、……Fn分别为各项评分因素的得分</w:t>
      </w:r>
      <w:bookmarkEnd w:id="1062"/>
      <w:r>
        <w:rPr>
          <w:rFonts w:hint="eastAsia" w:ascii="宋体" w:hAnsi="宋体" w:eastAsia="宋体" w:cs="宋体"/>
          <w:color w:val="auto"/>
          <w:kern w:val="0"/>
          <w:szCs w:val="21"/>
          <w:highlight w:val="none"/>
        </w:rPr>
        <w:t>。</w:t>
      </w:r>
    </w:p>
    <w:p w14:paraId="7B3EEF6D">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6D970DD0">
      <w:pPr>
        <w:autoSpaceDE w:val="0"/>
        <w:autoSpaceDN w:val="0"/>
        <w:adjustRightInd w:val="0"/>
        <w:spacing w:line="360" w:lineRule="auto"/>
        <w:jc w:val="center"/>
        <w:rPr>
          <w:rFonts w:ascii="宋体" w:hAnsi="宋体" w:eastAsia="宋体" w:cs="宋体"/>
          <w:b/>
          <w:bCs/>
          <w:color w:val="auto"/>
          <w:sz w:val="28"/>
          <w:szCs w:val="28"/>
          <w:highlight w:val="none"/>
        </w:rPr>
      </w:pPr>
      <w:bookmarkStart w:id="1063" w:name="_Toc518_WPSOffice_Level1"/>
      <w:r>
        <w:rPr>
          <w:rFonts w:hint="eastAsia" w:ascii="宋体" w:hAnsi="宋体" w:eastAsia="宋体" w:cs="宋体"/>
          <w:b/>
          <w:bCs/>
          <w:color w:val="auto"/>
          <w:sz w:val="28"/>
          <w:szCs w:val="28"/>
          <w:highlight w:val="none"/>
          <w:lang w:val="zh-CN"/>
        </w:rPr>
        <w:t>五、推荐中标人</w:t>
      </w:r>
      <w:bookmarkEnd w:id="1063"/>
    </w:p>
    <w:p w14:paraId="346ECE56">
      <w:pPr>
        <w:autoSpaceDE w:val="0"/>
        <w:autoSpaceDN w:val="0"/>
        <w:adjustRightInd w:val="0"/>
        <w:spacing w:line="360" w:lineRule="auto"/>
        <w:ind w:left="420" w:hanging="420" w:hangingChars="200"/>
        <w:jc w:val="left"/>
        <w:rPr>
          <w:rFonts w:hint="eastAsia"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71A815F6">
      <w:pPr>
        <w:autoSpaceDE w:val="0"/>
        <w:autoSpaceDN w:val="0"/>
        <w:adjustRightInd w:val="0"/>
        <w:spacing w:line="360" w:lineRule="auto"/>
        <w:ind w:left="420" w:leftChars="200" w:firstLine="420" w:firstLineChars="20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如果有两个或以上的投标人</w:t>
      </w:r>
      <w:r>
        <w:rPr>
          <w:rFonts w:hint="eastAsia" w:ascii="宋体" w:hAnsi="宋体" w:eastAsia="宋体" w:cs="Times New Roman"/>
          <w:color w:val="auto"/>
          <w:kern w:val="0"/>
          <w:sz w:val="21"/>
          <w:szCs w:val="21"/>
          <w:highlight w:val="none"/>
          <w:lang w:val="en-US" w:eastAsia="zh-CN"/>
        </w:rPr>
        <w:t>提供相同品牌产品时，</w:t>
      </w:r>
      <w:r>
        <w:rPr>
          <w:rFonts w:hint="eastAsia" w:hAnsi="宋体" w:eastAsia="宋体"/>
          <w:b w:val="0"/>
          <w:bCs/>
          <w:color w:val="auto"/>
          <w:sz w:val="21"/>
          <w:szCs w:val="21"/>
          <w:highlight w:val="none"/>
          <w:lang w:val="zh-CN"/>
        </w:rPr>
        <w:t>评审后得分最高的同品牌投标人获得中标人推荐资格；评审得分相同的，</w:t>
      </w:r>
      <w:r>
        <w:rPr>
          <w:rFonts w:hint="eastAsia" w:hAnsi="宋体" w:eastAsia="宋体"/>
          <w:b w:val="0"/>
          <w:bCs/>
          <w:color w:val="auto"/>
          <w:sz w:val="21"/>
          <w:szCs w:val="21"/>
          <w:highlight w:val="none"/>
          <w:lang w:val="en-US" w:eastAsia="zh-CN"/>
        </w:rPr>
        <w:t>按技术标的评标得分高低排出次序，得分高的排前并</w:t>
      </w:r>
      <w:r>
        <w:rPr>
          <w:rFonts w:hint="eastAsia" w:hAnsi="宋体" w:eastAsia="宋体"/>
          <w:b w:val="0"/>
          <w:bCs/>
          <w:color w:val="auto"/>
          <w:sz w:val="21"/>
          <w:szCs w:val="21"/>
          <w:highlight w:val="none"/>
          <w:lang w:val="zh-CN"/>
        </w:rPr>
        <w:t>获得中标人推荐资格；</w:t>
      </w:r>
      <w:r>
        <w:rPr>
          <w:rFonts w:hint="eastAsia" w:hAnsi="宋体" w:eastAsia="宋体"/>
          <w:b w:val="0"/>
          <w:bCs/>
          <w:color w:val="auto"/>
          <w:sz w:val="21"/>
          <w:szCs w:val="21"/>
          <w:highlight w:val="none"/>
          <w:lang w:val="en-US" w:eastAsia="zh-CN"/>
        </w:rPr>
        <w:t>如果评审得分和技术得分均相同时，</w:t>
      </w:r>
      <w:r>
        <w:rPr>
          <w:rFonts w:hint="eastAsia" w:hAnsi="宋体" w:eastAsia="宋体"/>
          <w:b w:val="0"/>
          <w:bCs/>
          <w:color w:val="auto"/>
          <w:sz w:val="21"/>
          <w:szCs w:val="21"/>
          <w:highlight w:val="none"/>
          <w:lang w:val="zh-CN"/>
        </w:rPr>
        <w:t>按投标报价由低到高顺序排出次序，报价低的获得中标人推荐资格；如果出现</w:t>
      </w:r>
      <w:r>
        <w:rPr>
          <w:rFonts w:hint="eastAsia" w:hAnsi="宋体" w:eastAsia="宋体"/>
          <w:b w:val="0"/>
          <w:bCs/>
          <w:color w:val="auto"/>
          <w:sz w:val="21"/>
          <w:szCs w:val="21"/>
          <w:highlight w:val="none"/>
          <w:lang w:val="en-US" w:eastAsia="zh-CN"/>
        </w:rPr>
        <w:t>评审</w:t>
      </w:r>
      <w:r>
        <w:rPr>
          <w:rFonts w:hint="eastAsia" w:hAnsi="宋体" w:eastAsia="宋体"/>
          <w:b w:val="0"/>
          <w:bCs/>
          <w:color w:val="auto"/>
          <w:sz w:val="21"/>
          <w:szCs w:val="21"/>
          <w:highlight w:val="none"/>
          <w:lang w:val="zh-CN"/>
        </w:rPr>
        <w:t>得分、技术标得分</w:t>
      </w:r>
      <w:r>
        <w:rPr>
          <w:rFonts w:hint="eastAsia" w:hAnsi="宋体" w:eastAsia="宋体"/>
          <w:b w:val="0"/>
          <w:bCs/>
          <w:color w:val="auto"/>
          <w:sz w:val="21"/>
          <w:szCs w:val="21"/>
          <w:highlight w:val="none"/>
          <w:lang w:val="en-US" w:eastAsia="zh-CN"/>
        </w:rPr>
        <w:t>、投标报价</w:t>
      </w:r>
      <w:r>
        <w:rPr>
          <w:rFonts w:hint="eastAsia" w:hAnsi="宋体" w:eastAsia="宋体"/>
          <w:b w:val="0"/>
          <w:bCs/>
          <w:color w:val="auto"/>
          <w:sz w:val="21"/>
          <w:szCs w:val="21"/>
          <w:highlight w:val="none"/>
          <w:lang w:val="zh-CN"/>
        </w:rPr>
        <w:t>均相同时，由评标委员会进行投票，得票多的排名在先，当第一轮投票结果为投标人得票数相同时，再次进行投票，如此类推，直到能确定排序次序为止；</w:t>
      </w:r>
      <w:r>
        <w:rPr>
          <w:rFonts w:hint="eastAsia" w:hAnsi="宋体" w:eastAsia="宋体"/>
          <w:b w:val="0"/>
          <w:bCs/>
          <w:color w:val="auto"/>
          <w:sz w:val="21"/>
          <w:szCs w:val="21"/>
          <w:highlight w:val="none"/>
          <w:lang w:val="en-US" w:eastAsia="zh-CN"/>
        </w:rPr>
        <w:t>其他同品牌投标人不作为中标候选人</w:t>
      </w:r>
      <w:r>
        <w:rPr>
          <w:rFonts w:hint="eastAsia" w:ascii="宋体" w:hAnsi="宋体" w:eastAsia="宋体" w:cs="Times New Roman"/>
          <w:color w:val="auto"/>
          <w:kern w:val="0"/>
          <w:szCs w:val="21"/>
          <w:highlight w:val="none"/>
          <w:lang w:eastAsia="zh-CN"/>
        </w:rPr>
        <w:t>。</w:t>
      </w:r>
    </w:p>
    <w:p w14:paraId="3EAA9427">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EA6C223">
      <w:pPr>
        <w:widowControl/>
        <w:spacing w:line="360" w:lineRule="auto"/>
        <w:jc w:val="left"/>
        <w:rPr>
          <w:rFonts w:ascii="宋体" w:hAnsi="宋体" w:eastAsia="宋体" w:cs="宋体"/>
          <w:color w:val="auto"/>
          <w:kern w:val="0"/>
          <w:szCs w:val="21"/>
          <w:highlight w:val="none"/>
        </w:rPr>
      </w:pPr>
    </w:p>
    <w:p w14:paraId="2D796024">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1064" w:name="_Toc22724_WPSOffice_Level1"/>
      <w:r>
        <w:rPr>
          <w:rFonts w:hint="eastAsia" w:ascii="宋体" w:hAnsi="宋体" w:eastAsia="宋体" w:cs="宋体"/>
          <w:b/>
          <w:bCs/>
          <w:color w:val="auto"/>
          <w:sz w:val="28"/>
          <w:szCs w:val="28"/>
          <w:highlight w:val="none"/>
          <w:lang w:val="zh-CN"/>
        </w:rPr>
        <w:t>六、编写评标报告</w:t>
      </w:r>
      <w:bookmarkEnd w:id="1064"/>
    </w:p>
    <w:p w14:paraId="355189FD">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2E29DA2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5368560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59FC845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560C448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6F921D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7943EC4">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B9DCEF7">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0DD0E6BD">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1065" w:name="_Toc23773_WPSOffice_Level1"/>
      <w:r>
        <w:rPr>
          <w:rFonts w:hint="eastAsia" w:ascii="宋体" w:hAnsi="宋体" w:eastAsia="宋体" w:cs="宋体"/>
          <w:b/>
          <w:bCs/>
          <w:color w:val="auto"/>
          <w:sz w:val="28"/>
          <w:szCs w:val="28"/>
          <w:highlight w:val="none"/>
          <w:lang w:val="zh-CN"/>
        </w:rPr>
        <w:t>七、注意事项</w:t>
      </w:r>
      <w:bookmarkEnd w:id="1065"/>
    </w:p>
    <w:p w14:paraId="5A8DF2D3">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w:t>
      </w:r>
      <w:r>
        <w:rPr>
          <w:rFonts w:hint="eastAsia" w:ascii="宋体" w:hAnsi="宋体" w:eastAsia="宋体" w:cs="宋体"/>
          <w:color w:val="auto"/>
          <w:szCs w:val="24"/>
          <w:highlight w:val="none"/>
          <w:lang w:val="en-US" w:eastAsia="zh-CN"/>
        </w:rPr>
        <w:t>其它</w:t>
      </w:r>
      <w:r>
        <w:rPr>
          <w:rFonts w:hint="eastAsia" w:ascii="宋体" w:hAnsi="宋体" w:eastAsia="宋体" w:cs="宋体"/>
          <w:color w:val="auto"/>
          <w:szCs w:val="24"/>
          <w:highlight w:val="none"/>
          <w:lang w:val="zh-CN"/>
        </w:rPr>
        <w:t>意外而造成的不良后果及影响，凡参加评审工作的人员都必须认真执行本规定：</w:t>
      </w:r>
    </w:p>
    <w:p w14:paraId="2833DF5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w:t>
      </w:r>
      <w:r>
        <w:rPr>
          <w:rFonts w:hint="eastAsia" w:ascii="宋体" w:hAnsi="宋体" w:eastAsia="宋体" w:cs="宋体"/>
          <w:color w:val="auto"/>
          <w:szCs w:val="24"/>
          <w:highlight w:val="none"/>
          <w:lang w:val="en-US" w:eastAsia="zh-CN"/>
        </w:rPr>
        <w:t>其它</w:t>
      </w:r>
      <w:r>
        <w:rPr>
          <w:rFonts w:hint="eastAsia" w:ascii="宋体" w:hAnsi="宋体" w:eastAsia="宋体" w:cs="宋体"/>
          <w:color w:val="auto"/>
          <w:szCs w:val="24"/>
          <w:highlight w:val="none"/>
          <w:lang w:val="zh-CN"/>
        </w:rPr>
        <w:t>地方，所有的招标文件、投标文件、资料等一律编号登记；</w:t>
      </w:r>
    </w:p>
    <w:p w14:paraId="76137CA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BD5030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23DDA6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84BA842">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1018"/>
    <w:bookmarkEnd w:id="1039"/>
    <w:bookmarkEnd w:id="1040"/>
    <w:bookmarkEnd w:id="1041"/>
    <w:p w14:paraId="197F5159">
      <w:pPr>
        <w:widowControl/>
        <w:jc w:val="left"/>
        <w:rPr>
          <w:rFonts w:ascii="宋体" w:hAnsi="宋体" w:eastAsia="宋体" w:cs="宋体"/>
          <w:color w:val="auto"/>
          <w:szCs w:val="24"/>
          <w:highlight w:val="none"/>
          <w:lang w:val="zh-CN"/>
        </w:rPr>
      </w:pPr>
    </w:p>
    <w:p w14:paraId="2DA3647B">
      <w:pPr>
        <w:rPr>
          <w:color w:val="auto"/>
          <w:highlight w:val="none"/>
        </w:rPr>
      </w:pPr>
    </w:p>
    <w:p w14:paraId="14161BF6">
      <w:pPr>
        <w:rPr>
          <w:color w:val="auto"/>
          <w:highlight w:val="none"/>
        </w:rPr>
      </w:pPr>
    </w:p>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9B2F515-1EB9-4EF5-BB98-9AB6B4DEEDE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9EDBED60-D62F-4C98-ACCD-DA157B63C2D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D881515-C9A7-4452-A85A-7DF57827F148}"/>
  </w:font>
  <w:font w:name="等线">
    <w:panose1 w:val="02010600030101010101"/>
    <w:charset w:val="86"/>
    <w:family w:val="auto"/>
    <w:pitch w:val="default"/>
    <w:sig w:usb0="A00002BF" w:usb1="38CF7CFA" w:usb2="00000016" w:usb3="00000000" w:csb0="0004000F" w:csb1="00000000"/>
    <w:embedRegular r:id="rId4" w:fontKey="{C00E401F-A245-4D94-89FF-735D52B9C47A}"/>
  </w:font>
  <w:font w:name="仿宋">
    <w:panose1 w:val="02010609060101010101"/>
    <w:charset w:val="86"/>
    <w:family w:val="modern"/>
    <w:pitch w:val="default"/>
    <w:sig w:usb0="800002BF" w:usb1="38CF7CFA" w:usb2="00000016" w:usb3="00000000" w:csb0="00040001" w:csb1="00000000"/>
    <w:embedRegular r:id="rId5" w:fontKey="{39F64458-9B52-4064-B61B-9802C82EF25D}"/>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embedRegular r:id="rId6" w:fontKey="{A5AD558A-904E-4F52-A217-7EF6ACF2A6B9}"/>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7" w:fontKey="{AAF11300-EE31-4944-A428-CF4345FE9E21}"/>
  </w:font>
  <w:font w:name="ˎ̥">
    <w:altName w:val="Times New Roman"/>
    <w:panose1 w:val="00000000000000000000"/>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auto"/>
    <w:pitch w:val="default"/>
    <w:sig w:usb0="00000001" w:usb1="08000000" w:usb2="00000000" w:usb3="00000000" w:csb0="00040000" w:csb1="00000000"/>
    <w:embedRegular r:id="rId8" w:fontKey="{E1C20986-FFAA-4054-B1C8-269B319516FC}"/>
  </w:font>
  <w:font w:name="Wingdings 2">
    <w:panose1 w:val="05020102010507070707"/>
    <w:charset w:val="02"/>
    <w:family w:val="auto"/>
    <w:pitch w:val="default"/>
    <w:sig w:usb0="00000000" w:usb1="00000000" w:usb2="00000000" w:usb3="00000000" w:csb0="80000000" w:csb1="00000000"/>
    <w:embedRegular r:id="rId9" w:fontKey="{F508DD8F-9627-4CF7-8570-C6F151D7F92D}"/>
  </w:font>
  <w:font w:name="WPSEMBED2">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00000001" w:usb1="08000000" w:usb2="00000000" w:usb3="00000000" w:csb0="00040000" w:csb1="00000000"/>
  </w:font>
  <w:font w:name="WPSEMBED4">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E8FC">
    <w:pPr>
      <w:pStyle w:val="26"/>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DBC8F">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65DBC8F">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74795">
    <w:pPr>
      <w:pStyle w:val="26"/>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2A032">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42A032">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A8C6">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F2F9A">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8CF2F9A">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11A8">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4A235">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B04A235">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5C867">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11985">
                          <w:pPr>
                            <w:pStyle w:val="26"/>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FA11985">
                    <w:pPr>
                      <w:pStyle w:val="26"/>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6B728">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6D757">
                          <w:pPr>
                            <w:pStyle w:val="26"/>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CA6D757">
                    <w:pPr>
                      <w:pStyle w:val="26"/>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8852">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7D15D">
                          <w:pPr>
                            <w:pStyle w:val="26"/>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3B7D15D">
                    <w:pPr>
                      <w:pStyle w:val="26"/>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172</w:t>
                    </w:r>
                    <w:r>
                      <w:fldChar w:fldCharType="end"/>
                    </w:r>
                    <w:r>
                      <w:t xml:space="preserve"> 页</w:t>
                    </w:r>
                  </w:p>
                </w:txbxContent>
              </v:textbox>
            </v:shape>
          </w:pict>
        </mc:Fallback>
      </mc:AlternateContent>
    </w:r>
  </w:p>
  <w:p w14:paraId="3AEE39D0">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48E75"/>
    <w:multiLevelType w:val="singleLevel"/>
    <w:tmpl w:val="A2748E75"/>
    <w:lvl w:ilvl="0" w:tentative="0">
      <w:start w:val="1"/>
      <w:numFmt w:val="chineseCounting"/>
      <w:suff w:val="nothing"/>
      <w:lvlText w:val="%1、"/>
      <w:lvlJc w:val="left"/>
      <w:rPr>
        <w:rFonts w:hint="eastAsia"/>
      </w:rPr>
    </w:lvl>
  </w:abstractNum>
  <w:abstractNum w:abstractNumId="1">
    <w:nsid w:val="1C8ACB86"/>
    <w:multiLevelType w:val="singleLevel"/>
    <w:tmpl w:val="1C8ACB86"/>
    <w:lvl w:ilvl="0" w:tentative="0">
      <w:start w:val="1"/>
      <w:numFmt w:val="decimal"/>
      <w:suff w:val="nothing"/>
      <w:lvlText w:val="%1、"/>
      <w:lvlJc w:val="left"/>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ZTE4OTAwY2NiYzZlYzZiZTFhNjA1Y2UyYzNjYm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874D5"/>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50E6"/>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44713"/>
    <w:rsid w:val="0197610E"/>
    <w:rsid w:val="023C37B3"/>
    <w:rsid w:val="028642E4"/>
    <w:rsid w:val="02AA6BBB"/>
    <w:rsid w:val="02B35D80"/>
    <w:rsid w:val="02FE5AC7"/>
    <w:rsid w:val="03030BB2"/>
    <w:rsid w:val="030D24B4"/>
    <w:rsid w:val="030F49B9"/>
    <w:rsid w:val="037B6451"/>
    <w:rsid w:val="03C25E33"/>
    <w:rsid w:val="0490200A"/>
    <w:rsid w:val="04DD5D12"/>
    <w:rsid w:val="0539563E"/>
    <w:rsid w:val="058F7720"/>
    <w:rsid w:val="05C40BDE"/>
    <w:rsid w:val="05C8750C"/>
    <w:rsid w:val="05CC15BC"/>
    <w:rsid w:val="05F54978"/>
    <w:rsid w:val="061708DD"/>
    <w:rsid w:val="0639341C"/>
    <w:rsid w:val="0643560B"/>
    <w:rsid w:val="06447858"/>
    <w:rsid w:val="069F4A94"/>
    <w:rsid w:val="06A75D00"/>
    <w:rsid w:val="06BF21B8"/>
    <w:rsid w:val="06F259D1"/>
    <w:rsid w:val="06F4189A"/>
    <w:rsid w:val="07463A70"/>
    <w:rsid w:val="078B0603"/>
    <w:rsid w:val="07A744B6"/>
    <w:rsid w:val="07A750B9"/>
    <w:rsid w:val="07B92A66"/>
    <w:rsid w:val="07DB167E"/>
    <w:rsid w:val="07DE0851"/>
    <w:rsid w:val="08226891"/>
    <w:rsid w:val="093F3118"/>
    <w:rsid w:val="097F55EA"/>
    <w:rsid w:val="09A609E3"/>
    <w:rsid w:val="09B259BF"/>
    <w:rsid w:val="09FC6C3A"/>
    <w:rsid w:val="09FE5452"/>
    <w:rsid w:val="0A1F2635"/>
    <w:rsid w:val="0A622F41"/>
    <w:rsid w:val="0A7D3253"/>
    <w:rsid w:val="0B1F2F4E"/>
    <w:rsid w:val="0B671F13"/>
    <w:rsid w:val="0B7168EE"/>
    <w:rsid w:val="0B93537C"/>
    <w:rsid w:val="0B9F2439"/>
    <w:rsid w:val="0BE470A9"/>
    <w:rsid w:val="0C8353F1"/>
    <w:rsid w:val="0CCB0971"/>
    <w:rsid w:val="0CE20369"/>
    <w:rsid w:val="0CEA60E3"/>
    <w:rsid w:val="0CF103CF"/>
    <w:rsid w:val="0D214E57"/>
    <w:rsid w:val="0D26294C"/>
    <w:rsid w:val="0D295F98"/>
    <w:rsid w:val="0D662D48"/>
    <w:rsid w:val="0D7001DA"/>
    <w:rsid w:val="0DB0061E"/>
    <w:rsid w:val="0E2C2506"/>
    <w:rsid w:val="0E7B0F90"/>
    <w:rsid w:val="0E8C4C06"/>
    <w:rsid w:val="0EBA7C1E"/>
    <w:rsid w:val="0F241091"/>
    <w:rsid w:val="0F490B74"/>
    <w:rsid w:val="0F5372FC"/>
    <w:rsid w:val="0F9118D2"/>
    <w:rsid w:val="0F96368D"/>
    <w:rsid w:val="10264E6C"/>
    <w:rsid w:val="10343FF3"/>
    <w:rsid w:val="104906FF"/>
    <w:rsid w:val="1053674F"/>
    <w:rsid w:val="12244F80"/>
    <w:rsid w:val="126B7053"/>
    <w:rsid w:val="127F43C7"/>
    <w:rsid w:val="12BD721E"/>
    <w:rsid w:val="12C11E6A"/>
    <w:rsid w:val="130F4A87"/>
    <w:rsid w:val="133A1349"/>
    <w:rsid w:val="1381624B"/>
    <w:rsid w:val="13A56B55"/>
    <w:rsid w:val="13A91BE1"/>
    <w:rsid w:val="13E1581F"/>
    <w:rsid w:val="13F721DF"/>
    <w:rsid w:val="14470AF8"/>
    <w:rsid w:val="147E1E08"/>
    <w:rsid w:val="14951983"/>
    <w:rsid w:val="15071C47"/>
    <w:rsid w:val="152A4CC8"/>
    <w:rsid w:val="156133DF"/>
    <w:rsid w:val="159E495B"/>
    <w:rsid w:val="15EC4007"/>
    <w:rsid w:val="16530015"/>
    <w:rsid w:val="16CF61E0"/>
    <w:rsid w:val="17107188"/>
    <w:rsid w:val="172A2B95"/>
    <w:rsid w:val="17C973B3"/>
    <w:rsid w:val="17E21008"/>
    <w:rsid w:val="18171E8B"/>
    <w:rsid w:val="18200528"/>
    <w:rsid w:val="185B3D13"/>
    <w:rsid w:val="18BA6F89"/>
    <w:rsid w:val="18CF523B"/>
    <w:rsid w:val="19023CDF"/>
    <w:rsid w:val="1928081B"/>
    <w:rsid w:val="193C69A9"/>
    <w:rsid w:val="19B44505"/>
    <w:rsid w:val="1A730089"/>
    <w:rsid w:val="1AA75456"/>
    <w:rsid w:val="1B0940FF"/>
    <w:rsid w:val="1B1A7B7B"/>
    <w:rsid w:val="1B2951FF"/>
    <w:rsid w:val="1B42415A"/>
    <w:rsid w:val="1B892C01"/>
    <w:rsid w:val="1BDB0DA5"/>
    <w:rsid w:val="1C161677"/>
    <w:rsid w:val="1CC61A56"/>
    <w:rsid w:val="1D9B4C90"/>
    <w:rsid w:val="1DFC4F05"/>
    <w:rsid w:val="1E2471AC"/>
    <w:rsid w:val="1E4A0464"/>
    <w:rsid w:val="1E533470"/>
    <w:rsid w:val="1E5D0198"/>
    <w:rsid w:val="1ECF381A"/>
    <w:rsid w:val="1F443302"/>
    <w:rsid w:val="1FCC0DB8"/>
    <w:rsid w:val="1FD417EE"/>
    <w:rsid w:val="1FFC6A71"/>
    <w:rsid w:val="20110CBD"/>
    <w:rsid w:val="203B632D"/>
    <w:rsid w:val="207A1985"/>
    <w:rsid w:val="20832BC3"/>
    <w:rsid w:val="20B72CE7"/>
    <w:rsid w:val="211A32C2"/>
    <w:rsid w:val="21632106"/>
    <w:rsid w:val="21920158"/>
    <w:rsid w:val="220625B1"/>
    <w:rsid w:val="222334A6"/>
    <w:rsid w:val="22264B96"/>
    <w:rsid w:val="22407BB4"/>
    <w:rsid w:val="226F4F56"/>
    <w:rsid w:val="23011CAA"/>
    <w:rsid w:val="23070272"/>
    <w:rsid w:val="234266D3"/>
    <w:rsid w:val="23B665A6"/>
    <w:rsid w:val="23EE5897"/>
    <w:rsid w:val="23EF1892"/>
    <w:rsid w:val="23F2426A"/>
    <w:rsid w:val="23FD01D9"/>
    <w:rsid w:val="24F45147"/>
    <w:rsid w:val="26747680"/>
    <w:rsid w:val="267F6174"/>
    <w:rsid w:val="26C64400"/>
    <w:rsid w:val="26EA2974"/>
    <w:rsid w:val="276947E2"/>
    <w:rsid w:val="27842B81"/>
    <w:rsid w:val="27E26EA0"/>
    <w:rsid w:val="27FB0AD0"/>
    <w:rsid w:val="28121D60"/>
    <w:rsid w:val="281C69CE"/>
    <w:rsid w:val="286E02B3"/>
    <w:rsid w:val="28B33702"/>
    <w:rsid w:val="28CD7B64"/>
    <w:rsid w:val="28DA73F5"/>
    <w:rsid w:val="294903EB"/>
    <w:rsid w:val="29665695"/>
    <w:rsid w:val="2996630C"/>
    <w:rsid w:val="29A758A6"/>
    <w:rsid w:val="29E63CF8"/>
    <w:rsid w:val="2A490C09"/>
    <w:rsid w:val="2A515FFE"/>
    <w:rsid w:val="2A6B64D6"/>
    <w:rsid w:val="2A7E571E"/>
    <w:rsid w:val="2AAD5E79"/>
    <w:rsid w:val="2ABB774C"/>
    <w:rsid w:val="2AC03215"/>
    <w:rsid w:val="2B5453C7"/>
    <w:rsid w:val="2B5B39DE"/>
    <w:rsid w:val="2C5A747A"/>
    <w:rsid w:val="2C6F395B"/>
    <w:rsid w:val="2C85114F"/>
    <w:rsid w:val="2CCB46DD"/>
    <w:rsid w:val="2CDD2E15"/>
    <w:rsid w:val="2CFC2BFE"/>
    <w:rsid w:val="2D1F59ED"/>
    <w:rsid w:val="2D3A6CF2"/>
    <w:rsid w:val="2DB11966"/>
    <w:rsid w:val="2DC0362C"/>
    <w:rsid w:val="2DE5725A"/>
    <w:rsid w:val="2DEB3A4C"/>
    <w:rsid w:val="2E3D039E"/>
    <w:rsid w:val="2E444588"/>
    <w:rsid w:val="2E460521"/>
    <w:rsid w:val="2E5B4832"/>
    <w:rsid w:val="2EBF58E2"/>
    <w:rsid w:val="2F5E2A08"/>
    <w:rsid w:val="2F9432ED"/>
    <w:rsid w:val="2FAC4D55"/>
    <w:rsid w:val="2FD37E93"/>
    <w:rsid w:val="308F348B"/>
    <w:rsid w:val="30AC28B9"/>
    <w:rsid w:val="30D836AE"/>
    <w:rsid w:val="30D83B55"/>
    <w:rsid w:val="314D028A"/>
    <w:rsid w:val="31722022"/>
    <w:rsid w:val="31726538"/>
    <w:rsid w:val="31750988"/>
    <w:rsid w:val="31E84412"/>
    <w:rsid w:val="31FC479D"/>
    <w:rsid w:val="32270D81"/>
    <w:rsid w:val="32454D73"/>
    <w:rsid w:val="328C22B5"/>
    <w:rsid w:val="32C1784B"/>
    <w:rsid w:val="331A44A4"/>
    <w:rsid w:val="3350577D"/>
    <w:rsid w:val="33CA5530"/>
    <w:rsid w:val="33FA3DE9"/>
    <w:rsid w:val="34006A3F"/>
    <w:rsid w:val="3425709A"/>
    <w:rsid w:val="34E41523"/>
    <w:rsid w:val="34EF712B"/>
    <w:rsid w:val="351965A5"/>
    <w:rsid w:val="352E1AEE"/>
    <w:rsid w:val="355530AA"/>
    <w:rsid w:val="359B2A95"/>
    <w:rsid w:val="364631D7"/>
    <w:rsid w:val="36471BC4"/>
    <w:rsid w:val="368928C2"/>
    <w:rsid w:val="372E6D18"/>
    <w:rsid w:val="37BE7EE4"/>
    <w:rsid w:val="38635F53"/>
    <w:rsid w:val="389C3799"/>
    <w:rsid w:val="38A36D3E"/>
    <w:rsid w:val="38E43446"/>
    <w:rsid w:val="38FC020D"/>
    <w:rsid w:val="397A6507"/>
    <w:rsid w:val="39EA4BD6"/>
    <w:rsid w:val="39F20494"/>
    <w:rsid w:val="3A2F188D"/>
    <w:rsid w:val="3B1F29B6"/>
    <w:rsid w:val="3B8E088C"/>
    <w:rsid w:val="3B9971A7"/>
    <w:rsid w:val="3C6A262C"/>
    <w:rsid w:val="3C7B33BE"/>
    <w:rsid w:val="3C9768BC"/>
    <w:rsid w:val="3CBD2CEE"/>
    <w:rsid w:val="3CC11A94"/>
    <w:rsid w:val="3CF63839"/>
    <w:rsid w:val="3D022F30"/>
    <w:rsid w:val="3D2A17AE"/>
    <w:rsid w:val="3D502128"/>
    <w:rsid w:val="3D8D6DF6"/>
    <w:rsid w:val="3F1507CD"/>
    <w:rsid w:val="3F4E4BB7"/>
    <w:rsid w:val="3F5B255F"/>
    <w:rsid w:val="3F635161"/>
    <w:rsid w:val="3FA96189"/>
    <w:rsid w:val="3FF25C5F"/>
    <w:rsid w:val="40380B94"/>
    <w:rsid w:val="40A07E86"/>
    <w:rsid w:val="40AF42D7"/>
    <w:rsid w:val="40B530C4"/>
    <w:rsid w:val="40C8729B"/>
    <w:rsid w:val="41166258"/>
    <w:rsid w:val="41325A95"/>
    <w:rsid w:val="4178464C"/>
    <w:rsid w:val="41984EBF"/>
    <w:rsid w:val="41A01EE0"/>
    <w:rsid w:val="41AD5556"/>
    <w:rsid w:val="41C731CB"/>
    <w:rsid w:val="42065753"/>
    <w:rsid w:val="432B1D63"/>
    <w:rsid w:val="43641046"/>
    <w:rsid w:val="43795002"/>
    <w:rsid w:val="43B50E83"/>
    <w:rsid w:val="43C24475"/>
    <w:rsid w:val="43F60D08"/>
    <w:rsid w:val="44095C00"/>
    <w:rsid w:val="444805A0"/>
    <w:rsid w:val="44A02DC8"/>
    <w:rsid w:val="44E55806"/>
    <w:rsid w:val="45FA35DE"/>
    <w:rsid w:val="460D3842"/>
    <w:rsid w:val="4689164E"/>
    <w:rsid w:val="471C20EE"/>
    <w:rsid w:val="47394CDD"/>
    <w:rsid w:val="47676826"/>
    <w:rsid w:val="47BC11DC"/>
    <w:rsid w:val="47E853ED"/>
    <w:rsid w:val="480037BE"/>
    <w:rsid w:val="487D6BBD"/>
    <w:rsid w:val="48C2463F"/>
    <w:rsid w:val="493545EF"/>
    <w:rsid w:val="4A3E412A"/>
    <w:rsid w:val="4A435BF5"/>
    <w:rsid w:val="4AD706E7"/>
    <w:rsid w:val="4B434B4F"/>
    <w:rsid w:val="4B673B0D"/>
    <w:rsid w:val="4B904E59"/>
    <w:rsid w:val="4BAB637D"/>
    <w:rsid w:val="4BB86E3D"/>
    <w:rsid w:val="4BC2393C"/>
    <w:rsid w:val="4BC76F58"/>
    <w:rsid w:val="4BE11211"/>
    <w:rsid w:val="4C512A74"/>
    <w:rsid w:val="4D53613E"/>
    <w:rsid w:val="4D980E69"/>
    <w:rsid w:val="4DEE6E44"/>
    <w:rsid w:val="4DF41031"/>
    <w:rsid w:val="4E946A0E"/>
    <w:rsid w:val="4F063B7D"/>
    <w:rsid w:val="4F0A4599"/>
    <w:rsid w:val="4F3558FD"/>
    <w:rsid w:val="4F5A1578"/>
    <w:rsid w:val="4FCD1AFA"/>
    <w:rsid w:val="50526B81"/>
    <w:rsid w:val="508C2093"/>
    <w:rsid w:val="50D15CF8"/>
    <w:rsid w:val="512E7B91"/>
    <w:rsid w:val="51695CCD"/>
    <w:rsid w:val="51AA0CDA"/>
    <w:rsid w:val="51D95361"/>
    <w:rsid w:val="520E08A3"/>
    <w:rsid w:val="52F80915"/>
    <w:rsid w:val="53B1278D"/>
    <w:rsid w:val="54B113CD"/>
    <w:rsid w:val="54B4693D"/>
    <w:rsid w:val="54C47921"/>
    <w:rsid w:val="54EE6668"/>
    <w:rsid w:val="54FC5843"/>
    <w:rsid w:val="5528619D"/>
    <w:rsid w:val="55464928"/>
    <w:rsid w:val="562B0474"/>
    <w:rsid w:val="568802DB"/>
    <w:rsid w:val="56B37004"/>
    <w:rsid w:val="56F75BBB"/>
    <w:rsid w:val="5708038E"/>
    <w:rsid w:val="570F696E"/>
    <w:rsid w:val="574B60D8"/>
    <w:rsid w:val="57A672CB"/>
    <w:rsid w:val="57B87AC7"/>
    <w:rsid w:val="57B9743E"/>
    <w:rsid w:val="57E87D1C"/>
    <w:rsid w:val="588D0DD8"/>
    <w:rsid w:val="58BA4155"/>
    <w:rsid w:val="58DE5456"/>
    <w:rsid w:val="59633BAD"/>
    <w:rsid w:val="59CA7788"/>
    <w:rsid w:val="5A0A0398"/>
    <w:rsid w:val="5A1522A3"/>
    <w:rsid w:val="5AF80E46"/>
    <w:rsid w:val="5B0647F0"/>
    <w:rsid w:val="5B5E5095"/>
    <w:rsid w:val="5B9C7D19"/>
    <w:rsid w:val="5BB33B2B"/>
    <w:rsid w:val="5BE12FA3"/>
    <w:rsid w:val="5C213498"/>
    <w:rsid w:val="5C2F7D76"/>
    <w:rsid w:val="5C3E7B0B"/>
    <w:rsid w:val="5C5236FE"/>
    <w:rsid w:val="5CE83505"/>
    <w:rsid w:val="5D663C6C"/>
    <w:rsid w:val="5D8866EC"/>
    <w:rsid w:val="5D9E1593"/>
    <w:rsid w:val="5DE16AE2"/>
    <w:rsid w:val="5EBF421E"/>
    <w:rsid w:val="5EC4703C"/>
    <w:rsid w:val="5F553F98"/>
    <w:rsid w:val="5FC57FB2"/>
    <w:rsid w:val="5FF26C90"/>
    <w:rsid w:val="5FFB6C0F"/>
    <w:rsid w:val="60970ACB"/>
    <w:rsid w:val="60A305BA"/>
    <w:rsid w:val="61354081"/>
    <w:rsid w:val="61573A30"/>
    <w:rsid w:val="61975CD8"/>
    <w:rsid w:val="61D00235"/>
    <w:rsid w:val="623C4F9B"/>
    <w:rsid w:val="62B13874"/>
    <w:rsid w:val="63092EF6"/>
    <w:rsid w:val="63495780"/>
    <w:rsid w:val="63672753"/>
    <w:rsid w:val="63B86436"/>
    <w:rsid w:val="640847DE"/>
    <w:rsid w:val="64560BA5"/>
    <w:rsid w:val="645779AB"/>
    <w:rsid w:val="64D87F58"/>
    <w:rsid w:val="64DD0433"/>
    <w:rsid w:val="64E060B2"/>
    <w:rsid w:val="650225FA"/>
    <w:rsid w:val="65395875"/>
    <w:rsid w:val="653A1C66"/>
    <w:rsid w:val="65444757"/>
    <w:rsid w:val="65D218F7"/>
    <w:rsid w:val="65E62E7A"/>
    <w:rsid w:val="66007604"/>
    <w:rsid w:val="66081D64"/>
    <w:rsid w:val="66A64A54"/>
    <w:rsid w:val="67167698"/>
    <w:rsid w:val="675A2216"/>
    <w:rsid w:val="67BB5990"/>
    <w:rsid w:val="68607E3D"/>
    <w:rsid w:val="68822DC9"/>
    <w:rsid w:val="697C3B7E"/>
    <w:rsid w:val="699658D9"/>
    <w:rsid w:val="69CF5E41"/>
    <w:rsid w:val="69D32689"/>
    <w:rsid w:val="6A3A04F9"/>
    <w:rsid w:val="6A7F223B"/>
    <w:rsid w:val="6A8E3D35"/>
    <w:rsid w:val="6AAD178D"/>
    <w:rsid w:val="6AE606B8"/>
    <w:rsid w:val="6B2805C9"/>
    <w:rsid w:val="6B8A209B"/>
    <w:rsid w:val="6C1B20C5"/>
    <w:rsid w:val="6C1B3E73"/>
    <w:rsid w:val="6C3D06F1"/>
    <w:rsid w:val="6CB2741C"/>
    <w:rsid w:val="6CC649E7"/>
    <w:rsid w:val="6D321474"/>
    <w:rsid w:val="6D6B4986"/>
    <w:rsid w:val="6D9B0DCA"/>
    <w:rsid w:val="6DA45ED8"/>
    <w:rsid w:val="6E4234CA"/>
    <w:rsid w:val="6E5518BE"/>
    <w:rsid w:val="6E582A1A"/>
    <w:rsid w:val="6E7206C2"/>
    <w:rsid w:val="6E7656C8"/>
    <w:rsid w:val="6E8263E6"/>
    <w:rsid w:val="6E8B1784"/>
    <w:rsid w:val="6F1654F2"/>
    <w:rsid w:val="6F5F71DE"/>
    <w:rsid w:val="6F6F261D"/>
    <w:rsid w:val="6FAD1EDF"/>
    <w:rsid w:val="6FBF064E"/>
    <w:rsid w:val="6FC50CC6"/>
    <w:rsid w:val="70826EAE"/>
    <w:rsid w:val="70E47206"/>
    <w:rsid w:val="70F52EE5"/>
    <w:rsid w:val="70F85707"/>
    <w:rsid w:val="71222860"/>
    <w:rsid w:val="72A03F09"/>
    <w:rsid w:val="730B69EF"/>
    <w:rsid w:val="734D525A"/>
    <w:rsid w:val="73C36922"/>
    <w:rsid w:val="73E0653D"/>
    <w:rsid w:val="740C6EC3"/>
    <w:rsid w:val="743D7CF2"/>
    <w:rsid w:val="7503531D"/>
    <w:rsid w:val="75096F5F"/>
    <w:rsid w:val="7516167C"/>
    <w:rsid w:val="752B1955"/>
    <w:rsid w:val="763627BA"/>
    <w:rsid w:val="7648689B"/>
    <w:rsid w:val="765F1288"/>
    <w:rsid w:val="76BE1FCB"/>
    <w:rsid w:val="76DF534A"/>
    <w:rsid w:val="779B0A09"/>
    <w:rsid w:val="783C6553"/>
    <w:rsid w:val="78574B7E"/>
    <w:rsid w:val="786414A0"/>
    <w:rsid w:val="786C377E"/>
    <w:rsid w:val="78A9381D"/>
    <w:rsid w:val="78DD11C9"/>
    <w:rsid w:val="7904127D"/>
    <w:rsid w:val="790550D6"/>
    <w:rsid w:val="791F5A5A"/>
    <w:rsid w:val="79420BD7"/>
    <w:rsid w:val="795B4373"/>
    <w:rsid w:val="79C97A09"/>
    <w:rsid w:val="7A0E0D6C"/>
    <w:rsid w:val="7A34315B"/>
    <w:rsid w:val="7A4A774A"/>
    <w:rsid w:val="7AE9610A"/>
    <w:rsid w:val="7B42141C"/>
    <w:rsid w:val="7B431C7D"/>
    <w:rsid w:val="7B6A0D0F"/>
    <w:rsid w:val="7B842D4C"/>
    <w:rsid w:val="7BA16C85"/>
    <w:rsid w:val="7BAD6D4E"/>
    <w:rsid w:val="7C203ED4"/>
    <w:rsid w:val="7C2C50CE"/>
    <w:rsid w:val="7CA83501"/>
    <w:rsid w:val="7D6457E7"/>
    <w:rsid w:val="7D695875"/>
    <w:rsid w:val="7DD23729"/>
    <w:rsid w:val="7EC81D47"/>
    <w:rsid w:val="7EDF3D6D"/>
    <w:rsid w:val="7F170842"/>
    <w:rsid w:val="7F4A3E6A"/>
    <w:rsid w:val="7F871C4A"/>
    <w:rsid w:val="7FDF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4"/>
    <w:unhideWhenUsed/>
    <w:qFormat/>
    <w:uiPriority w:val="99"/>
    <w:pPr>
      <w:jc w:val="left"/>
    </w:pPr>
  </w:style>
  <w:style w:type="paragraph" w:styleId="17">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9"/>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20">
    <w:name w:val="Body Text Indent"/>
    <w:basedOn w:val="1"/>
    <w:next w:val="1"/>
    <w:link w:val="93"/>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1"/>
    <w:qFormat/>
    <w:uiPriority w:val="0"/>
    <w:rPr>
      <w:rFonts w:ascii="宋体" w:hAnsi="Courier New" w:eastAsia="宋体"/>
    </w:rPr>
  </w:style>
  <w:style w:type="paragraph" w:styleId="23">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5">
    <w:name w:val="Balloon Text"/>
    <w:basedOn w:val="1"/>
    <w:link w:val="75"/>
    <w:qFormat/>
    <w:uiPriority w:val="0"/>
    <w:rPr>
      <w:rFonts w:ascii="Times New Roman" w:hAnsi="Times New Roman" w:eastAsia="宋体" w:cs="Times New Roman"/>
      <w:sz w:val="18"/>
      <w:szCs w:val="18"/>
    </w:rPr>
  </w:style>
  <w:style w:type="paragraph" w:styleId="26">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semiHidden/>
    <w:unhideWhenUsed/>
    <w:qFormat/>
    <w:uiPriority w:val="39"/>
    <w:pPr>
      <w:ind w:left="420" w:leftChars="200"/>
    </w:pPr>
  </w:style>
  <w:style w:type="paragraph" w:styleId="33">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1"/>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18"/>
    <w:link w:val="202"/>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8">
    <w:name w:val="Body Text First Indent 2"/>
    <w:basedOn w:val="20"/>
    <w:next w:val="12"/>
    <w:qFormat/>
    <w:uiPriority w:val="0"/>
    <w:pPr>
      <w:ind w:firstLine="420" w:firstLineChars="200"/>
    </w:pPr>
    <w:rPr>
      <w:szCs w:val="24"/>
    </w:rPr>
  </w:style>
  <w:style w:type="table" w:styleId="40">
    <w:name w:val="Table Grid"/>
    <w:basedOn w:val="3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FollowedHyperlink"/>
    <w:unhideWhenUsed/>
    <w:qFormat/>
    <w:uiPriority w:val="99"/>
    <w:rPr>
      <w:color w:val="954F72"/>
      <w:u w:val="single"/>
    </w:rPr>
  </w:style>
  <w:style w:type="character" w:styleId="44">
    <w:name w:val="Emphasis"/>
    <w:qFormat/>
    <w:uiPriority w:val="0"/>
    <w:rPr>
      <w:i/>
      <w:iCs/>
    </w:rPr>
  </w:style>
  <w:style w:type="character" w:styleId="45">
    <w:name w:val="Hyperlink"/>
    <w:qFormat/>
    <w:uiPriority w:val="99"/>
    <w:rPr>
      <w:rFonts w:hint="default" w:ascii="Arial" w:hAnsi="Arial" w:cs="Arial"/>
      <w:color w:val="000000"/>
      <w:sz w:val="20"/>
      <w:szCs w:val="20"/>
      <w:u w:val="none"/>
    </w:rPr>
  </w:style>
  <w:style w:type="character" w:styleId="46">
    <w:name w:val="annotation reference"/>
    <w:qFormat/>
    <w:uiPriority w:val="99"/>
    <w:rPr>
      <w:sz w:val="21"/>
      <w:szCs w:val="21"/>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41"/>
    <w:qFormat/>
    <w:uiPriority w:val="0"/>
    <w:rPr>
      <w:b/>
      <w:bCs/>
      <w:kern w:val="44"/>
      <w:sz w:val="44"/>
      <w:szCs w:val="44"/>
    </w:rPr>
  </w:style>
  <w:style w:type="character" w:customStyle="1" w:styleId="49">
    <w:name w:val="标题 2 Char"/>
    <w:basedOn w:val="41"/>
    <w:link w:val="3"/>
    <w:qFormat/>
    <w:uiPriority w:val="0"/>
    <w:rPr>
      <w:rFonts w:ascii="宋体" w:hAnsi="Calibri" w:eastAsia="宋体" w:cs="Times New Roman"/>
      <w:kern w:val="0"/>
      <w:sz w:val="24"/>
      <w:szCs w:val="24"/>
    </w:rPr>
  </w:style>
  <w:style w:type="character" w:customStyle="1" w:styleId="50">
    <w:name w:val="标题 3 字符"/>
    <w:basedOn w:val="41"/>
    <w:qFormat/>
    <w:uiPriority w:val="0"/>
    <w:rPr>
      <w:b/>
      <w:bCs/>
      <w:sz w:val="32"/>
      <w:szCs w:val="32"/>
    </w:rPr>
  </w:style>
  <w:style w:type="character" w:customStyle="1" w:styleId="51">
    <w:name w:val="标题 4 Char1"/>
    <w:basedOn w:val="41"/>
    <w:link w:val="5"/>
    <w:qFormat/>
    <w:uiPriority w:val="9"/>
    <w:rPr>
      <w:rFonts w:ascii="Arial" w:hAnsi="Arial" w:eastAsia="黑体" w:cs="Times New Roman"/>
      <w:b/>
      <w:bCs/>
      <w:kern w:val="0"/>
      <w:sz w:val="28"/>
      <w:szCs w:val="28"/>
    </w:rPr>
  </w:style>
  <w:style w:type="character" w:customStyle="1" w:styleId="52">
    <w:name w:val="标题 5 字符"/>
    <w:basedOn w:val="41"/>
    <w:qFormat/>
    <w:uiPriority w:val="9"/>
    <w:rPr>
      <w:b/>
      <w:bCs/>
      <w:sz w:val="28"/>
      <w:szCs w:val="28"/>
    </w:rPr>
  </w:style>
  <w:style w:type="character" w:customStyle="1" w:styleId="53">
    <w:name w:val="标题 6 字符"/>
    <w:basedOn w:val="41"/>
    <w:qFormat/>
    <w:uiPriority w:val="0"/>
    <w:rPr>
      <w:rFonts w:asciiTheme="majorHAnsi" w:hAnsiTheme="majorHAnsi" w:eastAsiaTheme="majorEastAsia" w:cstheme="majorBidi"/>
      <w:b/>
      <w:bCs/>
      <w:sz w:val="24"/>
      <w:szCs w:val="24"/>
    </w:rPr>
  </w:style>
  <w:style w:type="character" w:customStyle="1" w:styleId="54">
    <w:name w:val="标题 7 Char"/>
    <w:basedOn w:val="41"/>
    <w:link w:val="9"/>
    <w:qFormat/>
    <w:uiPriority w:val="9"/>
    <w:rPr>
      <w:rFonts w:ascii="Times New Roman" w:hAnsi="Calibri" w:eastAsia="黑体" w:cs="Times New Roman"/>
      <w:b/>
      <w:bCs/>
      <w:kern w:val="0"/>
      <w:sz w:val="28"/>
      <w:szCs w:val="24"/>
    </w:rPr>
  </w:style>
  <w:style w:type="character" w:customStyle="1" w:styleId="55">
    <w:name w:val="标题 8 Char"/>
    <w:basedOn w:val="41"/>
    <w:link w:val="10"/>
    <w:qFormat/>
    <w:uiPriority w:val="9"/>
    <w:rPr>
      <w:rFonts w:ascii="Times New Roman" w:hAnsi="Calibri" w:eastAsia="黑体" w:cs="Times New Roman"/>
      <w:b/>
      <w:kern w:val="0"/>
      <w:sz w:val="28"/>
      <w:szCs w:val="24"/>
    </w:rPr>
  </w:style>
  <w:style w:type="character" w:customStyle="1" w:styleId="56">
    <w:name w:val="标题 9 Char"/>
    <w:basedOn w:val="41"/>
    <w:link w:val="11"/>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5"/>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5"/>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6"/>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3"/>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3"/>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4"/>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20"/>
    <w:qFormat/>
    <w:uiPriority w:val="0"/>
    <w:rPr>
      <w:rFonts w:ascii="Times New Roman" w:hAnsi="Times New Roman" w:eastAsia="宋体" w:cs="Times New Roman"/>
      <w:szCs w:val="20"/>
    </w:rPr>
  </w:style>
  <w:style w:type="character" w:customStyle="1" w:styleId="94">
    <w:name w:val="普通(网站) Char1"/>
    <w:link w:val="34"/>
    <w:qFormat/>
    <w:locked/>
    <w:uiPriority w:val="0"/>
    <w:rPr>
      <w:rFonts w:ascii="宋体" w:hAnsi="宋体"/>
      <w:sz w:val="15"/>
      <w:szCs w:val="15"/>
    </w:rPr>
  </w:style>
  <w:style w:type="character" w:customStyle="1" w:styleId="95">
    <w:name w:val="模板正文 Char"/>
    <w:link w:val="8"/>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2"/>
    <w:qFormat/>
    <w:uiPriority w:val="0"/>
    <w:rPr>
      <w:rFonts w:ascii="宋体" w:hAnsi="Courier New" w:eastAsia="宋体"/>
    </w:rPr>
  </w:style>
  <w:style w:type="character" w:customStyle="1" w:styleId="102">
    <w:name w:val="正文文本缩进 2 Char"/>
    <w:link w:val="24"/>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3"/>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6"/>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18"/>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7"/>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6"/>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7"/>
    <w:qFormat/>
    <w:uiPriority w:val="9"/>
    <w:rPr>
      <w:rFonts w:ascii="Times New Roman" w:hAnsi="Calibri" w:eastAsia="黑体" w:cs="Times New Roman"/>
      <w:b/>
      <w:bCs/>
      <w:kern w:val="0"/>
      <w:sz w:val="28"/>
      <w:szCs w:val="24"/>
    </w:rPr>
  </w:style>
  <w:style w:type="character" w:customStyle="1" w:styleId="144">
    <w:name w:val="正文文本 2 Char"/>
    <w:link w:val="19"/>
    <w:qFormat/>
    <w:uiPriority w:val="0"/>
    <w:rPr>
      <w:rFonts w:ascii="Arial" w:hAnsi="Arial" w:eastAsia="宋体" w:cs="Times New Roman"/>
      <w:color w:val="000000"/>
      <w:szCs w:val="24"/>
    </w:rPr>
  </w:style>
  <w:style w:type="character" w:customStyle="1" w:styleId="145">
    <w:name w:val="标题 3 Char"/>
    <w:link w:val="4"/>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2"/>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1"/>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7"/>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1"/>
    <w:semiHidden/>
    <w:qFormat/>
    <w:uiPriority w:val="99"/>
    <w:rPr>
      <w:rFonts w:hAnsi="Courier New" w:cs="Courier New" w:asciiTheme="minorEastAsia"/>
    </w:rPr>
  </w:style>
  <w:style w:type="character" w:customStyle="1" w:styleId="164">
    <w:name w:val="批注文字 Char2"/>
    <w:basedOn w:val="41"/>
    <w:link w:val="16"/>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41"/>
    <w:qFormat/>
    <w:uiPriority w:val="10"/>
    <w:rPr>
      <w:rFonts w:asciiTheme="majorHAnsi" w:hAnsiTheme="majorHAnsi" w:eastAsiaTheme="majorEastAsia" w:cstheme="majorBidi"/>
      <w:b/>
      <w:bCs/>
      <w:sz w:val="32"/>
      <w:szCs w:val="32"/>
    </w:rPr>
  </w:style>
  <w:style w:type="character" w:customStyle="1" w:styleId="167">
    <w:name w:val="正文文本缩进 字符3"/>
    <w:basedOn w:val="41"/>
    <w:semiHidden/>
    <w:qFormat/>
    <w:uiPriority w:val="99"/>
  </w:style>
  <w:style w:type="character" w:customStyle="1" w:styleId="168">
    <w:name w:val="正文文本 字符4"/>
    <w:basedOn w:val="41"/>
    <w:semiHidden/>
    <w:qFormat/>
    <w:uiPriority w:val="99"/>
  </w:style>
  <w:style w:type="character" w:customStyle="1" w:styleId="169">
    <w:name w:val="正文文本缩进 3 字符2"/>
    <w:basedOn w:val="41"/>
    <w:semiHidden/>
    <w:qFormat/>
    <w:uiPriority w:val="99"/>
    <w:rPr>
      <w:sz w:val="16"/>
      <w:szCs w:val="16"/>
    </w:rPr>
  </w:style>
  <w:style w:type="character" w:customStyle="1" w:styleId="170">
    <w:name w:val="页眉 字符2"/>
    <w:basedOn w:val="41"/>
    <w:semiHidden/>
    <w:qFormat/>
    <w:uiPriority w:val="99"/>
    <w:rPr>
      <w:sz w:val="18"/>
      <w:szCs w:val="18"/>
    </w:rPr>
  </w:style>
  <w:style w:type="character" w:customStyle="1" w:styleId="171">
    <w:name w:val="批注框文本 字符2"/>
    <w:basedOn w:val="41"/>
    <w:semiHidden/>
    <w:qFormat/>
    <w:uiPriority w:val="99"/>
    <w:rPr>
      <w:sz w:val="18"/>
      <w:szCs w:val="18"/>
    </w:rPr>
  </w:style>
  <w:style w:type="character" w:customStyle="1" w:styleId="172">
    <w:name w:val="HTML 预设格式 字符2"/>
    <w:basedOn w:val="41"/>
    <w:semiHidden/>
    <w:qFormat/>
    <w:uiPriority w:val="99"/>
    <w:rPr>
      <w:rFonts w:ascii="Courier New" w:hAnsi="Courier New" w:cs="Courier New"/>
      <w:sz w:val="20"/>
      <w:szCs w:val="20"/>
    </w:rPr>
  </w:style>
  <w:style w:type="character" w:customStyle="1" w:styleId="173">
    <w:name w:val="页脚 字符2"/>
    <w:basedOn w:val="41"/>
    <w:semiHidden/>
    <w:qFormat/>
    <w:uiPriority w:val="99"/>
    <w:rPr>
      <w:sz w:val="18"/>
      <w:szCs w:val="18"/>
    </w:rPr>
  </w:style>
  <w:style w:type="character" w:customStyle="1" w:styleId="174">
    <w:name w:val="正文文本缩进 2 字符2"/>
    <w:basedOn w:val="41"/>
    <w:semiHidden/>
    <w:qFormat/>
    <w:uiPriority w:val="99"/>
  </w:style>
  <w:style w:type="character" w:customStyle="1" w:styleId="175">
    <w:name w:val="正文文本 3 字符2"/>
    <w:basedOn w:val="41"/>
    <w:semiHidden/>
    <w:qFormat/>
    <w:uiPriority w:val="99"/>
    <w:rPr>
      <w:sz w:val="16"/>
      <w:szCs w:val="16"/>
    </w:rPr>
  </w:style>
  <w:style w:type="character" w:customStyle="1" w:styleId="176">
    <w:name w:val="正文文本 2 字符2"/>
    <w:basedOn w:val="41"/>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1"/>
    <w:semiHidden/>
    <w:qFormat/>
    <w:uiPriority w:val="99"/>
    <w:rPr>
      <w:rFonts w:ascii="Microsoft YaHei UI" w:eastAsia="Microsoft YaHei UI"/>
      <w:sz w:val="18"/>
      <w:szCs w:val="18"/>
    </w:rPr>
  </w:style>
  <w:style w:type="character" w:customStyle="1" w:styleId="180">
    <w:name w:val="日期 字符2"/>
    <w:basedOn w:val="41"/>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37"/>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Table Paragraph"/>
    <w:basedOn w:val="1"/>
    <w:qFormat/>
    <w:uiPriority w:val="1"/>
    <w:pPr>
      <w:jc w:val="center"/>
    </w:pPr>
    <w:rPr>
      <w:rFonts w:ascii="宋体" w:hAnsi="宋体" w:eastAsia="宋体" w:cs="宋体"/>
      <w:lang w:val="zh-CN" w:eastAsia="zh-CN" w:bidi="zh-CN"/>
    </w:rPr>
  </w:style>
  <w:style w:type="character" w:customStyle="1" w:styleId="205">
    <w:name w:val="font51"/>
    <w:basedOn w:val="41"/>
    <w:qFormat/>
    <w:uiPriority w:val="0"/>
    <w:rPr>
      <w:rFonts w:hint="eastAsia" w:ascii="宋体" w:hAnsi="宋体" w:eastAsia="宋体" w:cs="宋体"/>
      <w:color w:val="000000"/>
      <w:sz w:val="36"/>
      <w:szCs w:val="36"/>
      <w:u w:val="none"/>
    </w:rPr>
  </w:style>
  <w:style w:type="character" w:customStyle="1" w:styleId="206">
    <w:name w:val="font41"/>
    <w:basedOn w:val="41"/>
    <w:qFormat/>
    <w:uiPriority w:val="0"/>
    <w:rPr>
      <w:rFonts w:hint="eastAsia" w:ascii="宋体" w:hAnsi="宋体" w:eastAsia="宋体" w:cs="宋体"/>
      <w:color w:val="000000"/>
      <w:sz w:val="20"/>
      <w:szCs w:val="20"/>
      <w:u w:val="none"/>
    </w:rPr>
  </w:style>
  <w:style w:type="paragraph" w:customStyle="1" w:styleId="207">
    <w:name w:val="Table Text"/>
    <w:basedOn w:val="1"/>
    <w:semiHidden/>
    <w:qFormat/>
    <w:uiPriority w:val="0"/>
    <w:rPr>
      <w:rFonts w:ascii="宋体" w:hAnsi="宋体" w:eastAsia="宋体" w:cs="宋体"/>
      <w:sz w:val="16"/>
      <w:szCs w:val="16"/>
      <w:lang w:val="en-US" w:eastAsia="en-US" w:bidi="ar-SA"/>
    </w:rPr>
  </w:style>
  <w:style w:type="table" w:customStyle="1" w:styleId="208">
    <w:name w:val="Table Normal"/>
    <w:semiHidden/>
    <w:unhideWhenUsed/>
    <w:qFormat/>
    <w:uiPriority w:val="0"/>
    <w:tblPr>
      <w:tblCellMar>
        <w:top w:w="0" w:type="dxa"/>
        <w:left w:w="0" w:type="dxa"/>
        <w:bottom w:w="0" w:type="dxa"/>
        <w:right w:w="0" w:type="dxa"/>
      </w:tblCellMar>
    </w:tblPr>
  </w:style>
  <w:style w:type="paragraph" w:customStyle="1" w:styleId="209">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10">
    <w:name w:val="Body Text First Indent1"/>
    <w:basedOn w:val="1"/>
    <w:qFormat/>
    <w:uiPriority w:val="0"/>
    <w:pPr>
      <w:ind w:firstLine="420" w:firstLineChars="100"/>
    </w:pPr>
  </w:style>
  <w:style w:type="paragraph" w:customStyle="1" w:styleId="211">
    <w:name w:val="_附录编号标题"/>
    <w:basedOn w:val="1"/>
    <w:next w:val="212"/>
    <w:qFormat/>
    <w:uiPriority w:val="0"/>
    <w:pPr>
      <w:snapToGrid w:val="0"/>
      <w:spacing w:before="567"/>
      <w:jc w:val="center"/>
    </w:pPr>
    <w:rPr>
      <w:rFonts w:eastAsia="黑体"/>
      <w:color w:val="000000"/>
    </w:rPr>
  </w:style>
  <w:style w:type="paragraph" w:customStyle="1" w:styleId="212">
    <w:name w:val="附录标题1"/>
    <w:basedOn w:val="2"/>
    <w:next w:val="213"/>
    <w:qFormat/>
    <w:uiPriority w:val="0"/>
    <w:pPr>
      <w:tabs>
        <w:tab w:val="left" w:pos="300"/>
        <w:tab w:val="left" w:pos="700"/>
      </w:tabs>
      <w:ind w:left="300" w:hanging="300"/>
    </w:pPr>
    <w:rPr>
      <w:color w:val="FFFFFF"/>
      <w:sz w:val="18"/>
    </w:rPr>
  </w:style>
  <w:style w:type="paragraph" w:customStyle="1" w:styleId="213">
    <w:name w:val="附录标题2"/>
    <w:basedOn w:val="3"/>
    <w:next w:val="37"/>
    <w:qFormat/>
    <w:uiPriority w:val="0"/>
    <w:pPr>
      <w:tabs>
        <w:tab w:val="left" w:pos="500"/>
      </w:tabs>
      <w:ind w:left="500" w:hanging="500"/>
    </w:pPr>
    <w:rPr>
      <w:rFonts w:eastAsia="黑体"/>
    </w:rPr>
  </w:style>
  <w:style w:type="paragraph" w:customStyle="1" w:styleId="214">
    <w:name w:val="样式 宋体 行距: 1.5 倍行距"/>
    <w:basedOn w:val="1"/>
    <w:qFormat/>
    <w:uiPriority w:val="0"/>
    <w:pPr>
      <w:jc w:val="center"/>
    </w:pPr>
    <w:rPr>
      <w:rFonts w:ascii="Times New Roman" w:hAnsi="Times New Roman"/>
      <w:b/>
    </w:rPr>
  </w:style>
  <w:style w:type="paragraph" w:customStyle="1" w:styleId="215">
    <w:name w:val="_标准条文"/>
    <w:basedOn w:val="1"/>
    <w:qFormat/>
    <w:uiPriority w:val="0"/>
    <w:pPr>
      <w:overflowPunct w:val="0"/>
      <w:snapToGrid w:val="0"/>
      <w:spacing w:line="276" w:lineRule="auto"/>
      <w:ind w:firstLine="420" w:firstLineChars="200"/>
    </w:pPr>
    <w:rPr>
      <w:rFonts w:cs="宋体"/>
      <w:szCs w:val="20"/>
    </w:rPr>
  </w:style>
  <w:style w:type="paragraph" w:customStyle="1" w:styleId="216">
    <w:name w:val="_表格条文"/>
    <w:basedOn w:val="1"/>
    <w:qFormat/>
    <w:uiPriority w:val="0"/>
    <w:pPr>
      <w:spacing w:line="276" w:lineRule="auto"/>
    </w:pPr>
    <w:rPr>
      <w:color w:val="000000"/>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19643</Words>
  <Characters>21004</Characters>
  <Lines>314</Lines>
  <Paragraphs>88</Paragraphs>
  <TotalTime>12</TotalTime>
  <ScaleCrop>false</ScaleCrop>
  <LinksUpToDate>false</LinksUpToDate>
  <CharactersWithSpaces>21441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何工</cp:lastModifiedBy>
  <dcterms:modified xsi:type="dcterms:W3CDTF">2026-06-05T06:23:48Z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23C1594A326E46269F860A22C4CB6E11_13</vt:lpwstr>
  </property>
  <property fmtid="{D5CDD505-2E9C-101B-9397-08002B2CF9AE}" pid="4" name="KSOTemplateDocerSaveRecord">
    <vt:lpwstr>eyJoZGlkIjoiNzg0OGM4Y2I0YTVmZTBkZWRlMjA0YTcwNDAyNTg3YjYiLCJ1c2VySWQiOiI0Mzc0NDE1OTIifQ==</vt:lpwstr>
  </property>
</Properties>
</file>